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FF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61646A"/>
          <w:sz w:val="16"/>
          <w:szCs w:val="16"/>
          <w:lang w:eastAsia="ru-RU"/>
        </w:rPr>
        <w:tab/>
      </w: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Pr="003C1440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13.03.2019 г              </w:t>
      </w:r>
      <w:r w:rsidRPr="003C14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141-п</w:t>
      </w: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Pr="00A01672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Комитете по</w:t>
      </w:r>
    </w:p>
    <w:p w:rsidR="001B29FF" w:rsidRPr="00A01672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архитектуре и градостроительству администрации</w:t>
      </w: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Балашовского муниципального района</w:t>
      </w:r>
    </w:p>
    <w:p w:rsidR="001B29FF" w:rsidRDefault="001B29FF" w:rsidP="00A01672">
      <w:pPr>
        <w:tabs>
          <w:tab w:val="left" w:pos="720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F80A77">
      <w:pPr>
        <w:tabs>
          <w:tab w:val="left" w:pos="72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Балашовского муниципального района, администрация Балашовского муниципального района:</w:t>
      </w:r>
    </w:p>
    <w:p w:rsidR="001B29FF" w:rsidRDefault="001B29FF" w:rsidP="00A01672">
      <w:pPr>
        <w:tabs>
          <w:tab w:val="left" w:pos="720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16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B29FF" w:rsidRDefault="001B29FF" w:rsidP="00A01672">
      <w:pPr>
        <w:tabs>
          <w:tab w:val="left" w:pos="720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A0167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Комитете по архитектуре и градостроительству администрации Балашовского муниципального района согласно приложению.</w:t>
      </w:r>
    </w:p>
    <w:p w:rsidR="001B29FF" w:rsidRDefault="001B29FF" w:rsidP="00A0167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Отделу информации, общественных отношений и работе с молодежью (Александрова Е. 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«Интернет».</w:t>
      </w:r>
    </w:p>
    <w:p w:rsidR="001B29FF" w:rsidRDefault="001B29FF" w:rsidP="00A0167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законную силу со дня его официального опубликования (обнародования).</w:t>
      </w:r>
    </w:p>
    <w:p w:rsidR="001B29FF" w:rsidRDefault="001B29FF" w:rsidP="00A0167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Балашовского муниципального района по архитектуре, градостроительству и жилищно-коммунальному хозяйству М. И. Захарова.</w:t>
      </w:r>
    </w:p>
    <w:p w:rsidR="001B29FF" w:rsidRDefault="001B29FF" w:rsidP="00F975B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Pr="00F975BB" w:rsidRDefault="001B29FF" w:rsidP="00F975B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Балашовского</w:t>
      </w:r>
    </w:p>
    <w:p w:rsidR="001B29FF" w:rsidRPr="00F975BB" w:rsidRDefault="001B29FF" w:rsidP="00F975BB">
      <w:p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9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F975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 М. Петраков</w:t>
      </w:r>
      <w:r w:rsidRPr="00F975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29FF" w:rsidRDefault="001B29FF" w:rsidP="00A01672">
      <w:pPr>
        <w:tabs>
          <w:tab w:val="left" w:pos="720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Default="001B29FF" w:rsidP="0083446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83446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83446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Default="001B29FF" w:rsidP="003C1440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29FF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29FF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29FF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B29FF" w:rsidRPr="00F975BB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  <w:r w:rsidRPr="00F975BB">
        <w:rPr>
          <w:rFonts w:ascii="Times New Roman" w:hAnsi="Times New Roman" w:cs="Times New Roman"/>
          <w:sz w:val="16"/>
          <w:szCs w:val="16"/>
          <w:lang w:eastAsia="ru-RU"/>
        </w:rPr>
        <w:t>Приложение</w:t>
      </w:r>
      <w:r w:rsidRPr="00F975BB">
        <w:rPr>
          <w:rFonts w:ascii="Times New Roman" w:hAnsi="Times New Roman" w:cs="Times New Roman"/>
          <w:sz w:val="16"/>
          <w:szCs w:val="16"/>
          <w:lang w:eastAsia="ru-RU"/>
        </w:rPr>
        <w:br/>
        <w:t xml:space="preserve">к постановлению </w:t>
      </w:r>
    </w:p>
    <w:p w:rsidR="001B29FF" w:rsidRPr="005F0C31" w:rsidRDefault="001B29FF" w:rsidP="00A30E6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color w:val="61646A"/>
          <w:sz w:val="16"/>
          <w:szCs w:val="16"/>
          <w:lang w:eastAsia="ru-RU"/>
        </w:rPr>
      </w:pPr>
      <w:r w:rsidRPr="00F975BB">
        <w:rPr>
          <w:rFonts w:ascii="Times New Roman" w:hAnsi="Times New Roman" w:cs="Times New Roman"/>
          <w:sz w:val="16"/>
          <w:szCs w:val="16"/>
          <w:lang w:eastAsia="ru-RU"/>
        </w:rPr>
        <w:t>от </w:t>
      </w:r>
      <w:r w:rsidRPr="00F975BB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«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13</w:t>
      </w:r>
      <w:r w:rsidRPr="00F975BB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03.</w:t>
      </w:r>
      <w:r w:rsidRPr="00F975BB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2019 года № _</w:t>
      </w:r>
      <w:r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141-п</w:t>
      </w:r>
      <w:r w:rsidRPr="005F0C31">
        <w:rPr>
          <w:rFonts w:ascii="Times New Roman" w:hAnsi="Times New Roman" w:cs="Times New Roman"/>
          <w:color w:val="61646A"/>
          <w:sz w:val="16"/>
          <w:szCs w:val="16"/>
          <w:lang w:eastAsia="ru-RU"/>
        </w:rPr>
        <w:t> </w:t>
      </w:r>
      <w:r w:rsidRPr="005F0C31">
        <w:rPr>
          <w:rFonts w:ascii="Times New Roman" w:hAnsi="Times New Roman" w:cs="Times New Roman"/>
          <w:color w:val="61646A"/>
          <w:sz w:val="16"/>
          <w:szCs w:val="16"/>
          <w:lang w:eastAsia="ru-RU"/>
        </w:rPr>
        <w:br/>
      </w:r>
    </w:p>
    <w:p w:rsidR="001B29FF" w:rsidRPr="008203EE" w:rsidRDefault="001B29FF" w:rsidP="001812F4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</w:p>
    <w:p w:rsidR="001B29FF" w:rsidRPr="008203EE" w:rsidRDefault="001B29FF" w:rsidP="001812F4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  <w:r w:rsidRPr="005F0C31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 xml:space="preserve">Положение </w:t>
      </w:r>
    </w:p>
    <w:p w:rsidR="001B29FF" w:rsidRDefault="001B29FF" w:rsidP="00290BC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о К</w:t>
      </w:r>
      <w:r w:rsidRPr="005F0C31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омитете по архитектуре</w:t>
      </w:r>
      <w:r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 xml:space="preserve"> </w:t>
      </w:r>
      <w:r w:rsidRPr="005F0C31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и градостроительству</w:t>
      </w:r>
      <w:r w:rsidRPr="001812F4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 xml:space="preserve"> </w:t>
      </w:r>
      <w:r w:rsidRPr="005F0C31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администрации</w:t>
      </w:r>
    </w:p>
    <w:p w:rsidR="001B29FF" w:rsidRPr="008203EE" w:rsidRDefault="001B29FF" w:rsidP="001812F4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  <w:r w:rsidRPr="005F0C31"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Балашовского муниципального района</w:t>
      </w:r>
    </w:p>
    <w:p w:rsidR="001B29FF" w:rsidRPr="008203EE" w:rsidRDefault="001B29FF" w:rsidP="001812F4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</w:p>
    <w:p w:rsidR="001B29FF" w:rsidRPr="005F0C31" w:rsidRDefault="001B29FF" w:rsidP="00A30E65">
      <w:pPr>
        <w:spacing w:before="165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D3038"/>
          <w:kern w:val="36"/>
          <w:sz w:val="28"/>
          <w:szCs w:val="28"/>
          <w:lang w:eastAsia="ru-RU"/>
        </w:rPr>
        <w:t>1. Общие положения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1.1 Комитет по архитектуре и градостроительству администрации Балашовского муниципального района (далее - Комитет) является органом администрации Балашовского муниципального района, осуществляющим функции исполнительно – распорядительного органа местного самоуправления по решению вопросов местного значения в сфере архитектуры и градостроительства Балашовского муниципального района. Комитет является структурным подразделением администрации Балашовского муниципального района в соответствии с утвержденной Собранием депутатов Балашовского муниципального района структурой. 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1.2 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Саратовской области, нормативными правовыми актами Балашовского муниципального района, а также настоящим Положением.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1.3 Полное наименование Комитета - комитет по архитектуре и градостроительству администрации Балашовского муниципального района.</w:t>
      </w:r>
    </w:p>
    <w:p w:rsidR="001B29FF" w:rsidRPr="00241458" w:rsidRDefault="001B29FF" w:rsidP="0083446A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1.4 Комитет по архитектуре и градостроительству администрации Балашовского муниципального района имеет печать, штампы, бланки установленного образца с наименованием «Администрация Балашовского муниципального района Саратовской области. Комитет по архитектуре и градостроительству».</w:t>
      </w:r>
    </w:p>
    <w:p w:rsidR="001B29FF" w:rsidRPr="00241458" w:rsidRDefault="001B29FF" w:rsidP="0083446A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не является юридическим лицом.  </w:t>
      </w:r>
    </w:p>
    <w:p w:rsidR="001B29FF" w:rsidRPr="00241458" w:rsidRDefault="001B29FF" w:rsidP="00A30E65">
      <w:pPr>
        <w:spacing w:after="0" w:line="319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Функции Комитета</w:t>
      </w:r>
    </w:p>
    <w:p w:rsidR="001B29FF" w:rsidRPr="00241458" w:rsidRDefault="001B29FF" w:rsidP="00A30E65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 Для реализации поставленных задач, Комитет выполняет следующие функции: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участвует в разработке проектов муниципальных правовых актов в области архитектуры и градостроительства;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Повышает уровень архитектурно – художественной выразительности застройки населенных пунктов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2.1.3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внесению изменений в схему территориального планирования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2.1.4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Организует разработку местных нормативов градостроительного проектирования сельских и городских поселений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2.1.5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внесению изменений в правила землепользования и застройки сельских и городских поселений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2.1.6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Участвует в разработке Генеральных планов поселений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2.1.7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внесению изменений в Генеральные планы сельских и городских поселений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2.1.8 Согласовывает подготовленной на основе Генеральных планов поселений документацию по планировке территории;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2.1.9 Согласовывает подготовленной на основе схемы территориального планирования муниципального района документацию по планировке территории;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2.1.10 Ведет информационную систему обеспечения градостроительной деятельности на территории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2.1.11 Подготавливает градостроительные планы земельных участков на территории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2.1.12 Подготавливает разрешение на строительство, реконструкции объектов капитального строительства на территории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2.1.13 Подготавливает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2.1.14 Согласовывает и выдает в установленном порядке задания на проектирования на все виды проектирования в части строительства, реконструкции существующей застройки и ее благоустройства в соответствии с градостроительной документацией;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2.1.15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Рассматривает и подготавливает ответы на заявления и обращения граждан и юридических лиц по вопросам осуществления архитектурной и градостроительной деятельности и принятие решений в пределах своей компетенции;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2.1.16 Осуществляет контроль за соблюдением законодательства Российской Федерации по вопросам архитектуры и градостроительства и иных нормативных правовых актов в пределах своей компетенции;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2.1.17 Организует и оказывает содействия гражданам и организациям в области градостроительной и архитектурно – строительной деятельности;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2.1.18 Координирует работы по наружному оформлению застройки на территории Балашовского муниципального района, согласовывает по размещению объектов наружной рекламы, визуальной информации, светового и художественно – декоративного оформления и мемориальных досок;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2.1.19 Рассматривает и согласовывает в установленном порядке градостроительной документации и дизайна по развитию, реконструкции и застройке территории Балашовского муниципального района, его архитектурно – художественного оформления и благоустройства;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2.1.20 Подготавливает документы по изменению вида разрешенного использования земельных участков и объектов капитального строительства, расположенных на территории Балашовского муниципального района, входящих в состав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2.1.21 Предоставляет сведения, содержащиеся в информационной системе обеспечения градостроительной деятельности;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2.1.22 Подготавливает документы по предоставлению разрешений на условно разрешенный вид использования земельных участков или объекта капитального строительства расположенных на территории муниципальных образований, входящих в состав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2.1.23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о градостроительной планировании развития территории муниципального района и его застройки;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2.1.24 Участвует в разработке и реализации градостроительных разделов муниципальных программ и стратегии социально-экономического развития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2.1.25 Выдает в установленном порядке градостроительные задания на разработку градостроительной документации;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2.1.26 Осуществляет на территории муниципального района ведение плана существующей застройки (опорного плана), регистрационного плана расположения сооружений и коммуникаций связи и инженерного оборудования, градостроительного кадастра, мониторинга объектов градостроительной деятельности, а также архивного фонда инженерных изысканий для строительства;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2.1.27 Осуществляет вынос в натуру (на местность) красных линий и других линий регулирования застройки, высотных отметок, осей зданий, строений и сооружений, трасс инженерных коммуникаций, а также принимает участие в установлении границ земельных участков на местности;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2.1.28 Участвует в проведении работ по инвентаризации земель и других объектов недвижимости на территории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2.1.29 Участвует в подготовке документов на проведение конкурсов и аукционов земельных участков и других объектов недвижимости на территории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2.1.30 Ведет адресный реестр объектов недвижимости и объектов инженерной инфраструктуры;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2.1.31 Участвует в организации и проведении публичных слушаний по вопросам градостроительной деятельности;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2.2 Осуществляет иные функции, предусмотренные законодательством Российской Федерации, Саратовской области и муниципальными правовыми актами органов местного самоуправления Балашовского муниципального района.</w:t>
      </w:r>
    </w:p>
    <w:p w:rsidR="001B29FF" w:rsidRPr="00241458" w:rsidRDefault="001B29FF" w:rsidP="00241458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1B29FF" w:rsidRPr="00241458" w:rsidRDefault="001B29FF" w:rsidP="00A30E65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</w:t>
      </w:r>
      <w:r w:rsidRPr="0024145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задачи Комитета</w:t>
      </w:r>
    </w:p>
    <w:p w:rsidR="001B29FF" w:rsidRPr="00241458" w:rsidRDefault="001B29FF" w:rsidP="00A30E65">
      <w:p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Комитета являются: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подготовка документов территориального планирования – Генеральных планов муниципальных образований, входящих в состав Балашовского муниципального района, местных нормативов градостроительного проектирования, Правил землепользования и застройки муниципальных образований, входящих в состав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Подготовка на основе Генеральных планов муниципальных образований, входящих в состав Балашовского муниципального района документации по планировке территорий муниципальных образований входящих в состав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3.1.3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Подготовка схемы территориального планирования муниципального района, подготовка на основе схемы территориального планирования муниципального района документации по планировке территории;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3.1.4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Подготовка документов по выдачи разрешений на строительство, разрешений на ввод объектов в эксплуатацию при осуществлении строительства, реконструкции объектов капительного строительства, расположенных на территории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3.1.5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Ведение информационных систем обеспечения градостроительной деятельности;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3.1.6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Осуществление полномочий в области архитектуры и градостроительства в соответствии с законодательством Российской Федерации и Саратовской области, Уставом Балашовского муниципального района, муниципальными правовыми актами оганов местного самоуправления Балашовского муниципального района;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3.1.7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Реализация жилищной политики на территории Балашовского муниципального района с целью разностороннего и полного обеспечения потребности населения в жилье;</w:t>
      </w:r>
    </w:p>
    <w:p w:rsidR="001B29FF" w:rsidRPr="00241458" w:rsidRDefault="001B29FF" w:rsidP="009A4A7C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осуществляет иные задачи в соответствии с Федеральными законами, законами Саратовской области, муниципальными правовыми актами органов местного самоуправления Балашовского муниципального района.  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Основные права Комитета</w:t>
      </w:r>
    </w:p>
    <w:p w:rsidR="001B29FF" w:rsidRPr="00241458" w:rsidRDefault="001B29FF" w:rsidP="00A30E65">
      <w:pPr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Комитет для выполнения своих задач имеет право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4.1.1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вносить в органы местного самоуправления предложения по совершенствованию работы в сфере архитектуры и градостроительства Балашовского муниципального района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4.1.2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представлять интересы администрации Балашовского муниципального района во всех органах, организациях, предприятиях и учреждениях по вопросам, связанным с выполнением задач, возложенных на Комитет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4.1.3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запрашивать в органах государственной власти, органов местного самоуправления Балашовского муниципального района, органов местного самоуправления поселений, входящих в состав Балашовского муниципального района, муниципальных унитарных предприятий, муниципальных учреждений, органов и организаций любых форм собственности информацию, необходимую для решения возложенных на Комитет задач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4.1.4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подготавливать проекты муниципальных правовых актов органов местного самоуправления по вопросам архитектуры и градостроительства;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4.1.5 принимать в пределах своей компетенции решения по вопросам градостроительной деятельности при рассмотрении заявлений и обращений граждан и юридических лиц;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4.1.6 в пределах своей компетенции давать разъяснения всем заинтересованным организациям и гражданам по вопросам применения действующих норм, правил, стандартов и методических документов в области архитектуры, градостроительства и строительства;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4.1.7 участвовать в совещаниях и заседаниях проводимых администрацией муниципального района, при рассмотрении вопросов, находящихся в компетенции Комитета;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4.1.8 представлять в соответствующие органы материалы о лицах, допустивших правонарушения в области градостроительной деятельности для привлечения их к установленной законом ответственности;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4.1.9 пользоваться закрепленным за Комитетом имуществом, в соответствии с его назначением;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 Комитет имеет иные права, вытекающие из задач и функций, возложенных на него настоящим Положением. 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241458">
      <w:pPr>
        <w:pStyle w:val="ListParagraph"/>
        <w:numPr>
          <w:ilvl w:val="0"/>
          <w:numId w:val="5"/>
        </w:num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Комитета</w:t>
      </w:r>
    </w:p>
    <w:p w:rsidR="001B29FF" w:rsidRPr="00241458" w:rsidRDefault="001B29FF" w:rsidP="00241458">
      <w:pPr>
        <w:pStyle w:val="ListParagraph"/>
        <w:spacing w:after="0" w:line="240" w:lineRule="auto"/>
        <w:ind w:left="927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 Комитетом осуществляет председатель Комитета, главный архитектор (далее председатель Комитета). Должность председателя Комитета является главной должностью муниципальной службы, которая замещается в порядке назначения на основании распоряжения администрации Балашовского муниципального района.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Деятельность комитета курирует заместитель главы администрации Балашовского муниципального района по архитектуре, градостроительству и ЖКХ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Председатель комитета непосредственно руководит деятельностью Комитета и несет ответственность за выполнение возложенных на Комитет задач и осуществление им своих функций.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5.4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период временного отсутствия председателя Комитета его обязанности возлагаются на лицо, замещающее должность муниципальной службы на основании распоряжения администрации Балашовского муниципального района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1B29FF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Сотрудники Комитета за исключением председателя Комитета и начальника отдела Комитета, относятся к работникам, не замещающим должности, отнесенные к должностям муниципальной службы. Штатная численность Комитета устанавливается администрацией Балашовского муниципального района.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 Председатель Комитета в установленном порядке: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6.1 руководит деятельностью Комитета на основе единоначалия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действует без доверенности от имени Комитета, представляет его во всех органах и организациях, .предприятиях и учреждениях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.3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вносит в установленном порядке на рассмотрения главы Балашовского муниципального района муниципальных правовых актов по вопросам, входящим в компетенцию Комитета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распределят обязанности между сотрудниками Комитета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организует работу Комитета в соответствии с задачами и функциями установленными настоящим Положением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>6.6 Комитет осуществляет от своего имени переписку по вопросам, относящимся к его ведению</w:t>
      </w:r>
      <w:r w:rsidRPr="00241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29FF" w:rsidRPr="00241458" w:rsidRDefault="001B29FF" w:rsidP="005D1DFB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5.7 Взаимоотношения Комитета с органами администрации Балашовского муниципального района, муниципальными унитарными предприятиями и муниципальными учреждениями Балашовского муниципального района осуществляется в соответствии с муниципальными правовыми актами Балашовского муниципального района, с организациями, предприятиями и учреждениями немуниципальной формы собственности – на договорной основе. </w:t>
      </w:r>
    </w:p>
    <w:p w:rsidR="001B29FF" w:rsidRPr="00241458" w:rsidRDefault="001B29FF" w:rsidP="00A30E65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BB45AD">
      <w:pPr>
        <w:pStyle w:val="ListParagraph"/>
        <w:numPr>
          <w:ilvl w:val="0"/>
          <w:numId w:val="7"/>
        </w:numPr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Ответственность Комитета</w:t>
      </w:r>
    </w:p>
    <w:p w:rsidR="001B29FF" w:rsidRPr="00241458" w:rsidRDefault="001B29FF" w:rsidP="00BB45AD">
      <w:pPr>
        <w:pStyle w:val="ListParagraph"/>
        <w:spacing w:after="0" w:line="240" w:lineRule="auto"/>
        <w:ind w:left="927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B29FF" w:rsidRPr="00241458" w:rsidRDefault="001B29FF" w:rsidP="00D05037">
      <w:pPr>
        <w:pStyle w:val="ListParagraph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6.1 Председатель Комитета несет персональную ответственность за неисполнение или ненадлежащее исполнение функций, возложенных на Комитет настоящим Положением.</w:t>
      </w:r>
    </w:p>
    <w:p w:rsidR="001B29FF" w:rsidRPr="00241458" w:rsidRDefault="001B29FF" w:rsidP="00D05037">
      <w:pPr>
        <w:pStyle w:val="ListParagraph"/>
        <w:spacing w:after="0" w:line="240" w:lineRule="auto"/>
        <w:ind w:left="0" w:firstLine="567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6.2 Сотрудники Комитета несут ответственность за неисполнение и ненадлежащее исполнение возложенных на них в соответствии с должностными инструкциями обязанностей.</w:t>
      </w:r>
    </w:p>
    <w:p w:rsidR="001B29FF" w:rsidRPr="00241458" w:rsidRDefault="001B29FF" w:rsidP="00D05037">
      <w:pPr>
        <w:spacing w:after="0" w:line="319" w:lineRule="atLeast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241458" w:rsidRDefault="001B29FF" w:rsidP="00A30E65">
      <w:pPr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Изменение положения и прекращение деятельности Комитета</w:t>
      </w:r>
    </w:p>
    <w:p w:rsidR="001B29FF" w:rsidRPr="00241458" w:rsidRDefault="001B29FF" w:rsidP="00A30E65">
      <w:pPr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29FF" w:rsidRPr="005D1DFB" w:rsidRDefault="001B29FF" w:rsidP="005D1DFB">
      <w:pPr>
        <w:spacing w:after="0" w:line="319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41458">
        <w:rPr>
          <w:rFonts w:ascii="Times New Roman" w:hAnsi="Times New Roman" w:cs="Times New Roman"/>
          <w:sz w:val="28"/>
          <w:szCs w:val="28"/>
          <w:lang w:eastAsia="ru-RU"/>
        </w:rPr>
        <w:t>7.1</w:t>
      </w:r>
      <w:r w:rsidRPr="0024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1DFB">
        <w:rPr>
          <w:rFonts w:ascii="Times New Roman" w:hAnsi="Times New Roman" w:cs="Times New Roman"/>
          <w:sz w:val="28"/>
          <w:szCs w:val="28"/>
          <w:lang w:eastAsia="ru-RU"/>
        </w:rPr>
        <w:t>Ликвидация Комитета осуществляется в порядке, установленном законодательством Российской Федерации и муниципальными правовыми актами органов местного самоуправления Балашовского муниципального района.</w:t>
      </w:r>
    </w:p>
    <w:p w:rsidR="001B29FF" w:rsidRPr="00A30E65" w:rsidRDefault="001B29FF" w:rsidP="00A30E6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  <w:lang w:eastAsia="ru-RU"/>
        </w:rPr>
      </w:pPr>
    </w:p>
    <w:p w:rsidR="001B29FF" w:rsidRPr="00A30E65" w:rsidRDefault="001B29FF" w:rsidP="00A30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9FF" w:rsidRPr="00A30E65" w:rsidSect="00F80A77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D73"/>
    <w:multiLevelType w:val="hybridMultilevel"/>
    <w:tmpl w:val="8674B1A0"/>
    <w:lvl w:ilvl="0" w:tplc="43964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01469B"/>
    <w:multiLevelType w:val="multilevel"/>
    <w:tmpl w:val="EF90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A85460"/>
    <w:multiLevelType w:val="multilevel"/>
    <w:tmpl w:val="71C6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142A6"/>
    <w:multiLevelType w:val="multilevel"/>
    <w:tmpl w:val="24F0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98D3E99"/>
    <w:multiLevelType w:val="hybridMultilevel"/>
    <w:tmpl w:val="D1FA1384"/>
    <w:lvl w:ilvl="0" w:tplc="BCE078E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AA267E"/>
    <w:multiLevelType w:val="multilevel"/>
    <w:tmpl w:val="B9B4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F0E0386"/>
    <w:multiLevelType w:val="multilevel"/>
    <w:tmpl w:val="C4E87E5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E65"/>
    <w:rsid w:val="000133D6"/>
    <w:rsid w:val="000210E5"/>
    <w:rsid w:val="0003092A"/>
    <w:rsid w:val="00087C66"/>
    <w:rsid w:val="000C4130"/>
    <w:rsid w:val="001425EC"/>
    <w:rsid w:val="001812F4"/>
    <w:rsid w:val="001A5E93"/>
    <w:rsid w:val="001B29FF"/>
    <w:rsid w:val="00235144"/>
    <w:rsid w:val="00241458"/>
    <w:rsid w:val="00290BC8"/>
    <w:rsid w:val="00334A6F"/>
    <w:rsid w:val="003A577C"/>
    <w:rsid w:val="003C1440"/>
    <w:rsid w:val="003F1462"/>
    <w:rsid w:val="00454DF7"/>
    <w:rsid w:val="00521D37"/>
    <w:rsid w:val="005C23CC"/>
    <w:rsid w:val="005D1DFB"/>
    <w:rsid w:val="005F0C31"/>
    <w:rsid w:val="0062153F"/>
    <w:rsid w:val="007119D1"/>
    <w:rsid w:val="007D08CE"/>
    <w:rsid w:val="008044B7"/>
    <w:rsid w:val="008203EE"/>
    <w:rsid w:val="0083446A"/>
    <w:rsid w:val="00885CD7"/>
    <w:rsid w:val="0094241C"/>
    <w:rsid w:val="009A4A7C"/>
    <w:rsid w:val="00A01672"/>
    <w:rsid w:val="00A30E65"/>
    <w:rsid w:val="00AE0BDE"/>
    <w:rsid w:val="00AE4A46"/>
    <w:rsid w:val="00B346BB"/>
    <w:rsid w:val="00B571B3"/>
    <w:rsid w:val="00B80ED2"/>
    <w:rsid w:val="00BB45AD"/>
    <w:rsid w:val="00BD1EC8"/>
    <w:rsid w:val="00C21623"/>
    <w:rsid w:val="00CB0F23"/>
    <w:rsid w:val="00D05037"/>
    <w:rsid w:val="00D34EA6"/>
    <w:rsid w:val="00D35350"/>
    <w:rsid w:val="00D85C38"/>
    <w:rsid w:val="00E961E9"/>
    <w:rsid w:val="00EF0115"/>
    <w:rsid w:val="00EF12CA"/>
    <w:rsid w:val="00F11AB2"/>
    <w:rsid w:val="00F80A77"/>
    <w:rsid w:val="00F975BB"/>
    <w:rsid w:val="00FB78AF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6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0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30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0E6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0E6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DefaultParagraphFont"/>
    <w:uiPriority w:val="99"/>
    <w:rsid w:val="00A30E65"/>
  </w:style>
  <w:style w:type="character" w:customStyle="1" w:styleId="division">
    <w:name w:val="division"/>
    <w:basedOn w:val="DefaultParagraphFont"/>
    <w:uiPriority w:val="99"/>
    <w:rsid w:val="00A30E65"/>
  </w:style>
  <w:style w:type="character" w:customStyle="1" w:styleId="b-foot-buttoni">
    <w:name w:val="b-foot-button__i"/>
    <w:basedOn w:val="DefaultParagraphFont"/>
    <w:uiPriority w:val="99"/>
    <w:rsid w:val="00A30E65"/>
  </w:style>
  <w:style w:type="paragraph" w:styleId="BalloonText">
    <w:name w:val="Balloon Text"/>
    <w:basedOn w:val="Normal"/>
    <w:link w:val="BalloonTextChar"/>
    <w:uiPriority w:val="99"/>
    <w:semiHidden/>
    <w:rsid w:val="00A3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672"/>
    <w:pPr>
      <w:ind w:left="720"/>
    </w:pPr>
  </w:style>
  <w:style w:type="table" w:styleId="TableGrid">
    <w:name w:val="Table Grid"/>
    <w:basedOn w:val="TableNormal"/>
    <w:uiPriority w:val="99"/>
    <w:rsid w:val="00834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41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040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90414">
              <w:marLeft w:val="0"/>
              <w:marRight w:val="375"/>
              <w:marTop w:val="0"/>
              <w:marBottom w:val="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0" w:color="747780"/>
                      </w:divBdr>
                    </w:div>
                  </w:divsChild>
                </w:div>
              </w:divsChild>
            </w:div>
          </w:divsChild>
        </w:div>
        <w:div w:id="147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2254</Words>
  <Characters>12854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cp:lastPrinted>2019-03-11T07:35:00Z</cp:lastPrinted>
  <dcterms:created xsi:type="dcterms:W3CDTF">2019-03-13T08:03:00Z</dcterms:created>
  <dcterms:modified xsi:type="dcterms:W3CDTF">2019-03-13T08:03:00Z</dcterms:modified>
</cp:coreProperties>
</file>