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444E2F" w:rsidRDefault="00444E2F" w:rsidP="00C0059E">
      <w:pPr>
        <w:spacing w:line="240" w:lineRule="auto"/>
        <w:ind w:right="-2"/>
        <w:jc w:val="both"/>
        <w:rPr>
          <w:b/>
          <w:bCs/>
          <w:spacing w:val="24"/>
        </w:rPr>
      </w:pPr>
      <w:r>
        <w:rPr>
          <w:b/>
          <w:bCs/>
          <w:spacing w:val="24"/>
        </w:rPr>
        <w:t>26.07.2022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237-п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444E2F">
        <w:rPr>
          <w:rFonts w:ascii="PT Astra Serif" w:hAnsi="PT Astra Serif" w:cs="Times New Roman"/>
          <w:sz w:val="24"/>
          <w:szCs w:val="24"/>
        </w:rPr>
        <w:t>26.07.2022 г.</w:t>
      </w:r>
      <w:r w:rsidRPr="00E81366">
        <w:rPr>
          <w:rFonts w:ascii="PT Astra Serif" w:hAnsi="PT Astra Serif" w:cs="Times New Roman"/>
          <w:sz w:val="24"/>
          <w:szCs w:val="24"/>
        </w:rPr>
        <w:t>_ № _</w:t>
      </w:r>
      <w:r w:rsidR="00444E2F">
        <w:rPr>
          <w:rFonts w:ascii="PT Astra Serif" w:hAnsi="PT Astra Serif" w:cs="Times New Roman"/>
          <w:sz w:val="24"/>
          <w:szCs w:val="24"/>
        </w:rPr>
        <w:t>237-п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r w:rsidR="007647D7" w:rsidRPr="00E81366">
              <w:rPr>
                <w:rFonts w:ascii="PT Astra Serif" w:hAnsi="PT Astra Serif" w:cs="Times New Roman"/>
                <w:sz w:val="27"/>
                <w:szCs w:val="27"/>
              </w:rPr>
              <w:t>.г</w:t>
            </w:r>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417EC2" w:rsidRPr="00E81366">
              <w:rPr>
                <w:rFonts w:ascii="PT Astra Serif" w:hAnsi="PT Astra Serif" w:cs="Times New Roman"/>
                <w:sz w:val="27"/>
                <w:szCs w:val="27"/>
              </w:rPr>
              <w:t>100</w:t>
            </w:r>
            <w:r w:rsidR="00417EC2" w:rsidRPr="00E81366">
              <w:rPr>
                <w:rFonts w:ascii="PT Astra Serif" w:hAnsi="PT Astra Serif" w:cs="Times New Roman"/>
                <w:sz w:val="27"/>
                <w:szCs w:val="27"/>
                <w:lang w:val="en-US"/>
              </w:rPr>
              <w:t> </w:t>
            </w:r>
            <w:r w:rsidR="00417EC2" w:rsidRPr="00E81366">
              <w:rPr>
                <w:rFonts w:ascii="PT Astra Serif" w:hAnsi="PT Astra Serif" w:cs="Times New Roman"/>
                <w:sz w:val="27"/>
                <w:szCs w:val="27"/>
              </w:rPr>
              <w:t>089.5</w:t>
            </w:r>
            <w:r w:rsidR="001E5C93" w:rsidRPr="00E81366">
              <w:rPr>
                <w:rFonts w:ascii="PT Astra Serif" w:hAnsi="PT Astra Serif" w:cs="Times New Roman"/>
                <w:sz w:val="27"/>
                <w:szCs w:val="27"/>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7D7FB8" w:rsidRPr="00E81366">
              <w:rPr>
                <w:rFonts w:ascii="PT Astra Serif" w:hAnsi="PT Astra Serif" w:cs="Times New Roman"/>
                <w:sz w:val="27"/>
                <w:szCs w:val="27"/>
              </w:rPr>
              <w:t>25</w:t>
            </w:r>
            <w:r w:rsidR="007D7FB8" w:rsidRPr="00E81366">
              <w:rPr>
                <w:rFonts w:ascii="PT Astra Serif" w:hAnsi="PT Astra Serif" w:cs="Times New Roman"/>
                <w:sz w:val="27"/>
                <w:szCs w:val="27"/>
                <w:lang w:val="en-US"/>
              </w:rPr>
              <w:t> </w:t>
            </w:r>
            <w:r w:rsidR="007D7FB8" w:rsidRPr="00E81366">
              <w:rPr>
                <w:rFonts w:ascii="PT Astra Serif" w:hAnsi="PT Astra Serif" w:cs="Times New Roman"/>
                <w:sz w:val="27"/>
                <w:szCs w:val="27"/>
              </w:rPr>
              <w:t>645.</w:t>
            </w:r>
            <w:r w:rsidR="00417EC2" w:rsidRPr="00E81366">
              <w:rPr>
                <w:rFonts w:ascii="PT Astra Serif" w:hAnsi="PT Astra Serif" w:cs="Times New Roman"/>
                <w:sz w:val="27"/>
                <w:szCs w:val="27"/>
                <w:lang w:val="en-US"/>
              </w:rPr>
              <w:t>3</w:t>
            </w:r>
            <w:r w:rsidR="007D7FB8" w:rsidRPr="00E81366">
              <w:rPr>
                <w:rFonts w:ascii="PT Astra Serif" w:hAnsi="PT Astra Serif" w:cs="Times New Roman"/>
                <w:sz w:val="27"/>
                <w:szCs w:val="27"/>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B26BB5" w:rsidRPr="00E81366">
              <w:rPr>
                <w:rFonts w:ascii="PT Astra Serif" w:hAnsi="PT Astra Serif" w:cs="Times New Roman"/>
                <w:sz w:val="27"/>
                <w:szCs w:val="27"/>
              </w:rPr>
              <w:t>63 315,0</w:t>
            </w:r>
            <w:r w:rsidR="0083742B" w:rsidRPr="00E81366">
              <w:rPr>
                <w:rFonts w:ascii="PT Astra Serif" w:hAnsi="PT Astra Serif" w:cs="Times New Roman"/>
                <w:sz w:val="27"/>
                <w:szCs w:val="27"/>
              </w:rPr>
              <w:t xml:space="preserve"> 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дорожно</w:t>
      </w:r>
      <w:proofErr w:type="spellEnd"/>
      <w:r w:rsidRPr="00E81366">
        <w:rPr>
          <w:rStyle w:val="213pt"/>
          <w:rFonts w:ascii="PT Astra Serif" w:hAnsi="PT Astra Serif"/>
          <w:b w:val="0"/>
          <w:sz w:val="28"/>
          <w:szCs w:val="28"/>
        </w:rPr>
        <w:t>-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417EC2" w:rsidRPr="00E81366">
        <w:rPr>
          <w:rFonts w:ascii="PT Astra Serif" w:hAnsi="PT Astra Serif" w:cs="Times New Roman"/>
          <w:sz w:val="28"/>
          <w:szCs w:val="28"/>
        </w:rPr>
        <w:t>100</w:t>
      </w:r>
      <w:r w:rsidR="00417EC2" w:rsidRPr="00E81366">
        <w:rPr>
          <w:rFonts w:ascii="PT Astra Serif" w:hAnsi="PT Astra Serif" w:cs="Times New Roman"/>
          <w:sz w:val="28"/>
          <w:szCs w:val="28"/>
          <w:lang w:val="en-US"/>
        </w:rPr>
        <w:t> </w:t>
      </w:r>
      <w:r w:rsidR="00417EC2" w:rsidRPr="00E81366">
        <w:rPr>
          <w:rFonts w:ascii="PT Astra Serif" w:hAnsi="PT Astra Serif" w:cs="Times New Roman"/>
          <w:sz w:val="28"/>
          <w:szCs w:val="28"/>
        </w:rPr>
        <w:t xml:space="preserve">089.5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7D7FB8" w:rsidRPr="00E81366">
        <w:rPr>
          <w:rFonts w:ascii="PT Astra Serif" w:hAnsi="PT Astra Serif" w:cs="Times New Roman"/>
          <w:sz w:val="28"/>
          <w:szCs w:val="28"/>
        </w:rPr>
        <w:t>25</w:t>
      </w:r>
      <w:r w:rsidR="007D7FB8" w:rsidRPr="00E81366">
        <w:rPr>
          <w:rFonts w:ascii="PT Astra Serif" w:hAnsi="PT Astra Serif" w:cs="Times New Roman"/>
          <w:sz w:val="28"/>
          <w:szCs w:val="28"/>
          <w:lang w:val="en-US"/>
        </w:rPr>
        <w:t> </w:t>
      </w:r>
      <w:r w:rsidR="007D7FB8" w:rsidRPr="00E81366">
        <w:rPr>
          <w:rFonts w:ascii="PT Astra Serif" w:hAnsi="PT Astra Serif" w:cs="Times New Roman"/>
          <w:sz w:val="28"/>
          <w:szCs w:val="28"/>
        </w:rPr>
        <w:t>645.</w:t>
      </w:r>
      <w:r w:rsidR="00417EC2" w:rsidRPr="00E81366">
        <w:rPr>
          <w:rFonts w:ascii="PT Astra Serif" w:hAnsi="PT Astra Serif" w:cs="Times New Roman"/>
          <w:sz w:val="28"/>
          <w:szCs w:val="28"/>
          <w:lang w:val="en-US"/>
        </w:rPr>
        <w:t>3</w:t>
      </w:r>
      <w:r w:rsidR="0061423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63 315,0</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444E2F">
        <w:rPr>
          <w:rFonts w:ascii="PT Astra Serif" w:hAnsi="PT Astra Serif" w:cs="Times New Roman"/>
          <w:bCs/>
          <w:sz w:val="24"/>
          <w:szCs w:val="24"/>
        </w:rPr>
        <w:t>26.07.2022</w:t>
      </w:r>
      <w:r w:rsidR="008D4C23" w:rsidRPr="00E81366">
        <w:rPr>
          <w:rFonts w:ascii="PT Astra Serif" w:hAnsi="PT Astra Serif" w:cs="Times New Roman"/>
          <w:bCs/>
          <w:sz w:val="24"/>
          <w:szCs w:val="24"/>
        </w:rPr>
        <w:t xml:space="preserve">года № </w:t>
      </w:r>
      <w:r w:rsidR="00444E2F">
        <w:rPr>
          <w:rFonts w:ascii="PT Astra Serif" w:hAnsi="PT Astra Serif" w:cs="Times New Roman"/>
          <w:bCs/>
          <w:sz w:val="24"/>
          <w:szCs w:val="24"/>
        </w:rPr>
        <w:t>237-п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r w:rsidRPr="00E81366">
              <w:rPr>
                <w:rFonts w:ascii="PT Astra Serif" w:hAnsi="PT Astra Serif" w:cs="Times New Roman"/>
                <w:b/>
                <w:sz w:val="24"/>
                <w:szCs w:val="24"/>
              </w:rPr>
              <w:t>п</w:t>
            </w:r>
            <w:proofErr w:type="spell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D636D7" w:rsidP="0004322D">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16 090,6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DB0C76" w:rsidP="00977B1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42 158,1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1</w:t>
            </w:r>
            <w:r w:rsidR="00F85CCF" w:rsidRPr="00E81366">
              <w:rPr>
                <w:rFonts w:ascii="PT Astra Serif" w:hAnsi="PT Astra Serif"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F85CCF" w:rsidP="006437C4">
            <w:pPr>
              <w:jc w:val="center"/>
              <w:rPr>
                <w:rFonts w:ascii="PT Astra Serif" w:hAnsi="PT Astra Serif" w:cs="Times New Roman"/>
                <w:sz w:val="24"/>
                <w:szCs w:val="24"/>
              </w:rPr>
            </w:pPr>
            <w:r w:rsidRPr="00E81366">
              <w:rPr>
                <w:rFonts w:ascii="PT Astra Serif" w:hAnsi="PT Astra Serif" w:cs="Times New Roman"/>
                <w:sz w:val="24"/>
                <w:szCs w:val="24"/>
              </w:rPr>
              <w:t>879,9</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61CDA">
              <w:rPr>
                <w:rFonts w:ascii="PT Astra Serif" w:hAnsi="PT Astra Serif" w:cs="Times New Roman"/>
                <w:sz w:val="24"/>
                <w:szCs w:val="24"/>
                <w:highlight w:val="yellow"/>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030A93" w:rsidP="006437C4">
            <w:pPr>
              <w:jc w:val="center"/>
              <w:rPr>
                <w:rFonts w:ascii="PT Astra Serif" w:hAnsi="PT Astra Serif" w:cs="Times New Roman"/>
                <w:sz w:val="24"/>
                <w:szCs w:val="24"/>
              </w:rPr>
            </w:pPr>
            <w:r w:rsidRPr="00E81366">
              <w:rPr>
                <w:rFonts w:ascii="PT Astra Serif" w:hAnsi="PT Astra Serif" w:cs="Times New Roman"/>
                <w:sz w:val="24"/>
                <w:szCs w:val="24"/>
              </w:rPr>
              <w:t>1 250,4</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063EF6"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F85CCF" w:rsidP="006437C4">
            <w:pPr>
              <w:jc w:val="center"/>
              <w:rPr>
                <w:rFonts w:ascii="PT Astra Serif" w:hAnsi="PT Astra Serif" w:cs="Times New Roman"/>
                <w:sz w:val="24"/>
                <w:szCs w:val="24"/>
              </w:rPr>
            </w:pPr>
            <w:r w:rsidRPr="00E81366">
              <w:rPr>
                <w:rFonts w:ascii="PT Astra Serif" w:hAnsi="PT Astra Serif" w:cs="Times New Roman"/>
                <w:sz w:val="24"/>
                <w:szCs w:val="24"/>
              </w:rPr>
              <w:t>2 725,8</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9923E9" w:rsidP="006437C4">
            <w:pPr>
              <w:jc w:val="center"/>
              <w:rPr>
                <w:rFonts w:ascii="PT Astra Serif" w:hAnsi="PT Astra Serif" w:cs="Times New Roman"/>
                <w:sz w:val="24"/>
                <w:szCs w:val="24"/>
              </w:rPr>
            </w:pPr>
            <w:r w:rsidRPr="00E81366">
              <w:rPr>
                <w:rFonts w:ascii="PT Astra Serif" w:hAnsi="PT Astra Serif" w:cs="Times New Roman"/>
                <w:sz w:val="24"/>
                <w:szCs w:val="24"/>
              </w:rPr>
              <w:t>3 103,6</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F317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1 474,0</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9923E9" w:rsidP="005F317D">
            <w:pPr>
              <w:jc w:val="center"/>
              <w:rPr>
                <w:rFonts w:ascii="PT Astra Serif" w:hAnsi="PT Astra Serif" w:cs="Times New Roman"/>
                <w:sz w:val="24"/>
                <w:szCs w:val="24"/>
              </w:rPr>
            </w:pPr>
            <w:r w:rsidRPr="00E81366">
              <w:rPr>
                <w:rFonts w:ascii="PT Astra Serif" w:hAnsi="PT Astra Serif" w:cs="Times New Roman"/>
                <w:sz w:val="24"/>
                <w:szCs w:val="24"/>
              </w:rPr>
              <w:t>3 878,1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FC1162" w:rsidP="006437C4">
            <w:pPr>
              <w:jc w:val="center"/>
              <w:rPr>
                <w:rFonts w:ascii="PT Astra Serif" w:hAnsi="PT Astra Serif" w:cs="Times New Roman"/>
                <w:sz w:val="24"/>
                <w:szCs w:val="24"/>
                <w:lang w:val="en-US"/>
              </w:rPr>
            </w:pPr>
            <w:r w:rsidRPr="00E81366">
              <w:rPr>
                <w:rFonts w:ascii="PT Astra Serif" w:hAnsi="PT Astra Serif" w:cs="Times New Roman"/>
                <w:sz w:val="24"/>
                <w:szCs w:val="24"/>
              </w:rPr>
              <w:t>233</w:t>
            </w:r>
            <w:r w:rsidR="00C76B46" w:rsidRPr="00E81366">
              <w:rPr>
                <w:rFonts w:ascii="PT Astra Serif" w:hAnsi="PT Astra Serif" w:cs="Times New Roman"/>
                <w:sz w:val="24"/>
                <w:szCs w:val="24"/>
              </w:rPr>
              <w:t>,0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617AC0" w:rsidP="006437C4">
            <w:pPr>
              <w:jc w:val="center"/>
              <w:rPr>
                <w:rFonts w:ascii="PT Astra Serif" w:hAnsi="PT Astra Serif" w:cs="Times New Roman"/>
                <w:sz w:val="24"/>
                <w:szCs w:val="24"/>
              </w:rPr>
            </w:pPr>
            <w:r w:rsidRPr="00E81366">
              <w:rPr>
                <w:rFonts w:ascii="PT Astra Serif" w:hAnsi="PT Astra Serif" w:cs="Times New Roman"/>
                <w:sz w:val="24"/>
                <w:szCs w:val="24"/>
              </w:rPr>
              <w:t>718,1</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B36298" w:rsidP="00B36298">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1 000,0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E73C3F" w:rsidP="006437C4">
            <w:pPr>
              <w:jc w:val="center"/>
              <w:rPr>
                <w:rFonts w:ascii="PT Astra Serif" w:hAnsi="PT Astra Serif" w:cs="Times New Roman"/>
                <w:sz w:val="24"/>
                <w:szCs w:val="24"/>
              </w:rPr>
            </w:pPr>
            <w:r w:rsidRPr="00E81366">
              <w:rPr>
                <w:rFonts w:ascii="PT Astra Serif" w:hAnsi="PT Astra Serif" w:cs="Times New Roman"/>
                <w:sz w:val="24"/>
                <w:szCs w:val="24"/>
              </w:rPr>
              <w:t>150,0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2A62EB"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5</w:t>
            </w:r>
            <w:r w:rsidRPr="00E81366">
              <w:rPr>
                <w:rFonts w:ascii="PT Astra Serif" w:hAnsi="PT Astra Serif" w:cs="Times New Roman"/>
                <w:sz w:val="24"/>
                <w:szCs w:val="24"/>
                <w:lang w:val="en-US"/>
              </w:rPr>
              <w:t>6</w:t>
            </w:r>
            <w:r w:rsidR="00BC3F53" w:rsidRPr="00E81366">
              <w:rPr>
                <w:rFonts w:ascii="PT Astra Serif" w:hAnsi="PT Astra Serif" w:cs="Times New Roman"/>
                <w:sz w:val="24"/>
                <w:szCs w:val="24"/>
              </w:rPr>
              <w:t>,</w:t>
            </w:r>
            <w:r w:rsidRPr="00E81366">
              <w:rPr>
                <w:rFonts w:ascii="PT Astra Serif" w:hAnsi="PT Astra Serif" w:cs="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E81366" w:rsidRDefault="008A2880"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100 089,5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1FBB"/>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C67"/>
    <w:rsid w:val="000A7030"/>
    <w:rsid w:val="000B0B21"/>
    <w:rsid w:val="000B1A86"/>
    <w:rsid w:val="000B46A7"/>
    <w:rsid w:val="000B6844"/>
    <w:rsid w:val="000C0CA1"/>
    <w:rsid w:val="000C286B"/>
    <w:rsid w:val="000D0BCD"/>
    <w:rsid w:val="000D3281"/>
    <w:rsid w:val="000D5E74"/>
    <w:rsid w:val="000E2A9F"/>
    <w:rsid w:val="000E4369"/>
    <w:rsid w:val="000F0023"/>
    <w:rsid w:val="000F4119"/>
    <w:rsid w:val="000F4F50"/>
    <w:rsid w:val="000F5B74"/>
    <w:rsid w:val="000F7018"/>
    <w:rsid w:val="00103C44"/>
    <w:rsid w:val="00114D7C"/>
    <w:rsid w:val="00116650"/>
    <w:rsid w:val="00117EC5"/>
    <w:rsid w:val="00123DFC"/>
    <w:rsid w:val="00126287"/>
    <w:rsid w:val="00130155"/>
    <w:rsid w:val="00134F49"/>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30E0F"/>
    <w:rsid w:val="002362C1"/>
    <w:rsid w:val="002436F6"/>
    <w:rsid w:val="00250420"/>
    <w:rsid w:val="00252605"/>
    <w:rsid w:val="0026129F"/>
    <w:rsid w:val="00266EE1"/>
    <w:rsid w:val="0027211A"/>
    <w:rsid w:val="002774BD"/>
    <w:rsid w:val="00282E97"/>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689"/>
    <w:rsid w:val="002C7FC3"/>
    <w:rsid w:val="002D03FF"/>
    <w:rsid w:val="002D106A"/>
    <w:rsid w:val="002D146B"/>
    <w:rsid w:val="002D25DA"/>
    <w:rsid w:val="002D44D9"/>
    <w:rsid w:val="002D49DA"/>
    <w:rsid w:val="002E175C"/>
    <w:rsid w:val="002E24B0"/>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221F"/>
    <w:rsid w:val="00442F1F"/>
    <w:rsid w:val="00444B6E"/>
    <w:rsid w:val="00444E2F"/>
    <w:rsid w:val="00445DD5"/>
    <w:rsid w:val="00457627"/>
    <w:rsid w:val="00461CDA"/>
    <w:rsid w:val="00466C02"/>
    <w:rsid w:val="00471584"/>
    <w:rsid w:val="00476995"/>
    <w:rsid w:val="00480393"/>
    <w:rsid w:val="00480FB4"/>
    <w:rsid w:val="00481BCD"/>
    <w:rsid w:val="00482094"/>
    <w:rsid w:val="004828EC"/>
    <w:rsid w:val="0049119B"/>
    <w:rsid w:val="004933AD"/>
    <w:rsid w:val="00493484"/>
    <w:rsid w:val="004A42D1"/>
    <w:rsid w:val="004B2274"/>
    <w:rsid w:val="004C1029"/>
    <w:rsid w:val="004C7A62"/>
    <w:rsid w:val="004D6763"/>
    <w:rsid w:val="004E07B9"/>
    <w:rsid w:val="004E0F2F"/>
    <w:rsid w:val="004E15CF"/>
    <w:rsid w:val="004F5D4D"/>
    <w:rsid w:val="00510A2E"/>
    <w:rsid w:val="00515E70"/>
    <w:rsid w:val="00517990"/>
    <w:rsid w:val="0052237E"/>
    <w:rsid w:val="00526955"/>
    <w:rsid w:val="00532D31"/>
    <w:rsid w:val="0054119B"/>
    <w:rsid w:val="00545422"/>
    <w:rsid w:val="005463F1"/>
    <w:rsid w:val="005505B8"/>
    <w:rsid w:val="00560560"/>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71CB"/>
    <w:rsid w:val="00820463"/>
    <w:rsid w:val="008258C5"/>
    <w:rsid w:val="008339A3"/>
    <w:rsid w:val="0083742B"/>
    <w:rsid w:val="00850EC2"/>
    <w:rsid w:val="00852DB5"/>
    <w:rsid w:val="008556E9"/>
    <w:rsid w:val="00856D53"/>
    <w:rsid w:val="0086208B"/>
    <w:rsid w:val="008659DC"/>
    <w:rsid w:val="00873E04"/>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710B"/>
    <w:rsid w:val="0099748F"/>
    <w:rsid w:val="009A0160"/>
    <w:rsid w:val="009A6014"/>
    <w:rsid w:val="009B2EA8"/>
    <w:rsid w:val="009B51D9"/>
    <w:rsid w:val="009B54D1"/>
    <w:rsid w:val="009C1EBC"/>
    <w:rsid w:val="009C2612"/>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67CD1"/>
    <w:rsid w:val="00B71867"/>
    <w:rsid w:val="00B729B1"/>
    <w:rsid w:val="00B87D2A"/>
    <w:rsid w:val="00B92F11"/>
    <w:rsid w:val="00B93B09"/>
    <w:rsid w:val="00B95352"/>
    <w:rsid w:val="00BA4801"/>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61A95"/>
    <w:rsid w:val="00C62BDA"/>
    <w:rsid w:val="00C6401D"/>
    <w:rsid w:val="00C707AA"/>
    <w:rsid w:val="00C72D4E"/>
    <w:rsid w:val="00C7378B"/>
    <w:rsid w:val="00C74D71"/>
    <w:rsid w:val="00C76B08"/>
    <w:rsid w:val="00C76B46"/>
    <w:rsid w:val="00C81F2C"/>
    <w:rsid w:val="00C83F37"/>
    <w:rsid w:val="00CA2AC6"/>
    <w:rsid w:val="00CA68D7"/>
    <w:rsid w:val="00CB5AE5"/>
    <w:rsid w:val="00CB5EF2"/>
    <w:rsid w:val="00CC0A06"/>
    <w:rsid w:val="00CC2CC1"/>
    <w:rsid w:val="00CC3498"/>
    <w:rsid w:val="00CD1B62"/>
    <w:rsid w:val="00CD7E18"/>
    <w:rsid w:val="00CE0A5A"/>
    <w:rsid w:val="00CE2F59"/>
    <w:rsid w:val="00D039F7"/>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958FE"/>
    <w:rsid w:val="00D95E32"/>
    <w:rsid w:val="00DA24D3"/>
    <w:rsid w:val="00DB0C76"/>
    <w:rsid w:val="00DB5A84"/>
    <w:rsid w:val="00DB5E9C"/>
    <w:rsid w:val="00DC53C2"/>
    <w:rsid w:val="00DD3213"/>
    <w:rsid w:val="00DD5A14"/>
    <w:rsid w:val="00DD6A3A"/>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4C1E"/>
    <w:rsid w:val="00EE5970"/>
    <w:rsid w:val="00EE5EBA"/>
    <w:rsid w:val="00F00001"/>
    <w:rsid w:val="00F079A3"/>
    <w:rsid w:val="00F07C8B"/>
    <w:rsid w:val="00F11876"/>
    <w:rsid w:val="00F12DA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FA7D-A45A-48D9-B765-7F341B18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2432</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2022-06-23T11:08:00Z</cp:lastPrinted>
  <dcterms:created xsi:type="dcterms:W3CDTF">2022-07-27T05:47:00Z</dcterms:created>
  <dcterms:modified xsi:type="dcterms:W3CDTF">2022-07-27T05:47:00Z</dcterms:modified>
</cp:coreProperties>
</file>