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28.09.2021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278-п</w:t>
      </w: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7797B" w:rsidRDefault="0007797B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п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остановление</w:t>
      </w:r>
    </w:p>
    <w:p w:rsidR="0007797B" w:rsidRPr="000656A6" w:rsidRDefault="0007797B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Балашовского муниципального </w:t>
      </w:r>
    </w:p>
    <w:p w:rsidR="0007797B" w:rsidRPr="000656A6" w:rsidRDefault="0007797B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района от «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янва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ря 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21 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16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-п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</w:t>
      </w:r>
    </w:p>
    <w:p w:rsidR="0007797B" w:rsidRPr="000656A6" w:rsidRDefault="0007797B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утверждении муниципальной программы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07797B" w:rsidRPr="000656A6" w:rsidRDefault="0007797B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07797B" w:rsidRPr="000656A6" w:rsidRDefault="0007797B" w:rsidP="009E3A72">
      <w:pPr>
        <w:keepNext/>
        <w:spacing w:after="0" w:line="240" w:lineRule="auto"/>
        <w:outlineLvl w:val="0"/>
        <w:rPr>
          <w:rFonts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город Балашов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2021-2023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годах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07797B" w:rsidRDefault="0007797B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07797B" w:rsidRPr="00313910" w:rsidRDefault="0007797B" w:rsidP="009E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7797B" w:rsidRDefault="0007797B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07797B" w:rsidRPr="00313910" w:rsidRDefault="0007797B" w:rsidP="009E52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Т:</w:t>
      </w:r>
    </w:p>
    <w:p w:rsidR="0007797B" w:rsidRPr="00B23AC3" w:rsidRDefault="0007797B" w:rsidP="009E3A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Балашовского муниципального района от «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91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 утверждении муниципальной программы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Благоустройство муниципального образования город Балашов в 2021-2023 годах</w:t>
      </w:r>
      <w:r w:rsidRPr="0031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ения, изложив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нему в новой редакции сог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07797B" w:rsidRDefault="0007797B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Pr="00E0370E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</w:p>
    <w:p w:rsidR="0007797B" w:rsidRDefault="0007797B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97B" w:rsidRPr="00313910" w:rsidRDefault="0007797B" w:rsidP="00843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0E">
        <w:rPr>
          <w:rFonts w:ascii="Times New Roman" w:hAnsi="Times New Roman" w:cs="Times New Roman"/>
          <w:sz w:val="28"/>
          <w:szCs w:val="28"/>
        </w:rPr>
        <w:t xml:space="preserve">администрации Балашовского муниципального района </w:t>
      </w:r>
      <w:hyperlink r:id="rId6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>.</w:t>
      </w:r>
    </w:p>
    <w:p w:rsidR="0007797B" w:rsidRPr="00313910" w:rsidRDefault="0007797B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07797B" w:rsidRPr="00313910" w:rsidRDefault="0007797B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r w:rsidRPr="00313910"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Pr="00313910">
        <w:rPr>
          <w:spacing w:val="2"/>
          <w:sz w:val="28"/>
          <w:szCs w:val="28"/>
        </w:rPr>
        <w:t>.</w:t>
      </w:r>
    </w:p>
    <w:p w:rsidR="0007797B" w:rsidRDefault="0007797B" w:rsidP="009E52B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07797B" w:rsidRDefault="0007797B" w:rsidP="009E52B0">
      <w:pPr>
        <w:pStyle w:val="Standard"/>
        <w:jc w:val="both"/>
        <w:rPr>
          <w:b/>
          <w:bCs/>
          <w:sz w:val="28"/>
          <w:szCs w:val="28"/>
        </w:rPr>
      </w:pPr>
    </w:p>
    <w:p w:rsidR="0007797B" w:rsidRPr="00313910" w:rsidRDefault="0007797B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07797B" w:rsidRPr="00313910" w:rsidRDefault="0007797B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7797B" w:rsidRDefault="0007797B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7797B" w:rsidRDefault="0007797B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07797B" w:rsidRDefault="0007797B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«__28_»   ___09_ 2021 г. № __278-п_</w:t>
      </w:r>
    </w:p>
    <w:p w:rsidR="0007797B" w:rsidRDefault="0007797B" w:rsidP="004F4E52">
      <w:pPr>
        <w:pStyle w:val="Standard"/>
        <w:jc w:val="right"/>
        <w:rPr>
          <w:sz w:val="28"/>
          <w:szCs w:val="28"/>
        </w:rPr>
      </w:pPr>
    </w:p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07797B" w:rsidRDefault="0007797B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«Благоустройство муниципального образования город Балашов в 2021-2023 годах»</w:t>
      </w:r>
    </w:p>
    <w:p w:rsidR="0007797B" w:rsidRDefault="0007797B" w:rsidP="004F4E52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07797B" w:rsidRDefault="0007797B" w:rsidP="004F4E52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07797B" w:rsidRDefault="0007797B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7797B" w:rsidRDefault="0007797B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5C248B">
      <w:pPr>
        <w:pStyle w:val="Standard"/>
        <w:shd w:val="clear" w:color="auto" w:fill="FFFFFF"/>
        <w:spacing w:line="312" w:lineRule="exact"/>
      </w:pPr>
    </w:p>
    <w:p w:rsidR="0007797B" w:rsidRDefault="0007797B" w:rsidP="005C248B">
      <w:pPr>
        <w:pStyle w:val="Standard"/>
        <w:shd w:val="clear" w:color="auto" w:fill="FFFFFF"/>
        <w:spacing w:line="312" w:lineRule="exact"/>
      </w:pPr>
    </w:p>
    <w:p w:rsidR="0007797B" w:rsidRDefault="0007797B" w:rsidP="005C248B">
      <w:pPr>
        <w:pStyle w:val="Standard"/>
        <w:shd w:val="clear" w:color="auto" w:fill="FFFFFF"/>
        <w:spacing w:line="312" w:lineRule="exact"/>
      </w:pPr>
    </w:p>
    <w:p w:rsidR="0007797B" w:rsidRDefault="0007797B" w:rsidP="005C248B">
      <w:pPr>
        <w:pStyle w:val="Standard"/>
        <w:shd w:val="clear" w:color="auto" w:fill="FFFFFF"/>
        <w:spacing w:line="312" w:lineRule="exact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</w:pPr>
    </w:p>
    <w:p w:rsidR="0007797B" w:rsidRDefault="0007797B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202</w:t>
      </w:r>
      <w:r w:rsidRPr="006C431F">
        <w:rPr>
          <w:b/>
          <w:bCs/>
          <w:color w:val="000000"/>
          <w:spacing w:val="-2"/>
          <w:sz w:val="28"/>
          <w:szCs w:val="28"/>
        </w:rPr>
        <w:t>1</w:t>
      </w:r>
      <w:r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:rsidR="0007797B" w:rsidRDefault="0007797B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07797B" w:rsidRDefault="0007797B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07797B" w:rsidRDefault="0007797B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2021-2023 г. г.»</w:t>
      </w: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68"/>
        <w:gridCol w:w="7087"/>
      </w:tblGrid>
      <w:tr w:rsidR="0007797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80766F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«Благоустройство муниципального образования город Балашов в 2021-2023 годах» (далее Программа)</w:t>
            </w:r>
          </w:p>
        </w:tc>
      </w:tr>
      <w:tr w:rsidR="0007797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07797B">
        <w:trPr>
          <w:trHeight w:val="61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07797B">
        <w:trPr>
          <w:trHeight w:val="34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07797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11391B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07797B" w:rsidRDefault="0007797B" w:rsidP="007A5E20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07797B" w:rsidRDefault="0007797B" w:rsidP="00AD670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07797B" w:rsidRDefault="0007797B" w:rsidP="00AD670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07797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благоустройства мест общего пользования на 10 %</w:t>
            </w:r>
          </w:p>
          <w:p w:rsidR="0007797B" w:rsidRDefault="0007797B" w:rsidP="00AD670B">
            <w:pPr>
              <w:pStyle w:val="a"/>
              <w:rPr>
                <w:rFonts w:cs="Times New Roman"/>
                <w:color w:val="000000"/>
              </w:rPr>
            </w:pPr>
          </w:p>
        </w:tc>
      </w:tr>
      <w:tr w:rsidR="0007797B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2021-2023 г. г.</w:t>
            </w:r>
          </w:p>
        </w:tc>
      </w:tr>
      <w:tr w:rsidR="0007797B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07797B">
        <w:trPr>
          <w:trHeight w:val="33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07797B">
        <w:trPr>
          <w:trHeight w:val="18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80766F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в 2021-2023 годах  </w:t>
            </w:r>
            <w:r>
              <w:rPr>
                <w:sz w:val="28"/>
                <w:szCs w:val="28"/>
              </w:rPr>
              <w:t>в сумме 13932,0 тыс. рублей;</w:t>
            </w:r>
          </w:p>
          <w:p w:rsidR="0007797B" w:rsidRPr="00B95BDB" w:rsidRDefault="0007797B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83</w:t>
            </w:r>
            <w:r w:rsidRPr="00B95BDB">
              <w:rPr>
                <w:sz w:val="28"/>
                <w:szCs w:val="28"/>
              </w:rPr>
              <w:t>73,8  тыс. руб.;</w:t>
            </w:r>
          </w:p>
          <w:p w:rsidR="0007797B" w:rsidRPr="00B95BDB" w:rsidRDefault="0007797B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>- 2022 год – 2 730,0  тыс. руб.;</w:t>
            </w:r>
          </w:p>
          <w:p w:rsidR="0007797B" w:rsidRPr="00A60344" w:rsidRDefault="0007797B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>- 2023 год – 2 828,</w:t>
            </w:r>
            <w:r>
              <w:rPr>
                <w:sz w:val="28"/>
                <w:szCs w:val="28"/>
              </w:rPr>
              <w:t>2</w:t>
            </w:r>
            <w:r w:rsidRPr="00B95BDB">
              <w:rPr>
                <w:sz w:val="28"/>
                <w:szCs w:val="28"/>
              </w:rPr>
              <w:t xml:space="preserve">  тыс. руб.</w:t>
            </w:r>
          </w:p>
        </w:tc>
      </w:tr>
      <w:tr w:rsidR="0007797B">
        <w:trPr>
          <w:trHeight w:val="112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Pr="002A46B9" w:rsidRDefault="0007797B" w:rsidP="002A46B9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в 2021-2023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позволит </w:t>
            </w: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уровень качества благоустройства мест общего пользования </w:t>
            </w:r>
            <w:r w:rsidRPr="002A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07797B" w:rsidRDefault="0007797B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07797B" w:rsidRDefault="0007797B" w:rsidP="00AD670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07797B" w:rsidRDefault="0007797B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7797B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07797B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97B" w:rsidRDefault="0007797B" w:rsidP="00AD670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07797B" w:rsidRDefault="0007797B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07797B" w:rsidRDefault="0007797B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7797B" w:rsidRDefault="0007797B" w:rsidP="004F4E52">
      <w:pPr>
        <w:pStyle w:val="Standard"/>
        <w:rPr>
          <w:b/>
          <w:bCs/>
          <w:sz w:val="28"/>
          <w:szCs w:val="28"/>
        </w:rPr>
      </w:pPr>
    </w:p>
    <w:p w:rsidR="0007797B" w:rsidRPr="00B95BDB" w:rsidRDefault="0007797B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lang w:eastAsia="ru-RU"/>
        </w:rPr>
        <w:tab/>
      </w:r>
      <w:r w:rsidRPr="00B95BD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1. </w:t>
      </w: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Характеристика сферы реализации муниципальной программы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Разработка муниципальной программы "Благоустройство муниципального образования город Балашов </w:t>
      </w:r>
      <w:r>
        <w:rPr>
          <w:sz w:val="28"/>
          <w:szCs w:val="28"/>
        </w:rPr>
        <w:t>в</w:t>
      </w:r>
      <w:r w:rsidRPr="00B95BDB">
        <w:rPr>
          <w:sz w:val="28"/>
          <w:szCs w:val="28"/>
        </w:rPr>
        <w:t xml:space="preserve"> 2021-2023</w:t>
      </w:r>
      <w:r>
        <w:rPr>
          <w:sz w:val="28"/>
          <w:szCs w:val="28"/>
        </w:rPr>
        <w:t xml:space="preserve"> годах</w:t>
      </w:r>
      <w:r w:rsidRPr="00B95BDB">
        <w:rPr>
          <w:sz w:val="28"/>
          <w:szCs w:val="28"/>
        </w:rPr>
        <w:t>» годы обусловлена необходимостью выработки комплексного подхода к развитию территории муниципального образования в сфере благоустройства.</w:t>
      </w:r>
      <w:r w:rsidRPr="00B95BDB">
        <w:rPr>
          <w:sz w:val="28"/>
          <w:szCs w:val="28"/>
        </w:rPr>
        <w:br/>
      </w:r>
    </w:p>
    <w:p w:rsidR="0007797B" w:rsidRPr="00B95BDB" w:rsidRDefault="0007797B" w:rsidP="00B95BDB">
      <w:pPr>
        <w:pStyle w:val="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Цели муниципальной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07797B" w:rsidRPr="00B95BDB" w:rsidRDefault="0007797B" w:rsidP="00B95BDB">
      <w:pPr>
        <w:pStyle w:val="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Задачи Программы 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Мероприятия программы направлены на решение задач стратегической цели "Формирование инфраструктуры инновационного развития города Балашова".</w:t>
      </w:r>
      <w:r w:rsidRPr="00B95BDB">
        <w:rPr>
          <w:sz w:val="28"/>
          <w:szCs w:val="28"/>
        </w:rPr>
        <w:br/>
        <w:t>Основные приоритетные направления по повышению эффективности в сфере благоустройства: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комплексный подход к содержанию объектов озеленения и совершенствованию цветочного оформления города;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состояния прочих объектов благоустройства, в том числе пляжных зон города, оврагов, фонтанов, детских и спортивных площадок;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снижение рисков, связанных с подтоплением и затоплением городской территории;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создание реальных условий для повышения экологической безопасности.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Муниципальная программа включает следующее:</w:t>
      </w:r>
      <w:r w:rsidRPr="00B95BDB">
        <w:rPr>
          <w:sz w:val="28"/>
          <w:szCs w:val="28"/>
        </w:rPr>
        <w:br/>
        <w:t>1.1. Постоянно меняющиеся требования к инфраструктуре города приводят к необходимости совершенствования благоустройства и внешнего облика городских территорий. На территории города ежедневно ведутся работы по обустройству мест массового отдыха населения. Особое внимание уделяется содержанию и благоустройству территорий скверов, парков и бульваров.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1.2. Озеленение территории города имеет огромное значение в жизни человека, оказывает влияние на окружающую среду. Зеленые насаждения являются основными элементами художественного оформления населенных пунктов. К работам по озеленению относится создание и содержание зеленых зон, малых архитектурных форм и элементов монументального декоративного оформления, устройство дорожек, газонов, цветников.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1.3. В целях улучшения экологической обстановки, стабилизации и снижения экологической нагрузки на окружающую среду планируется проведение мероприятий по выявлению, оценке и учету объектов накопленного вреда окружающей среде.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1.4. Инженерная инфраструктура является наиболее жизненно важным элементом любого современного города. По ее состоянию можно судить об уровне развития и текущем состоянии дел во всей сложной системе городского хозяйства.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Цели и задачи муниципальной программы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Цель муниципальной программы - создание максимально благоприятных, комфортных и безопасных условий для проживания и отдыха жителей на территории муниципального образования "Город Балашов".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Задача муниципальной программы - организация мероприятий по благоустройству территорий общего пользования города.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Прогноз ожидаемых конечных результатов муниципальной программы, сроки и этапы реализации муниципальной программы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1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Ожидаемые конечные результаты реализации муниципальной программы:</w:t>
      </w:r>
      <w:r w:rsidRPr="00B95BDB">
        <w:rPr>
          <w:sz w:val="28"/>
          <w:szCs w:val="28"/>
        </w:rPr>
        <w:br/>
        <w:t>- повышение уровня комфортности проживания населения на территории города;</w:t>
      </w:r>
      <w:r w:rsidRPr="00B95BDB">
        <w:rPr>
          <w:sz w:val="28"/>
          <w:szCs w:val="28"/>
        </w:rPr>
        <w:br/>
        <w:t>- улучшение санитарно-эпидемиологического состояния территории города.</w:t>
      </w:r>
      <w:r w:rsidRPr="00B95BDB">
        <w:rPr>
          <w:sz w:val="28"/>
          <w:szCs w:val="28"/>
        </w:rPr>
        <w:br/>
        <w:t>Муниципальная программа реализуется в один этап с 2021 по 2023 год.</w:t>
      </w:r>
      <w:r w:rsidRPr="00B95BDB">
        <w:rPr>
          <w:sz w:val="28"/>
          <w:szCs w:val="28"/>
        </w:rPr>
        <w:br/>
      </w:r>
    </w:p>
    <w:p w:rsidR="0007797B" w:rsidRPr="00B95BDB" w:rsidRDefault="0007797B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Перечень основных мероприятий и ведомственных целевых программ подпрограмм муниципальной программы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В рамках муниципальной программы реализуются: 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озеленение, обустройство зеленых зон и территорий общего пользования включает выполнение работ по содержанию территорий, занимаемых зелеными зонами, организации газонов и цветников, посадке деревьев и кустарников, содержанию и ремонту дорожек, малых архитектурных форм, фонтанов, лестниц, детских, игровых, спортивных площадок, по обеспечению сохранности муниципального имущества и т.д.;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внешнего облика города включает приобретение хозяйственного инвентаря, вывоз и утилизацию отходов с мест несанкционированного складирования на территории муниципального образования г. Балашов, не находящихся в собственности, владении и (или) пользовании хозяйствующих субъектов, мероприятия по предотвращению несанкционированного складирования отходов на территории г. Балашова, выявление, оценка и учет объектов накопленного вреда окружающей среде на территории муниципального образования г. Балашов, а также другие мероприятия по повышению уровня благоустройства;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проведение мероприятий по инвентаризации зеленых насаждений включает комплекс работ по проведению инвентаризации зеленых насаждений с разработкой паспортов объектов озеленения.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Перечень основных мероприятий муниципальной программы приведен в приложении N 1 к муниципальной программе.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 Финансовое обеспечение реализации муниципальной программы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Необходимый объем финансирования мероприятий муниципальной программы определен исходя из уровня цен на единицу товаров, работ, услуг 2020 года с учетом уровня инфляции.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На реализацию мероприятий муниципальной программы в 2021-2023 </w:t>
      </w:r>
      <w:r>
        <w:rPr>
          <w:sz w:val="28"/>
          <w:szCs w:val="28"/>
        </w:rPr>
        <w:t>годах</w:t>
      </w:r>
      <w:r w:rsidRPr="00B95BDB">
        <w:rPr>
          <w:sz w:val="28"/>
          <w:szCs w:val="28"/>
        </w:rPr>
        <w:t xml:space="preserve"> потребуется 1</w:t>
      </w:r>
      <w:r>
        <w:rPr>
          <w:sz w:val="28"/>
          <w:szCs w:val="28"/>
        </w:rPr>
        <w:t>3</w:t>
      </w:r>
      <w:r w:rsidRPr="00B95BDB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Pr="00B95BDB">
        <w:rPr>
          <w:sz w:val="28"/>
          <w:szCs w:val="28"/>
        </w:rPr>
        <w:t>32,0 тыс. руб., из местного бюджета: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83</w:t>
      </w:r>
      <w:r w:rsidRPr="00B95BDB">
        <w:rPr>
          <w:sz w:val="28"/>
          <w:szCs w:val="28"/>
        </w:rPr>
        <w:t>73,8  тыс. руб.;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- 2022 год – 2 730,0  тыс. руб.;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- 2023 год – 2 828,</w:t>
      </w:r>
      <w:r>
        <w:rPr>
          <w:sz w:val="28"/>
          <w:szCs w:val="28"/>
        </w:rPr>
        <w:t>2</w:t>
      </w:r>
      <w:r w:rsidRPr="00B95BDB">
        <w:rPr>
          <w:sz w:val="28"/>
          <w:szCs w:val="28"/>
        </w:rPr>
        <w:t xml:space="preserve">  тыс. руб.;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Финансирование муниципальной программы за счет средств федерального бюджета и внебюджетных источников не предусмотрено.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Ресурсное обеспечение реализации муниципальной программы подлежит ежегодному уточнению в установленном порядке.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</w:t>
      </w: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Анализ социальных, финансово-экономических и прочих рисков реализации муниципальной программы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Финансовые риски связаны с ограниченностью финансирования из бюджета города, возможным </w:t>
      </w:r>
      <w:r>
        <w:rPr>
          <w:sz w:val="28"/>
          <w:szCs w:val="28"/>
        </w:rPr>
        <w:t>ин</w:t>
      </w:r>
      <w:r w:rsidRPr="00B95BDB">
        <w:rPr>
          <w:sz w:val="28"/>
          <w:szCs w:val="28"/>
        </w:rPr>
        <w:t>вестированием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07797B" w:rsidRPr="00B95BDB" w:rsidRDefault="0007797B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07797B" w:rsidRPr="00B95BDB" w:rsidRDefault="0007797B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97B" w:rsidRPr="00B95BDB" w:rsidRDefault="0007797B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97B" w:rsidRPr="00B95BDB" w:rsidRDefault="0007797B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97B" w:rsidRPr="00B95BDB" w:rsidRDefault="0007797B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97B" w:rsidRPr="00B95BDB" w:rsidRDefault="0007797B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97B" w:rsidRDefault="0007797B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07797B" w:rsidRDefault="0007797B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07797B" w:rsidRDefault="0007797B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07797B" w:rsidRDefault="0007797B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7797B" w:rsidRPr="006332F3" w:rsidRDefault="0007797B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6332F3">
        <w:rPr>
          <w:rFonts w:ascii="Times New Roman" w:hAnsi="Times New Roman" w:cs="Times New Roman"/>
          <w:sz w:val="26"/>
          <w:szCs w:val="26"/>
        </w:rPr>
        <w:t xml:space="preserve">«Благоустройство муниципального образования город Балашов в 2021-2023 </w:t>
      </w:r>
      <w:r>
        <w:rPr>
          <w:rFonts w:ascii="Times New Roman" w:hAnsi="Times New Roman" w:cs="Times New Roman"/>
          <w:sz w:val="26"/>
          <w:szCs w:val="26"/>
        </w:rPr>
        <w:t>годах</w:t>
      </w:r>
      <w:r w:rsidRPr="006332F3">
        <w:rPr>
          <w:rFonts w:ascii="Times New Roman" w:hAnsi="Times New Roman" w:cs="Times New Roman"/>
          <w:sz w:val="26"/>
          <w:szCs w:val="26"/>
        </w:rPr>
        <w:t>»</w:t>
      </w:r>
    </w:p>
    <w:p w:rsidR="0007797B" w:rsidRDefault="0007797B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07797B" w:rsidRDefault="0007797B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:rsidR="0007797B" w:rsidRDefault="0007797B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благоустройству муниципального образования город Балашов</w:t>
      </w:r>
    </w:p>
    <w:p w:rsidR="0007797B" w:rsidRDefault="0007797B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07797B">
        <w:trPr>
          <w:trHeight w:val="461"/>
        </w:trPr>
        <w:tc>
          <w:tcPr>
            <w:tcW w:w="693" w:type="dxa"/>
            <w:vMerge w:val="restart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</w:tr>
      <w:tr w:rsidR="0007797B">
        <w:trPr>
          <w:trHeight w:val="460"/>
        </w:trPr>
        <w:tc>
          <w:tcPr>
            <w:tcW w:w="693" w:type="dxa"/>
            <w:vMerge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2021г.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2022г.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2023г</w:t>
            </w:r>
            <w:r w:rsidRPr="00873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Pr="00873B11" w:rsidRDefault="0007797B" w:rsidP="000D7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Парковый пылесос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163A62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417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  <w:p w:rsidR="0007797B" w:rsidRPr="00873B11" w:rsidRDefault="0007797B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2E5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областного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  <w:p w:rsidR="0007797B" w:rsidRPr="00873B11" w:rsidRDefault="0007797B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хозяйственного инвентар</w:t>
            </w:r>
            <w:r>
              <w:rPr>
                <w:rFonts w:ascii="Times New Roman" w:hAnsi="Times New Roman" w:cs="Times New Roman"/>
              </w:rPr>
              <w:t>я, лакокрасочных материалов и т.п.</w:t>
            </w:r>
          </w:p>
          <w:p w:rsidR="0007797B" w:rsidRPr="00873B11" w:rsidRDefault="0007797B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5D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1417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DA1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Оказание услуг по гидропосеву          </w:t>
            </w:r>
          </w:p>
          <w:p w:rsidR="0007797B" w:rsidRPr="00873B11" w:rsidRDefault="0007797B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C02365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мотокос</w:t>
            </w:r>
            <w:r>
              <w:rPr>
                <w:rFonts w:ascii="Times New Roman" w:hAnsi="Times New Roman" w:cs="Times New Roman"/>
              </w:rPr>
              <w:t>, бензопил и комплектующих изделий</w:t>
            </w:r>
          </w:p>
          <w:p w:rsidR="0007797B" w:rsidRPr="00873B11" w:rsidRDefault="0007797B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72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970BEC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79</w:t>
            </w:r>
            <w:r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417" w:type="dxa"/>
          </w:tcPr>
          <w:p w:rsidR="0007797B" w:rsidRPr="00873B11" w:rsidRDefault="0007797B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цистерны прицепной поливочной с насосом</w:t>
            </w:r>
          </w:p>
          <w:p w:rsidR="0007797B" w:rsidRPr="00873B11" w:rsidRDefault="0007797B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692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  <w:r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494,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7797B" w:rsidRPr="00873B11" w:rsidRDefault="0007797B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Рекультивация несанкционированных свалок</w:t>
            </w:r>
          </w:p>
          <w:p w:rsidR="0007797B" w:rsidRPr="00873B11" w:rsidRDefault="0007797B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330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330,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7797B" w:rsidRPr="00873B11" w:rsidRDefault="0007797B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07797B" w:rsidRPr="00873B11" w:rsidRDefault="0007797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</w:tcPr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Оборудование контейнерных площадок для сбора ТКО</w:t>
            </w:r>
          </w:p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45358B">
            <w:pPr>
              <w:jc w:val="center"/>
              <w:rPr>
                <w:rFonts w:ascii="Times New Roman" w:hAnsi="Times New Roman" w:cs="Times New Roman"/>
              </w:rPr>
            </w:pPr>
            <w:r w:rsidRPr="00DD1D19">
              <w:rPr>
                <w:rFonts w:ascii="Times New Roman" w:hAnsi="Times New Roman" w:cs="Times New Roman"/>
              </w:rPr>
              <w:t>514,1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860E1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323" w:type="dxa"/>
            <w:vAlign w:val="center"/>
          </w:tcPr>
          <w:p w:rsidR="0007797B" w:rsidRPr="00873B11" w:rsidRDefault="0007797B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граждан (проект Благоустройство сквера по ул.Карла Маркса от ул. 167 Стрелковой дивизии до ул. Софинского МО г.Балашов)</w:t>
            </w:r>
          </w:p>
          <w:p w:rsidR="0007797B" w:rsidRPr="00873B11" w:rsidRDefault="0007797B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Pr="00873B11" w:rsidRDefault="0007797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Default="0007797B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индивидуальных предпринимателей и юридических лиц (проект Благоустройство сквера по ул.Карла Маркса от ул. 167 Стрелковой дивизии до ул. Софинского МО г.Балашов)</w:t>
            </w:r>
          </w:p>
          <w:p w:rsidR="0007797B" w:rsidRPr="00873B11" w:rsidRDefault="0007797B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7797B" w:rsidRPr="00873B11" w:rsidRDefault="0007797B" w:rsidP="00E64F06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 w:rsidP="001F2E7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743,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E64F06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E64F06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7797B" w:rsidRDefault="0007797B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97B" w:rsidRPr="00873B11" w:rsidRDefault="0007797B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rPr>
          <w:trHeight w:val="1173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:rsidR="0007797B" w:rsidRPr="00873B11" w:rsidRDefault="0007797B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детских игровых площадок (комплексов)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07797B" w:rsidRPr="00873B11" w:rsidRDefault="0007797B" w:rsidP="0064472D">
            <w:pPr>
              <w:jc w:val="center"/>
              <w:rPr>
                <w:rFonts w:ascii="Times New Roman" w:hAnsi="Times New Roman" w:cs="Times New Roman"/>
              </w:rPr>
            </w:pPr>
            <w:r w:rsidRPr="00DD1D19">
              <w:rPr>
                <w:rFonts w:ascii="Times New Roman" w:hAnsi="Times New Roman" w:cs="Times New Roman"/>
              </w:rPr>
              <w:t>681,8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07797B" w:rsidRPr="00873B11" w:rsidRDefault="0007797B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07797B" w:rsidRPr="00873B11" w:rsidRDefault="0007797B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7B" w:rsidRPr="00873B11" w:rsidRDefault="0007797B" w:rsidP="00970BEC">
            <w:pPr>
              <w:rPr>
                <w:rFonts w:ascii="Times New Roman" w:hAnsi="Times New Roman" w:cs="Times New Roman"/>
              </w:rPr>
            </w:pPr>
          </w:p>
          <w:p w:rsidR="0007797B" w:rsidRPr="00873B11" w:rsidRDefault="0007797B" w:rsidP="00970BEC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7797B" w:rsidRDefault="0007797B" w:rsidP="00DA1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797B" w:rsidRPr="00873B11" w:rsidRDefault="0007797B" w:rsidP="00970B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rPr>
          <w:trHeight w:val="100"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07797B" w:rsidRDefault="0007797B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Окос растительности на территории МО г.Балашов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07797B" w:rsidRDefault="0007797B" w:rsidP="0036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07797B" w:rsidRDefault="0007797B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07797B" w:rsidRDefault="0007797B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797B" w:rsidRPr="00873B11" w:rsidRDefault="0007797B" w:rsidP="00970BEC">
            <w:pPr>
              <w:rPr>
                <w:rFonts w:ascii="Times New Roman" w:hAnsi="Times New Roman" w:cs="Times New Roman"/>
              </w:rPr>
            </w:pPr>
            <w:r w:rsidRPr="0045358B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07797B" w:rsidRDefault="0007797B" w:rsidP="00970B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58B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7797B">
        <w:tc>
          <w:tcPr>
            <w:tcW w:w="693" w:type="dxa"/>
            <w:vAlign w:val="center"/>
          </w:tcPr>
          <w:p w:rsidR="0007797B" w:rsidRPr="00873B11" w:rsidRDefault="0007797B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DA1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873B11">
              <w:rPr>
                <w:rFonts w:ascii="Times New Roman" w:hAnsi="Times New Roman" w:cs="Times New Roman"/>
              </w:rPr>
              <w:t>73,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CF5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1323" w:type="dxa"/>
            <w:vAlign w:val="center"/>
          </w:tcPr>
          <w:p w:rsidR="0007797B" w:rsidRPr="00873B11" w:rsidRDefault="0007797B" w:rsidP="00C34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2828,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center"/>
          </w:tcPr>
          <w:p w:rsidR="0007797B" w:rsidRPr="00873B11" w:rsidRDefault="0007797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797B" w:rsidRDefault="0007797B" w:rsidP="0011391B">
      <w:pPr>
        <w:rPr>
          <w:rFonts w:cs="Times New Roman"/>
        </w:rPr>
      </w:pPr>
    </w:p>
    <w:p w:rsidR="0007797B" w:rsidRDefault="0007797B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797B" w:rsidRPr="00D0220F" w:rsidRDefault="0007797B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07797B" w:rsidRPr="000D7FCF" w:rsidRDefault="0007797B" w:rsidP="000D7FCF">
      <w:pPr>
        <w:tabs>
          <w:tab w:val="left" w:pos="2565"/>
          <w:tab w:val="left" w:pos="656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0220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М.И.Захаров</w:t>
      </w:r>
    </w:p>
    <w:sectPr w:rsidR="0007797B" w:rsidRPr="000D7FCF" w:rsidSect="00E00938">
      <w:pgSz w:w="11906" w:h="16838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52"/>
    <w:rsid w:val="000170A0"/>
    <w:rsid w:val="00064998"/>
    <w:rsid w:val="000656A6"/>
    <w:rsid w:val="0007797B"/>
    <w:rsid w:val="00080813"/>
    <w:rsid w:val="000C114F"/>
    <w:rsid w:val="000D7FCF"/>
    <w:rsid w:val="00103DAA"/>
    <w:rsid w:val="001106A8"/>
    <w:rsid w:val="0011391B"/>
    <w:rsid w:val="00126AA1"/>
    <w:rsid w:val="00126C0F"/>
    <w:rsid w:val="001348FA"/>
    <w:rsid w:val="00142DAD"/>
    <w:rsid w:val="00163A62"/>
    <w:rsid w:val="00163D37"/>
    <w:rsid w:val="00171C45"/>
    <w:rsid w:val="001774DB"/>
    <w:rsid w:val="001858CA"/>
    <w:rsid w:val="00186B2C"/>
    <w:rsid w:val="00186E39"/>
    <w:rsid w:val="001875BD"/>
    <w:rsid w:val="001978D7"/>
    <w:rsid w:val="001C3A36"/>
    <w:rsid w:val="001F2E71"/>
    <w:rsid w:val="002048EB"/>
    <w:rsid w:val="00237093"/>
    <w:rsid w:val="002419A0"/>
    <w:rsid w:val="00251F8F"/>
    <w:rsid w:val="00260853"/>
    <w:rsid w:val="00262782"/>
    <w:rsid w:val="00271F6C"/>
    <w:rsid w:val="00295721"/>
    <w:rsid w:val="0029611F"/>
    <w:rsid w:val="002975B0"/>
    <w:rsid w:val="002A46B9"/>
    <w:rsid w:val="002C7D88"/>
    <w:rsid w:val="002D18AA"/>
    <w:rsid w:val="002D6B92"/>
    <w:rsid w:val="002E2F32"/>
    <w:rsid w:val="002E529C"/>
    <w:rsid w:val="002E6BFC"/>
    <w:rsid w:val="00313910"/>
    <w:rsid w:val="00314596"/>
    <w:rsid w:val="003215D1"/>
    <w:rsid w:val="003277FA"/>
    <w:rsid w:val="0033038E"/>
    <w:rsid w:val="003328B4"/>
    <w:rsid w:val="00360CC5"/>
    <w:rsid w:val="003A0CDD"/>
    <w:rsid w:val="003B01F3"/>
    <w:rsid w:val="003B24CD"/>
    <w:rsid w:val="003F2052"/>
    <w:rsid w:val="003F77B6"/>
    <w:rsid w:val="00400E15"/>
    <w:rsid w:val="00415A1D"/>
    <w:rsid w:val="00432E5C"/>
    <w:rsid w:val="0045358B"/>
    <w:rsid w:val="00455209"/>
    <w:rsid w:val="004916F7"/>
    <w:rsid w:val="004A7011"/>
    <w:rsid w:val="004B593C"/>
    <w:rsid w:val="004F4E52"/>
    <w:rsid w:val="0050075A"/>
    <w:rsid w:val="00510871"/>
    <w:rsid w:val="00555116"/>
    <w:rsid w:val="005A6C95"/>
    <w:rsid w:val="005B63F7"/>
    <w:rsid w:val="005C248B"/>
    <w:rsid w:val="005D750F"/>
    <w:rsid w:val="005D7717"/>
    <w:rsid w:val="005D7D2F"/>
    <w:rsid w:val="0060068E"/>
    <w:rsid w:val="006332F3"/>
    <w:rsid w:val="0064472D"/>
    <w:rsid w:val="006816B9"/>
    <w:rsid w:val="00690015"/>
    <w:rsid w:val="00692921"/>
    <w:rsid w:val="006A7B8F"/>
    <w:rsid w:val="006C431F"/>
    <w:rsid w:val="006C6762"/>
    <w:rsid w:val="006D051F"/>
    <w:rsid w:val="006D7D50"/>
    <w:rsid w:val="006E2F43"/>
    <w:rsid w:val="00720FB3"/>
    <w:rsid w:val="007242A4"/>
    <w:rsid w:val="007325AA"/>
    <w:rsid w:val="00772C8B"/>
    <w:rsid w:val="00781B75"/>
    <w:rsid w:val="007A25D9"/>
    <w:rsid w:val="007A5E20"/>
    <w:rsid w:val="007C2444"/>
    <w:rsid w:val="007D00C2"/>
    <w:rsid w:val="007E2F09"/>
    <w:rsid w:val="007F4498"/>
    <w:rsid w:val="0080766F"/>
    <w:rsid w:val="00817EA5"/>
    <w:rsid w:val="00820E7B"/>
    <w:rsid w:val="00837D12"/>
    <w:rsid w:val="00843A88"/>
    <w:rsid w:val="00860E1B"/>
    <w:rsid w:val="00864AA2"/>
    <w:rsid w:val="00866AC2"/>
    <w:rsid w:val="00873B11"/>
    <w:rsid w:val="00883B30"/>
    <w:rsid w:val="0088620A"/>
    <w:rsid w:val="00890CD9"/>
    <w:rsid w:val="008A11D5"/>
    <w:rsid w:val="008D5D89"/>
    <w:rsid w:val="008E5520"/>
    <w:rsid w:val="008F5008"/>
    <w:rsid w:val="00913E35"/>
    <w:rsid w:val="009257F0"/>
    <w:rsid w:val="0092611A"/>
    <w:rsid w:val="009329DE"/>
    <w:rsid w:val="009352A7"/>
    <w:rsid w:val="00954EAB"/>
    <w:rsid w:val="00970BEC"/>
    <w:rsid w:val="00974B67"/>
    <w:rsid w:val="00981F4D"/>
    <w:rsid w:val="009A3FCF"/>
    <w:rsid w:val="009E3A72"/>
    <w:rsid w:val="009E52B0"/>
    <w:rsid w:val="009F184B"/>
    <w:rsid w:val="00A33594"/>
    <w:rsid w:val="00A471FE"/>
    <w:rsid w:val="00A60344"/>
    <w:rsid w:val="00A72968"/>
    <w:rsid w:val="00AA6AFA"/>
    <w:rsid w:val="00AB70C2"/>
    <w:rsid w:val="00AC1EA9"/>
    <w:rsid w:val="00AD359B"/>
    <w:rsid w:val="00AD670B"/>
    <w:rsid w:val="00B10E0F"/>
    <w:rsid w:val="00B23AC3"/>
    <w:rsid w:val="00B50D4B"/>
    <w:rsid w:val="00B72084"/>
    <w:rsid w:val="00B74CEA"/>
    <w:rsid w:val="00B95BDB"/>
    <w:rsid w:val="00BA5C2C"/>
    <w:rsid w:val="00C02365"/>
    <w:rsid w:val="00C12FC9"/>
    <w:rsid w:val="00C34C67"/>
    <w:rsid w:val="00C66E3D"/>
    <w:rsid w:val="00C845A1"/>
    <w:rsid w:val="00C96ED1"/>
    <w:rsid w:val="00CD6949"/>
    <w:rsid w:val="00CF356A"/>
    <w:rsid w:val="00CF469D"/>
    <w:rsid w:val="00CF588E"/>
    <w:rsid w:val="00D0220F"/>
    <w:rsid w:val="00D175F5"/>
    <w:rsid w:val="00D2538B"/>
    <w:rsid w:val="00D336DF"/>
    <w:rsid w:val="00D4167B"/>
    <w:rsid w:val="00D450F3"/>
    <w:rsid w:val="00D7471A"/>
    <w:rsid w:val="00D75F32"/>
    <w:rsid w:val="00DA1E7D"/>
    <w:rsid w:val="00DD1D19"/>
    <w:rsid w:val="00DF075B"/>
    <w:rsid w:val="00E00938"/>
    <w:rsid w:val="00E0370E"/>
    <w:rsid w:val="00E05238"/>
    <w:rsid w:val="00E47BAF"/>
    <w:rsid w:val="00E503EA"/>
    <w:rsid w:val="00E54F84"/>
    <w:rsid w:val="00E64F06"/>
    <w:rsid w:val="00E91608"/>
    <w:rsid w:val="00E921B1"/>
    <w:rsid w:val="00EC7E6A"/>
    <w:rsid w:val="00ED527A"/>
    <w:rsid w:val="00F258DD"/>
    <w:rsid w:val="00F35ACB"/>
    <w:rsid w:val="00F4063B"/>
    <w:rsid w:val="00F47090"/>
    <w:rsid w:val="00F6631B"/>
    <w:rsid w:val="00F72288"/>
    <w:rsid w:val="00F73F8E"/>
    <w:rsid w:val="00F93502"/>
    <w:rsid w:val="00FD24DA"/>
    <w:rsid w:val="00FD2D80"/>
    <w:rsid w:val="00FD361A"/>
    <w:rsid w:val="00FD47B6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Normal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4E52"/>
  </w:style>
  <w:style w:type="paragraph" w:styleId="NormalWeb">
    <w:name w:val="Normal (Web)"/>
    <w:basedOn w:val="Normal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1391B"/>
    <w:pPr>
      <w:ind w:left="720"/>
    </w:pPr>
  </w:style>
  <w:style w:type="character" w:styleId="Hyperlink">
    <w:name w:val="Hyperlink"/>
    <w:basedOn w:val="DefaultParagraphFont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Normal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11</Pages>
  <Words>2087</Words>
  <Characters>11897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ПК</dc:creator>
  <cp:keywords/>
  <dc:description/>
  <cp:lastModifiedBy>User</cp:lastModifiedBy>
  <cp:revision>2</cp:revision>
  <cp:lastPrinted>2021-08-02T07:39:00Z</cp:lastPrinted>
  <dcterms:created xsi:type="dcterms:W3CDTF">2021-09-28T06:27:00Z</dcterms:created>
  <dcterms:modified xsi:type="dcterms:W3CDTF">2021-09-28T06:27:00Z</dcterms:modified>
</cp:coreProperties>
</file>