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5E" w:rsidRDefault="0084004C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15.04.2022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95-п</w:t>
      </w: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БМР № 118-п от 29.06.2015 года</w:t>
      </w: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перечня </w:t>
      </w:r>
      <w:proofErr w:type="gramStart"/>
      <w:r>
        <w:rPr>
          <w:b/>
          <w:bCs/>
          <w:sz w:val="28"/>
          <w:szCs w:val="28"/>
        </w:rPr>
        <w:t>муниципальных</w:t>
      </w:r>
      <w:proofErr w:type="gramEnd"/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 (функций), предоставляемых</w:t>
      </w: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администрацией Балашовского муниципального района»</w:t>
      </w:r>
    </w:p>
    <w:p w:rsidR="00DB285E" w:rsidRDefault="00DB285E" w:rsidP="00901EA7">
      <w:pPr>
        <w:ind w:right="1"/>
        <w:jc w:val="both"/>
        <w:rPr>
          <w:b/>
          <w:bCs/>
          <w:sz w:val="28"/>
          <w:szCs w:val="28"/>
        </w:rPr>
      </w:pPr>
    </w:p>
    <w:p w:rsidR="00DB285E" w:rsidRDefault="00DB285E" w:rsidP="00901EA7">
      <w:pPr>
        <w:ind w:right="1"/>
        <w:jc w:val="both"/>
        <w:rPr>
          <w:sz w:val="28"/>
          <w:szCs w:val="28"/>
        </w:rPr>
      </w:pPr>
    </w:p>
    <w:p w:rsidR="00DB285E" w:rsidRDefault="00DB285E" w:rsidP="00901E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5статьи 9 Федерального Закона от 27 июля 2010 года № 210-ФЗ «Об организации предоставления государственных и муниципальных услуг», с Федеральным законом № 131-ФЗ  от  06.10.2003 года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 </w:t>
      </w:r>
    </w:p>
    <w:p w:rsidR="00DB285E" w:rsidRDefault="00DB285E" w:rsidP="00901EA7">
      <w:pPr>
        <w:ind w:firstLine="567"/>
        <w:jc w:val="both"/>
        <w:rPr>
          <w:sz w:val="28"/>
          <w:szCs w:val="28"/>
        </w:rPr>
      </w:pPr>
    </w:p>
    <w:p w:rsidR="00DB285E" w:rsidRDefault="00DB285E" w:rsidP="00901EA7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DB285E" w:rsidRDefault="00DB285E" w:rsidP="00901EA7">
      <w:pPr>
        <w:ind w:left="1170" w:right="1"/>
        <w:jc w:val="both"/>
        <w:rPr>
          <w:sz w:val="28"/>
          <w:szCs w:val="28"/>
        </w:rPr>
      </w:pPr>
    </w:p>
    <w:p w:rsidR="00DB285E" w:rsidRDefault="00DB285E" w:rsidP="00901E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Балашовского муниципального района № 118-п от 29.06.2015 года «Об утверждении перечня муниципальных услуг (функций), предоставляемых администрацией Балашовского муниципального района» изложив приложение №</w:t>
      </w:r>
      <w:r w:rsidR="00695BB5">
        <w:rPr>
          <w:rFonts w:ascii="Times New Roman" w:hAnsi="Times New Roman" w:cs="Times New Roman"/>
          <w:sz w:val="28"/>
          <w:szCs w:val="28"/>
        </w:rPr>
        <w:t>№ 1, 2,</w:t>
      </w:r>
      <w:r>
        <w:rPr>
          <w:rFonts w:ascii="Times New Roman" w:hAnsi="Times New Roman" w:cs="Times New Roman"/>
          <w:sz w:val="28"/>
          <w:szCs w:val="28"/>
        </w:rPr>
        <w:t xml:space="preserve"> 3 к нему в новой редакции.</w:t>
      </w:r>
    </w:p>
    <w:p w:rsidR="00DB285E" w:rsidRDefault="00DB285E" w:rsidP="00901E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 опубликование настоящее постановление в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9E1074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balashov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</w:rPr>
          <w:t>-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tv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</w:rPr>
          <w:t>.</w:t>
        </w:r>
        <w:r w:rsidRPr="009E1074">
          <w:rPr>
            <w:rStyle w:val="a4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9E10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baladmin</w:t>
      </w:r>
      <w:r w:rsidRPr="009E10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85E" w:rsidRDefault="00DB285E" w:rsidP="00901E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опубликования (обнародования).</w:t>
      </w:r>
    </w:p>
    <w:p w:rsidR="00DB285E" w:rsidRDefault="00DB285E" w:rsidP="00901E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Балашовского муниципального района С</w:t>
      </w:r>
      <w:r w:rsidR="00C52805">
        <w:rPr>
          <w:rFonts w:ascii="Times New Roman" w:hAnsi="Times New Roman" w:cs="Times New Roman"/>
          <w:sz w:val="28"/>
          <w:szCs w:val="28"/>
        </w:rPr>
        <w:t>аратовской области от 20.09.2021 года № 264</w:t>
      </w:r>
      <w:r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БМР № 118-п от 29.06.2015 года «Об утверждении перечня муниципальных услуг (функций), предоставляемых администрацией Балашовского муниципального района».</w:t>
      </w:r>
    </w:p>
    <w:p w:rsidR="00DB285E" w:rsidRDefault="00DB285E" w:rsidP="00901EA7">
      <w:pPr>
        <w:numPr>
          <w:ilvl w:val="0"/>
          <w:numId w:val="1"/>
        </w:numPr>
        <w:ind w:right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Балашовского муниципального района М.И. Захарова.</w:t>
      </w:r>
    </w:p>
    <w:p w:rsidR="00DB285E" w:rsidRDefault="00DB285E" w:rsidP="00901EA7">
      <w:pPr>
        <w:ind w:left="1080" w:hanging="360"/>
        <w:jc w:val="both"/>
        <w:rPr>
          <w:sz w:val="28"/>
          <w:szCs w:val="28"/>
        </w:rPr>
      </w:pPr>
    </w:p>
    <w:p w:rsidR="00DB285E" w:rsidRDefault="00DB285E" w:rsidP="00901EA7">
      <w:pPr>
        <w:ind w:left="1080" w:hanging="360"/>
        <w:jc w:val="both"/>
        <w:rPr>
          <w:sz w:val="28"/>
          <w:szCs w:val="28"/>
        </w:rPr>
      </w:pPr>
    </w:p>
    <w:p w:rsidR="00DB285E" w:rsidRDefault="00DB285E" w:rsidP="00901EA7">
      <w:pPr>
        <w:jc w:val="both"/>
        <w:rPr>
          <w:sz w:val="28"/>
          <w:szCs w:val="28"/>
        </w:rPr>
      </w:pPr>
    </w:p>
    <w:p w:rsidR="00DB285E" w:rsidRDefault="00C52805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>И.о. главы</w:t>
      </w:r>
      <w:r w:rsidR="00DB285E">
        <w:rPr>
          <w:color w:val="auto"/>
        </w:rPr>
        <w:t xml:space="preserve"> Балашовского </w:t>
      </w: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>муниципального района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 w:rsidR="00C52805">
        <w:rPr>
          <w:color w:val="auto"/>
        </w:rPr>
        <w:t xml:space="preserve">  </w:t>
      </w:r>
      <w:r w:rsidR="00C52805">
        <w:rPr>
          <w:color w:val="auto"/>
        </w:rPr>
        <w:tab/>
      </w:r>
      <w:r w:rsidR="00C52805">
        <w:rPr>
          <w:color w:val="auto"/>
        </w:rPr>
        <w:tab/>
        <w:t xml:space="preserve">               М.И. Захаров</w:t>
      </w:r>
      <w:r>
        <w:rPr>
          <w:color w:val="auto"/>
        </w:rPr>
        <w:t xml:space="preserve"> </w:t>
      </w: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Pr="003E7051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3E7051">
        <w:rPr>
          <w:color w:val="000000"/>
          <w:sz w:val="28"/>
          <w:szCs w:val="28"/>
        </w:rPr>
        <w:t>риложение № 1</w:t>
      </w:r>
    </w:p>
    <w:p w:rsidR="00DB285E" w:rsidRPr="003E7051" w:rsidRDefault="00DB285E" w:rsidP="00901EA7">
      <w:pPr>
        <w:ind w:left="424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>к постановлению  администрации БМР</w:t>
      </w:r>
    </w:p>
    <w:p w:rsidR="00DB285E" w:rsidRPr="003E7051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  <w:r w:rsidRPr="003E7051">
        <w:rPr>
          <w:color w:val="000000"/>
          <w:sz w:val="28"/>
          <w:szCs w:val="28"/>
        </w:rPr>
        <w:t xml:space="preserve">№ </w:t>
      </w:r>
      <w:r w:rsidR="0084004C">
        <w:rPr>
          <w:color w:val="000000"/>
          <w:sz w:val="28"/>
          <w:szCs w:val="28"/>
        </w:rPr>
        <w:t>95-п</w:t>
      </w:r>
      <w:r>
        <w:rPr>
          <w:color w:val="000000"/>
          <w:sz w:val="28"/>
          <w:szCs w:val="28"/>
        </w:rPr>
        <w:t xml:space="preserve">   </w:t>
      </w:r>
      <w:r w:rsidRPr="003E7051">
        <w:rPr>
          <w:color w:val="000000"/>
          <w:sz w:val="28"/>
          <w:szCs w:val="28"/>
        </w:rPr>
        <w:t>от</w:t>
      </w:r>
      <w:r w:rsidR="00DD6BB1">
        <w:rPr>
          <w:color w:val="000000"/>
          <w:sz w:val="28"/>
          <w:szCs w:val="28"/>
        </w:rPr>
        <w:t xml:space="preserve"> </w:t>
      </w:r>
      <w:r w:rsidRPr="003E7051">
        <w:rPr>
          <w:color w:val="000000"/>
          <w:sz w:val="28"/>
          <w:szCs w:val="28"/>
        </w:rPr>
        <w:t xml:space="preserve"> «</w:t>
      </w:r>
      <w:r w:rsidR="0084004C">
        <w:rPr>
          <w:color w:val="000000"/>
          <w:sz w:val="28"/>
          <w:szCs w:val="28"/>
        </w:rPr>
        <w:t>15</w:t>
      </w:r>
      <w:r w:rsidRPr="003E7051">
        <w:rPr>
          <w:color w:val="000000"/>
          <w:sz w:val="28"/>
          <w:szCs w:val="28"/>
        </w:rPr>
        <w:t>»</w:t>
      </w:r>
      <w:r w:rsidR="001713F5">
        <w:rPr>
          <w:color w:val="000000"/>
          <w:sz w:val="28"/>
          <w:szCs w:val="28"/>
        </w:rPr>
        <w:t xml:space="preserve"> </w:t>
      </w:r>
      <w:r w:rsidRPr="003E7051">
        <w:rPr>
          <w:color w:val="000000"/>
          <w:sz w:val="28"/>
          <w:szCs w:val="28"/>
        </w:rPr>
        <w:t xml:space="preserve"> </w:t>
      </w:r>
      <w:r w:rsidR="00DD6BB1">
        <w:rPr>
          <w:color w:val="000000"/>
          <w:sz w:val="28"/>
          <w:szCs w:val="28"/>
        </w:rPr>
        <w:t xml:space="preserve"> </w:t>
      </w:r>
      <w:r w:rsidR="0084004C">
        <w:rPr>
          <w:color w:val="000000"/>
          <w:sz w:val="28"/>
          <w:szCs w:val="28"/>
        </w:rPr>
        <w:t>04</w:t>
      </w:r>
      <w:r w:rsidR="00DD6BB1">
        <w:rPr>
          <w:color w:val="000000"/>
          <w:sz w:val="28"/>
          <w:szCs w:val="28"/>
        </w:rPr>
        <w:t xml:space="preserve">   2022 </w:t>
      </w:r>
      <w:r w:rsidRPr="003E7051">
        <w:rPr>
          <w:color w:val="000000"/>
          <w:sz w:val="28"/>
          <w:szCs w:val="28"/>
        </w:rPr>
        <w:t xml:space="preserve"> года</w:t>
      </w:r>
    </w:p>
    <w:p w:rsidR="00DB285E" w:rsidRPr="003E7051" w:rsidRDefault="00DB285E" w:rsidP="00901EA7">
      <w:pPr>
        <w:ind w:firstLine="10620"/>
        <w:outlineLvl w:val="1"/>
        <w:rPr>
          <w:sz w:val="28"/>
          <w:szCs w:val="28"/>
        </w:rPr>
      </w:pPr>
    </w:p>
    <w:p w:rsidR="00DB285E" w:rsidRPr="003E7051" w:rsidRDefault="00DB285E" w:rsidP="00901EA7">
      <w:pPr>
        <w:ind w:firstLine="10620"/>
        <w:outlineLvl w:val="1"/>
        <w:rPr>
          <w:sz w:val="28"/>
          <w:szCs w:val="28"/>
        </w:rPr>
      </w:pPr>
    </w:p>
    <w:p w:rsidR="00DB285E" w:rsidRPr="003E7051" w:rsidRDefault="00DB285E" w:rsidP="00901EA7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Перечень  муниципальных услуг,  предоставляемых  </w:t>
      </w:r>
    </w:p>
    <w:p w:rsidR="00DB285E" w:rsidRPr="003E7051" w:rsidRDefault="00DB285E" w:rsidP="00901EA7">
      <w:pPr>
        <w:jc w:val="center"/>
        <w:outlineLvl w:val="1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администрацией Балашовского муниципального района </w:t>
      </w:r>
    </w:p>
    <w:p w:rsidR="00DB285E" w:rsidRDefault="00DB285E" w:rsidP="00901EA7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её структурными подразделениями </w:t>
      </w:r>
    </w:p>
    <w:p w:rsidR="00DB285E" w:rsidRPr="003E7051" w:rsidRDefault="00DB285E" w:rsidP="00901EA7">
      <w:pPr>
        <w:jc w:val="center"/>
        <w:outlineLvl w:val="1"/>
        <w:rPr>
          <w:b/>
          <w:bCs/>
          <w:sz w:val="28"/>
          <w:szCs w:val="28"/>
        </w:rPr>
      </w:pPr>
    </w:p>
    <w:p w:rsidR="00DB285E" w:rsidRPr="003E7051" w:rsidRDefault="00DB285E" w:rsidP="00901EA7">
      <w:pPr>
        <w:ind w:firstLine="540"/>
        <w:jc w:val="both"/>
        <w:outlineLvl w:val="1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9040"/>
      </w:tblGrid>
      <w:tr w:rsidR="00DB285E" w:rsidRPr="003E7051" w:rsidTr="004C7188">
        <w:tc>
          <w:tcPr>
            <w:tcW w:w="813" w:type="dxa"/>
            <w:vAlign w:val="center"/>
          </w:tcPr>
          <w:p w:rsidR="00DB285E" w:rsidRPr="003E7051" w:rsidRDefault="00DB285E" w:rsidP="004C7188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bookmarkStart w:id="0" w:name="OLE_LINK4"/>
            <w:bookmarkStart w:id="1" w:name="OLE_LINK5"/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DB285E" w:rsidRPr="003E7051" w:rsidRDefault="00DB285E" w:rsidP="004C7188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705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0" w:type="dxa"/>
            <w:vAlign w:val="center"/>
          </w:tcPr>
          <w:p w:rsidR="00DB285E" w:rsidRPr="003E7051" w:rsidRDefault="00DB285E" w:rsidP="004C71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B285E" w:rsidRPr="003E7051" w:rsidRDefault="00DB285E" w:rsidP="004C718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выписки из Реестра муниципального нежилого фонда по Балашовскому  муниципальному району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разрешений</w:t>
            </w:r>
            <w:r w:rsidRPr="000778F9">
              <w:rPr>
                <w:color w:val="000000"/>
                <w:sz w:val="28"/>
                <w:szCs w:val="28"/>
              </w:rPr>
              <w:t xml:space="preserve"> на установку и эксплуатацию рекламной конструкции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на учет граждан в качестве нуждающихся в жилых помещениях  из муниципального жилищного фонда по договорам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социального найма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D368B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Признание граждан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нуждающимися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в улучшении жилищных условий в рамках федеральной целевой программы «Устойчивое развитие сельских территорий на 2014-2017 годы и на период до 2020 года»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D368B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домовой (поквартирной) книги, поквартирной карточки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Предоставление земельных участков, находящихся в муниципальной </w:t>
            </w:r>
            <w:r w:rsidRPr="000778F9">
              <w:rPr>
                <w:color w:val="000000"/>
                <w:sz w:val="28"/>
                <w:szCs w:val="28"/>
              </w:rPr>
              <w:lastRenderedPageBreak/>
              <w:t>собственности, земельных участков, государственная собственность на которые не разграничена, на торгах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Утверждение схем расположения земельных участков на кадастровом плане территории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40" w:type="dxa"/>
            <w:vAlign w:val="center"/>
          </w:tcPr>
          <w:p w:rsidR="00DB285E" w:rsidRPr="003418DA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3418DA">
              <w:rPr>
                <w:color w:val="000000"/>
                <w:sz w:val="28"/>
                <w:szCs w:val="28"/>
              </w:rPr>
              <w:t xml:space="preserve">Предоставление гражданам, имеющим трех и более детей, в собственность бесплатно земельных участков, находящихся в муниципальной собственности, а также земельных участков, государственная собственность на которые не разграничена  на территории Балашовского муниципального района </w:t>
            </w:r>
          </w:p>
        </w:tc>
      </w:tr>
      <w:bookmarkEnd w:id="0"/>
      <w:bookmarkEnd w:id="1"/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Согласование переустройства и (или)</w:t>
            </w:r>
            <w:r>
              <w:rPr>
                <w:color w:val="000000"/>
                <w:sz w:val="28"/>
                <w:szCs w:val="28"/>
              </w:rPr>
              <w:t xml:space="preserve"> перепланировки жилого помещений в многоквартирном доме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 xml:space="preserve">Принятие решения  </w:t>
            </w:r>
            <w:r w:rsidRPr="000778F9">
              <w:rPr>
                <w:color w:val="000000"/>
                <w:sz w:val="28"/>
                <w:szCs w:val="28"/>
              </w:rPr>
              <w:t>о  переводе жилого  помещения   в  нежилое  помещение   и  нежилого помещения  в  жилое  помещение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  <w:r w:rsidRPr="000778F9">
              <w:rPr>
                <w:rStyle w:val="s1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DB285E" w:rsidRPr="00102049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rStyle w:val="s1"/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Признание молодых семей участниками п</w:t>
            </w:r>
            <w:r>
              <w:rPr>
                <w:color w:val="000000"/>
                <w:sz w:val="28"/>
                <w:szCs w:val="28"/>
              </w:rPr>
              <w:t xml:space="preserve">одпрограммы «Обеспечение жилыми помещениями </w:t>
            </w:r>
            <w:r w:rsidRPr="000778F9">
              <w:rPr>
                <w:color w:val="000000"/>
                <w:sz w:val="28"/>
                <w:szCs w:val="28"/>
              </w:rPr>
              <w:t xml:space="preserve">молодых семей» </w:t>
            </w:r>
            <w:r>
              <w:rPr>
                <w:color w:val="000000"/>
                <w:sz w:val="28"/>
                <w:szCs w:val="28"/>
              </w:rPr>
              <w:t>государственной</w:t>
            </w:r>
            <w:r w:rsidRPr="000778F9">
              <w:rPr>
                <w:color w:val="000000"/>
                <w:sz w:val="28"/>
                <w:szCs w:val="28"/>
              </w:rPr>
              <w:t xml:space="preserve"> программы </w:t>
            </w:r>
            <w:r>
              <w:rPr>
                <w:color w:val="000000"/>
                <w:sz w:val="28"/>
                <w:szCs w:val="28"/>
              </w:rPr>
              <w:t>Саратовской области «Обеспечение населения доступным жильем и развитие жилищно-коммунальной инфраструктуры</w:t>
            </w:r>
            <w:r w:rsidRPr="000778F9">
              <w:rPr>
                <w:color w:val="000000"/>
                <w:sz w:val="28"/>
                <w:szCs w:val="28"/>
              </w:rPr>
              <w:t>»</w:t>
            </w:r>
          </w:p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градостроительных планов земельных участков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40" w:type="dxa"/>
            <w:vAlign w:val="center"/>
          </w:tcPr>
          <w:p w:rsidR="00DB285E" w:rsidRDefault="00DB285E" w:rsidP="001C7A3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B285E" w:rsidRDefault="00DB285E" w:rsidP="001C7A3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строительство</w:t>
            </w:r>
          </w:p>
          <w:p w:rsidR="00DB285E" w:rsidRPr="000778F9" w:rsidRDefault="00DB285E" w:rsidP="001C7A3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  <w:p w:rsidR="00DB285E" w:rsidRPr="000778F9" w:rsidRDefault="00DB285E" w:rsidP="004C7188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Изменение вида разрешенного использования земельных участков и объектов капитального строительства, расположенных на территории муниципальных образований поселений, входящих в состав Балашовского муниципального района 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040" w:type="dxa"/>
            <w:vAlign w:val="center"/>
          </w:tcPr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9040" w:type="dxa"/>
            <w:vAlign w:val="center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040" w:type="dxa"/>
            <w:vAlign w:val="center"/>
          </w:tcPr>
          <w:p w:rsidR="00DB285E" w:rsidRPr="00FC47B1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Выдача акта приемочной комиссии о завершении переустройства и (или) перепланировки жилого помещения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40" w:type="dxa"/>
            <w:vAlign w:val="center"/>
          </w:tcPr>
          <w:p w:rsidR="00DB285E" w:rsidRPr="00FC47B1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участка, расположенного на территории поселения, входящего в состав Балашовского муниципального района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040" w:type="dxa"/>
            <w:vAlign w:val="center"/>
          </w:tcPr>
          <w:p w:rsidR="00DB285E" w:rsidRPr="00104C6A" w:rsidRDefault="00DB285E" w:rsidP="004C7188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104C6A">
              <w:rPr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040" w:type="dxa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Назначение пенсии за выслугу лет лицам, замещавшим должности муниципальной службы</w:t>
            </w:r>
            <w:r>
              <w:rPr>
                <w:color w:val="000000"/>
                <w:sz w:val="28"/>
                <w:szCs w:val="28"/>
              </w:rPr>
              <w:t xml:space="preserve"> в Балашовском муниципальном районе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040" w:type="dxa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40" w:type="dxa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0778F9">
              <w:rPr>
                <w:color w:val="000000"/>
                <w:sz w:val="28"/>
                <w:szCs w:val="28"/>
              </w:rPr>
              <w:t xml:space="preserve">Постановка на учет детей, подлежащих </w:t>
            </w:r>
            <w:proofErr w:type="gramStart"/>
            <w:r w:rsidRPr="000778F9">
              <w:rPr>
                <w:color w:val="000000"/>
                <w:sz w:val="28"/>
                <w:szCs w:val="28"/>
              </w:rPr>
              <w:t>обучению по</w:t>
            </w:r>
            <w:proofErr w:type="gramEnd"/>
            <w:r w:rsidRPr="000778F9">
              <w:rPr>
                <w:color w:val="000000"/>
                <w:sz w:val="28"/>
                <w:szCs w:val="28"/>
              </w:rPr>
              <w:t xml:space="preserve"> образовательным программам дошкольного образования </w:t>
            </w:r>
          </w:p>
          <w:p w:rsidR="00DB285E" w:rsidRPr="000778F9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040" w:type="dxa"/>
          </w:tcPr>
          <w:p w:rsidR="00DB285E" w:rsidRPr="00FC47B1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Выдача разрешения на вступление в брак лицу (лицам), достигшему (достигшим) возраста шестнадцати лет</w:t>
            </w:r>
          </w:p>
        </w:tc>
      </w:tr>
      <w:tr w:rsidR="00DB285E" w:rsidRPr="003E7051" w:rsidTr="004C7188"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040" w:type="dxa"/>
          </w:tcPr>
          <w:p w:rsidR="00DB285E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 w:rsidRPr="002922A8">
              <w:rPr>
                <w:color w:val="000000"/>
                <w:sz w:val="28"/>
                <w:szCs w:val="28"/>
              </w:rPr>
              <w:t>Выдача архивных справок, выписок, копий документов</w:t>
            </w:r>
          </w:p>
          <w:p w:rsidR="00DB285E" w:rsidRPr="002922A8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040" w:type="dxa"/>
          </w:tcPr>
          <w:p w:rsidR="00DB285E" w:rsidRPr="00012721" w:rsidRDefault="00DB285E" w:rsidP="004C718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мест захоронения (</w:t>
            </w:r>
            <w:proofErr w:type="spellStart"/>
            <w:r>
              <w:rPr>
                <w:color w:val="000000"/>
                <w:sz w:val="28"/>
                <w:szCs w:val="28"/>
              </w:rPr>
              <w:t>подзахоронения</w:t>
            </w:r>
            <w:proofErr w:type="spellEnd"/>
            <w:r>
              <w:rPr>
                <w:color w:val="000000"/>
                <w:sz w:val="28"/>
                <w:szCs w:val="28"/>
              </w:rPr>
              <w:t>), выдача удостоверений о захоронении (</w:t>
            </w:r>
            <w:proofErr w:type="spellStart"/>
            <w:r>
              <w:rPr>
                <w:color w:val="000000"/>
                <w:sz w:val="28"/>
                <w:szCs w:val="28"/>
              </w:rPr>
              <w:t>подзахоронении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), выдача справок о произведенных захоронениях или об их отсутствии на муниципальных кладбищах муниципального образования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Балашов, выдача разрешения на монтаж, демонтаж надмогильных сооружений (надгробия), ограды, столов и лавок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40" w:type="dxa"/>
          </w:tcPr>
          <w:p w:rsidR="00DB285E" w:rsidRDefault="00DB285E" w:rsidP="004C7188">
            <w:pPr>
              <w:pStyle w:val="HTML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865734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40" w:type="dxa"/>
          </w:tcPr>
          <w:p w:rsidR="00DB285E" w:rsidRDefault="00DB285E" w:rsidP="004C7188">
            <w:pPr>
              <w:pStyle w:val="HTML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Направление застройщику уведомлений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соответствии (несоответствии) указанных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уведомлении о планируемом строительстве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параметров объекта индивидуального жилищного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или садового дома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параметрам и допустимости (недопустимости)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размещения объекта индивидуального жилищного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104CDE">
              <w:rPr>
                <w:rFonts w:ascii="Times New Roman" w:hAnsi="Times New Roman" w:cs="Times New Roman"/>
                <w:sz w:val="28"/>
                <w:szCs w:val="28"/>
              </w:rPr>
              <w:t>ли садового дома на земельном участке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9040" w:type="dxa"/>
          </w:tcPr>
          <w:p w:rsidR="00DB285E" w:rsidRPr="00104CDE" w:rsidRDefault="00DB285E" w:rsidP="004C7188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040" w:type="dxa"/>
          </w:tcPr>
          <w:p w:rsidR="00DB285E" w:rsidRPr="00104CD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об осуществлении перевозок по муниципальному маршруту регулярных перевозок, карт соответствующего маршрута и приостановления, прекращения их действия на территории Балашовского муниципального района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040" w:type="dxa"/>
          </w:tcPr>
          <w:p w:rsidR="00DB285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территории, инвесторам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40" w:type="dxa"/>
          </w:tcPr>
          <w:p w:rsidR="00DB285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Выдача справки о н</w:t>
            </w:r>
            <w:r w:rsidRPr="00B35C01">
              <w:rPr>
                <w:rFonts w:ascii="Times New Roman" w:hAnsi="Times New Roman" w:cs="Times New Roman"/>
                <w:sz w:val="28"/>
                <w:szCs w:val="28"/>
              </w:rPr>
              <w:t>аправлени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5C01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040" w:type="dxa"/>
          </w:tcPr>
          <w:p w:rsidR="00DB285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Признание садового дома жилым домом или жилого дома садовым домом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040" w:type="dxa"/>
          </w:tcPr>
          <w:p w:rsidR="00DB285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Присвоение спортивных разрядов</w:t>
            </w:r>
          </w:p>
        </w:tc>
      </w:tr>
      <w:tr w:rsidR="00DB285E" w:rsidRPr="003E7051" w:rsidTr="004C7188">
        <w:trPr>
          <w:trHeight w:val="70"/>
        </w:trPr>
        <w:tc>
          <w:tcPr>
            <w:tcW w:w="813" w:type="dxa"/>
            <w:vAlign w:val="center"/>
          </w:tcPr>
          <w:p w:rsidR="00DB285E" w:rsidRDefault="00DB285E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040" w:type="dxa"/>
          </w:tcPr>
          <w:p w:rsidR="00DB285E" w:rsidRDefault="00DB285E" w:rsidP="00E31F66">
            <w:pPr>
              <w:pStyle w:val="HTML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Выдача разрешения на право сноса, обрезки, пересадки зеленых насаждений на территории муниципального образования город Балашов</w:t>
            </w:r>
          </w:p>
        </w:tc>
      </w:tr>
      <w:tr w:rsidR="001A66E2" w:rsidRPr="003E7051" w:rsidTr="004C7188">
        <w:trPr>
          <w:trHeight w:val="70"/>
        </w:trPr>
        <w:tc>
          <w:tcPr>
            <w:tcW w:w="813" w:type="dxa"/>
            <w:vAlign w:val="center"/>
          </w:tcPr>
          <w:p w:rsidR="001A66E2" w:rsidRDefault="001A66E2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040" w:type="dxa"/>
          </w:tcPr>
          <w:p w:rsidR="001A66E2" w:rsidRDefault="001A66E2" w:rsidP="001A66E2">
            <w:pPr>
              <w:pStyle w:val="HTML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1A66E2" w:rsidRPr="003E7051" w:rsidTr="004C7188">
        <w:trPr>
          <w:trHeight w:val="70"/>
        </w:trPr>
        <w:tc>
          <w:tcPr>
            <w:tcW w:w="813" w:type="dxa"/>
            <w:vAlign w:val="center"/>
          </w:tcPr>
          <w:p w:rsidR="001A66E2" w:rsidRDefault="003871A3" w:rsidP="004C7188">
            <w:pPr>
              <w:tabs>
                <w:tab w:val="left" w:pos="0"/>
                <w:tab w:val="left" w:pos="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040" w:type="dxa"/>
          </w:tcPr>
          <w:p w:rsidR="001A66E2" w:rsidRPr="003871A3" w:rsidRDefault="003871A3" w:rsidP="003871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71A3">
              <w:rPr>
                <w:rFonts w:ascii="Times New Roman" w:hAnsi="Times New Roman"/>
                <w:sz w:val="28"/>
                <w:szCs w:val="28"/>
              </w:rPr>
              <w:t>Заключение соглашений о перераспределении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1A3">
              <w:rPr>
                <w:rFonts w:ascii="Times New Roman" w:hAnsi="Times New Roman"/>
                <w:sz w:val="28"/>
                <w:szCs w:val="28"/>
              </w:rPr>
              <w:t>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</w:tbl>
    <w:p w:rsidR="00DB285E" w:rsidRDefault="00DB285E" w:rsidP="00901EA7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Pr="003E7051" w:rsidRDefault="00DB285E" w:rsidP="00901EA7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901EA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з</w:t>
      </w:r>
      <w:r w:rsidRPr="005B0E47">
        <w:rPr>
          <w:b/>
          <w:bCs/>
          <w:color w:val="000000"/>
          <w:sz w:val="28"/>
          <w:szCs w:val="28"/>
        </w:rPr>
        <w:t xml:space="preserve">аместитель главы </w:t>
      </w:r>
    </w:p>
    <w:p w:rsidR="00DB285E" w:rsidRDefault="00DB285E" w:rsidP="00901EA7">
      <w:r w:rsidRPr="005B0E47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B0E4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МР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B0E47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            М.И. Захаров</w:t>
      </w:r>
    </w:p>
    <w:p w:rsidR="00DB285E" w:rsidRDefault="00DB285E" w:rsidP="00901EA7"/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40BCE" w:rsidRDefault="00D40BC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Pr="003E7051" w:rsidRDefault="00DB285E" w:rsidP="00E31F66">
      <w:pPr>
        <w:tabs>
          <w:tab w:val="left" w:pos="426"/>
        </w:tabs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</w:t>
      </w:r>
      <w:r w:rsidRPr="003E7051">
        <w:rPr>
          <w:color w:val="000000"/>
          <w:sz w:val="28"/>
          <w:szCs w:val="28"/>
        </w:rPr>
        <w:t>Приложение № 2</w:t>
      </w:r>
    </w:p>
    <w:p w:rsidR="00DB285E" w:rsidRPr="003E7051" w:rsidRDefault="00DB285E" w:rsidP="00E31F66">
      <w:pP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3E7051">
        <w:rPr>
          <w:color w:val="000000"/>
          <w:sz w:val="28"/>
          <w:szCs w:val="28"/>
        </w:rPr>
        <w:t>к постановлению  администрации БМР</w:t>
      </w:r>
    </w:p>
    <w:p w:rsidR="00DB285E" w:rsidRPr="003E7051" w:rsidRDefault="00DB285E" w:rsidP="00E31F66">
      <w:pPr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3E7051">
        <w:rPr>
          <w:color w:val="000000"/>
          <w:sz w:val="28"/>
          <w:szCs w:val="28"/>
        </w:rPr>
        <w:t xml:space="preserve">№ </w:t>
      </w:r>
      <w:r w:rsidR="0084004C">
        <w:rPr>
          <w:color w:val="000000"/>
          <w:sz w:val="28"/>
          <w:szCs w:val="28"/>
        </w:rPr>
        <w:t>95-п</w:t>
      </w:r>
      <w:r>
        <w:rPr>
          <w:color w:val="000000"/>
          <w:sz w:val="28"/>
          <w:szCs w:val="28"/>
        </w:rPr>
        <w:t xml:space="preserve">  </w:t>
      </w:r>
      <w:r w:rsidRPr="003E7051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3E705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="0084004C">
        <w:rPr>
          <w:color w:val="000000"/>
          <w:sz w:val="28"/>
          <w:szCs w:val="28"/>
        </w:rPr>
        <w:t>15</w:t>
      </w:r>
      <w:r w:rsidRPr="003E7051">
        <w:rPr>
          <w:color w:val="000000"/>
          <w:sz w:val="28"/>
          <w:szCs w:val="28"/>
        </w:rPr>
        <w:t xml:space="preserve"> »</w:t>
      </w:r>
      <w:r>
        <w:rPr>
          <w:color w:val="000000"/>
          <w:sz w:val="28"/>
          <w:szCs w:val="28"/>
        </w:rPr>
        <w:t xml:space="preserve"> </w:t>
      </w:r>
      <w:r w:rsidR="0084004C">
        <w:rPr>
          <w:color w:val="000000"/>
          <w:sz w:val="28"/>
          <w:szCs w:val="28"/>
        </w:rPr>
        <w:t>04.</w:t>
      </w:r>
      <w:r w:rsidR="00DD6BB1">
        <w:rPr>
          <w:color w:val="000000"/>
          <w:sz w:val="28"/>
          <w:szCs w:val="28"/>
        </w:rPr>
        <w:t>2022</w:t>
      </w:r>
      <w:r w:rsidRPr="003E7051">
        <w:rPr>
          <w:color w:val="000000"/>
          <w:sz w:val="28"/>
          <w:szCs w:val="28"/>
        </w:rPr>
        <w:t xml:space="preserve"> года</w:t>
      </w:r>
    </w:p>
    <w:p w:rsidR="00DB285E" w:rsidRPr="003E7051" w:rsidRDefault="00DB285E" w:rsidP="00E31F66">
      <w:pPr>
        <w:rPr>
          <w:b/>
          <w:bCs/>
          <w:sz w:val="28"/>
          <w:szCs w:val="28"/>
        </w:rPr>
      </w:pPr>
    </w:p>
    <w:p w:rsidR="00DB285E" w:rsidRDefault="00DB285E" w:rsidP="00E31F66">
      <w:pPr>
        <w:jc w:val="center"/>
        <w:rPr>
          <w:b/>
          <w:bCs/>
          <w:sz w:val="28"/>
          <w:szCs w:val="28"/>
        </w:rPr>
      </w:pPr>
    </w:p>
    <w:p w:rsidR="00DB285E" w:rsidRDefault="00DB285E" w:rsidP="00E31F66">
      <w:pPr>
        <w:jc w:val="center"/>
        <w:rPr>
          <w:b/>
          <w:bCs/>
          <w:sz w:val="28"/>
          <w:szCs w:val="28"/>
        </w:rPr>
      </w:pPr>
    </w:p>
    <w:p w:rsidR="00DB285E" w:rsidRDefault="00DB285E" w:rsidP="00E31F66">
      <w:pPr>
        <w:jc w:val="center"/>
        <w:rPr>
          <w:b/>
          <w:bCs/>
          <w:sz w:val="28"/>
          <w:szCs w:val="28"/>
        </w:rPr>
      </w:pPr>
      <w:r w:rsidRPr="003E7051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 xml:space="preserve">муниципальных </w:t>
      </w:r>
      <w:r w:rsidRPr="003E7051">
        <w:rPr>
          <w:b/>
          <w:bCs/>
          <w:sz w:val="28"/>
          <w:szCs w:val="28"/>
        </w:rPr>
        <w:t>функций,</w:t>
      </w:r>
    </w:p>
    <w:p w:rsidR="00DB285E" w:rsidRPr="003E7051" w:rsidRDefault="00DB285E" w:rsidP="00E31F6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осуществляемых</w:t>
      </w:r>
      <w:proofErr w:type="gramEnd"/>
      <w:r w:rsidRPr="003E7051">
        <w:rPr>
          <w:b/>
          <w:bCs/>
          <w:sz w:val="28"/>
          <w:szCs w:val="28"/>
        </w:rPr>
        <w:t xml:space="preserve"> администрацией Балашовского муниципального района</w:t>
      </w:r>
    </w:p>
    <w:p w:rsidR="00DB285E" w:rsidRPr="003E7051" w:rsidRDefault="00DB285E" w:rsidP="00E31F66">
      <w:pPr>
        <w:ind w:firstLine="1800"/>
        <w:jc w:val="center"/>
        <w:rPr>
          <w:b/>
          <w:bCs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313"/>
      </w:tblGrid>
      <w:tr w:rsidR="00DB285E" w:rsidRPr="003E7051" w:rsidTr="004D2043">
        <w:tc>
          <w:tcPr>
            <w:tcW w:w="540" w:type="dxa"/>
          </w:tcPr>
          <w:p w:rsidR="00DB285E" w:rsidRPr="003E7051" w:rsidRDefault="00DB285E" w:rsidP="004D2043">
            <w:pPr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DB285E" w:rsidRPr="003E7051" w:rsidRDefault="00DB285E" w:rsidP="004D204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705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13" w:type="dxa"/>
          </w:tcPr>
          <w:p w:rsidR="00DB285E" w:rsidRPr="003E7051" w:rsidRDefault="00DB285E" w:rsidP="004D20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DB285E" w:rsidRPr="003E7051" w:rsidRDefault="00DB285E" w:rsidP="004D20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функции</w:t>
            </w:r>
          </w:p>
        </w:tc>
      </w:tr>
      <w:tr w:rsidR="00DB285E" w:rsidRPr="003E7051" w:rsidTr="004D2043">
        <w:tc>
          <w:tcPr>
            <w:tcW w:w="540" w:type="dxa"/>
          </w:tcPr>
          <w:p w:rsidR="00DB285E" w:rsidRPr="003E7051" w:rsidRDefault="00DB285E" w:rsidP="004D2043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1</w:t>
            </w:r>
          </w:p>
        </w:tc>
        <w:tc>
          <w:tcPr>
            <w:tcW w:w="9313" w:type="dxa"/>
          </w:tcPr>
          <w:p w:rsidR="00DB285E" w:rsidRPr="00FC47B1" w:rsidRDefault="00DB285E" w:rsidP="004D2043">
            <w:pPr>
              <w:ind w:firstLine="27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 xml:space="preserve">Осуществление муниципального земельного </w:t>
            </w:r>
            <w:proofErr w:type="gramStart"/>
            <w:r w:rsidRPr="00FC47B1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FC47B1">
              <w:rPr>
                <w:color w:val="000000"/>
                <w:sz w:val="28"/>
                <w:szCs w:val="28"/>
              </w:rPr>
              <w:t xml:space="preserve"> использованием земель на территории Балашовского муниципального района</w:t>
            </w:r>
          </w:p>
        </w:tc>
      </w:tr>
      <w:tr w:rsidR="00DB285E" w:rsidRPr="003E7051" w:rsidTr="004D2043">
        <w:tc>
          <w:tcPr>
            <w:tcW w:w="540" w:type="dxa"/>
          </w:tcPr>
          <w:p w:rsidR="00DB285E" w:rsidRPr="003E7051" w:rsidRDefault="00DB285E" w:rsidP="004D2043">
            <w:pPr>
              <w:jc w:val="center"/>
              <w:rPr>
                <w:sz w:val="28"/>
                <w:szCs w:val="28"/>
              </w:rPr>
            </w:pPr>
            <w:r w:rsidRPr="003E7051">
              <w:rPr>
                <w:sz w:val="28"/>
                <w:szCs w:val="28"/>
              </w:rPr>
              <w:t>2</w:t>
            </w:r>
          </w:p>
        </w:tc>
        <w:tc>
          <w:tcPr>
            <w:tcW w:w="9313" w:type="dxa"/>
          </w:tcPr>
          <w:p w:rsidR="00DB285E" w:rsidRPr="003E7051" w:rsidRDefault="00DB285E" w:rsidP="004D2043">
            <w:pPr>
              <w:ind w:firstLine="27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  <w:r w:rsidRPr="003E7051">
              <w:rPr>
                <w:sz w:val="28"/>
                <w:szCs w:val="28"/>
              </w:rPr>
              <w:t xml:space="preserve"> муниципального жилищного контроля на территории муниципального образования город Балашов Балашовского муниципального района Саратовской области</w:t>
            </w:r>
          </w:p>
        </w:tc>
      </w:tr>
    </w:tbl>
    <w:p w:rsidR="00DB285E" w:rsidRDefault="00DB285E" w:rsidP="00E31F66">
      <w:pPr>
        <w:rPr>
          <w:b/>
          <w:bCs/>
          <w:sz w:val="28"/>
          <w:szCs w:val="28"/>
        </w:rPr>
      </w:pPr>
    </w:p>
    <w:p w:rsidR="00DB285E" w:rsidRPr="003E7051" w:rsidRDefault="00DB285E" w:rsidP="00E31F66">
      <w:pPr>
        <w:rPr>
          <w:b/>
          <w:bCs/>
          <w:sz w:val="28"/>
          <w:szCs w:val="28"/>
        </w:rPr>
      </w:pPr>
    </w:p>
    <w:p w:rsidR="00DB285E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Default="00DB285E" w:rsidP="00E31F6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з</w:t>
      </w:r>
      <w:r w:rsidRPr="005B0E47">
        <w:rPr>
          <w:b/>
          <w:bCs/>
          <w:color w:val="000000"/>
          <w:sz w:val="28"/>
          <w:szCs w:val="28"/>
        </w:rPr>
        <w:t xml:space="preserve">аместитель главы </w:t>
      </w:r>
    </w:p>
    <w:p w:rsidR="00DB285E" w:rsidRDefault="00DB285E" w:rsidP="00E31F66">
      <w:r w:rsidRPr="005B0E47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B0E4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МР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B0E47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            М.И. Захаров</w:t>
      </w:r>
    </w:p>
    <w:p w:rsidR="00DB285E" w:rsidRPr="003E7051" w:rsidRDefault="00DB285E" w:rsidP="00E31F66">
      <w:pPr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9A064B" w:rsidRDefault="009A064B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9A064B" w:rsidRDefault="009A064B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9A064B" w:rsidRDefault="009A064B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E7051">
        <w:rPr>
          <w:sz w:val="28"/>
          <w:szCs w:val="28"/>
        </w:rPr>
        <w:t>Приложение № 3</w:t>
      </w:r>
    </w:p>
    <w:p w:rsidR="00DB285E" w:rsidRPr="003E7051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3E7051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3E7051">
        <w:rPr>
          <w:sz w:val="28"/>
          <w:szCs w:val="28"/>
        </w:rPr>
        <w:t xml:space="preserve">дминистрации БМР </w:t>
      </w:r>
    </w:p>
    <w:p w:rsidR="00DB285E" w:rsidRPr="003E7051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3E705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84004C">
        <w:rPr>
          <w:sz w:val="28"/>
          <w:szCs w:val="28"/>
        </w:rPr>
        <w:t xml:space="preserve">95-п </w:t>
      </w:r>
      <w:r>
        <w:rPr>
          <w:sz w:val="28"/>
          <w:szCs w:val="28"/>
        </w:rPr>
        <w:t xml:space="preserve">   </w:t>
      </w:r>
      <w:r w:rsidRPr="003E7051">
        <w:rPr>
          <w:sz w:val="28"/>
          <w:szCs w:val="28"/>
        </w:rPr>
        <w:t>от «</w:t>
      </w:r>
      <w:r>
        <w:rPr>
          <w:sz w:val="28"/>
          <w:szCs w:val="28"/>
        </w:rPr>
        <w:t xml:space="preserve"> </w:t>
      </w:r>
      <w:r w:rsidR="0084004C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3E70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4004C">
        <w:rPr>
          <w:sz w:val="28"/>
          <w:szCs w:val="28"/>
        </w:rPr>
        <w:t>04.</w:t>
      </w:r>
      <w:r>
        <w:rPr>
          <w:sz w:val="28"/>
          <w:szCs w:val="28"/>
        </w:rPr>
        <w:t xml:space="preserve"> </w:t>
      </w:r>
      <w:r w:rsidR="00DD6BB1">
        <w:rPr>
          <w:sz w:val="28"/>
          <w:szCs w:val="28"/>
        </w:rPr>
        <w:t>2022</w:t>
      </w:r>
      <w:r w:rsidRPr="003E7051">
        <w:rPr>
          <w:sz w:val="28"/>
          <w:szCs w:val="28"/>
        </w:rPr>
        <w:t xml:space="preserve"> года</w:t>
      </w:r>
    </w:p>
    <w:p w:rsidR="00DB285E" w:rsidRPr="003E7051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p w:rsidR="00DB285E" w:rsidRPr="003E7051" w:rsidRDefault="00DB285E" w:rsidP="00E31F66">
      <w:pPr>
        <w:tabs>
          <w:tab w:val="left" w:pos="426"/>
        </w:tabs>
        <w:jc w:val="center"/>
        <w:outlineLvl w:val="1"/>
        <w:rPr>
          <w:rStyle w:val="docaccesstitle"/>
          <w:b/>
          <w:bCs/>
          <w:color w:val="000000"/>
          <w:sz w:val="28"/>
          <w:szCs w:val="28"/>
        </w:rPr>
      </w:pPr>
      <w:r w:rsidRPr="003E7051">
        <w:rPr>
          <w:b/>
          <w:bCs/>
          <w:color w:val="000000"/>
          <w:sz w:val="28"/>
          <w:szCs w:val="28"/>
        </w:rPr>
        <w:t xml:space="preserve">Перечень </w:t>
      </w:r>
      <w:r w:rsidRPr="003E7051">
        <w:rPr>
          <w:rStyle w:val="docaccesstitle"/>
          <w:b/>
          <w:bCs/>
          <w:color w:val="000000"/>
          <w:sz w:val="28"/>
          <w:szCs w:val="28"/>
        </w:rPr>
        <w:t xml:space="preserve">государственных полномочий, </w:t>
      </w:r>
    </w:p>
    <w:p w:rsidR="00DB285E" w:rsidRPr="003E7051" w:rsidRDefault="00DB285E" w:rsidP="00E31F66">
      <w:pPr>
        <w:tabs>
          <w:tab w:val="left" w:pos="426"/>
        </w:tabs>
        <w:jc w:val="center"/>
        <w:outlineLvl w:val="1"/>
        <w:rPr>
          <w:b/>
          <w:bCs/>
          <w:color w:val="000000"/>
          <w:sz w:val="28"/>
          <w:szCs w:val="28"/>
        </w:rPr>
      </w:pPr>
      <w:proofErr w:type="gramStart"/>
      <w:r w:rsidRPr="003E7051">
        <w:rPr>
          <w:rStyle w:val="docaccesstitle"/>
          <w:b/>
          <w:bCs/>
          <w:color w:val="000000"/>
          <w:sz w:val="28"/>
          <w:szCs w:val="28"/>
        </w:rPr>
        <w:t>переданных</w:t>
      </w:r>
      <w:proofErr w:type="gramEnd"/>
      <w:r w:rsidRPr="003E7051">
        <w:rPr>
          <w:rStyle w:val="docaccesstitle"/>
          <w:b/>
          <w:bCs/>
          <w:color w:val="000000"/>
          <w:sz w:val="28"/>
          <w:szCs w:val="28"/>
        </w:rPr>
        <w:t xml:space="preserve"> законами Саратовской области</w:t>
      </w:r>
      <w:r w:rsidRPr="003E7051">
        <w:rPr>
          <w:b/>
          <w:bCs/>
          <w:color w:val="000000"/>
          <w:sz w:val="28"/>
          <w:szCs w:val="28"/>
        </w:rPr>
        <w:t xml:space="preserve"> </w:t>
      </w:r>
    </w:p>
    <w:p w:rsidR="00DB285E" w:rsidRPr="003E7051" w:rsidRDefault="00DB285E" w:rsidP="00E31F66">
      <w:pPr>
        <w:tabs>
          <w:tab w:val="left" w:pos="426"/>
        </w:tabs>
        <w:jc w:val="center"/>
        <w:outlineLvl w:val="1"/>
        <w:rPr>
          <w:b/>
          <w:bCs/>
          <w:color w:val="000000"/>
          <w:sz w:val="28"/>
          <w:szCs w:val="28"/>
        </w:rPr>
      </w:pPr>
      <w:r w:rsidRPr="003E7051">
        <w:rPr>
          <w:b/>
          <w:bCs/>
          <w:color w:val="000000"/>
          <w:sz w:val="28"/>
          <w:szCs w:val="28"/>
        </w:rPr>
        <w:t>администрации Балашовского муниципального района</w:t>
      </w:r>
    </w:p>
    <w:p w:rsidR="00DB285E" w:rsidRPr="003E7051" w:rsidRDefault="00DB285E" w:rsidP="00E31F66">
      <w:pPr>
        <w:tabs>
          <w:tab w:val="left" w:pos="426"/>
        </w:tabs>
        <w:jc w:val="both"/>
        <w:outlineLvl w:val="1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8930"/>
      </w:tblGrid>
      <w:tr w:rsidR="00DB285E" w:rsidRPr="003E7051" w:rsidTr="00E31F66">
        <w:tc>
          <w:tcPr>
            <w:tcW w:w="923" w:type="dxa"/>
            <w:vAlign w:val="center"/>
          </w:tcPr>
          <w:p w:rsidR="00DB285E" w:rsidRPr="003E7051" w:rsidRDefault="00DB285E" w:rsidP="004D2043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№</w:t>
            </w:r>
          </w:p>
          <w:p w:rsidR="00DB285E" w:rsidRPr="003E7051" w:rsidRDefault="00DB285E" w:rsidP="004D2043">
            <w:pPr>
              <w:tabs>
                <w:tab w:val="left" w:pos="0"/>
                <w:tab w:val="left" w:pos="72"/>
              </w:tabs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705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E705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vAlign w:val="center"/>
          </w:tcPr>
          <w:p w:rsidR="00DB285E" w:rsidRPr="003E7051" w:rsidRDefault="00DB285E" w:rsidP="004D2043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E7051">
              <w:rPr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E7051">
              <w:rPr>
                <w:color w:val="000000"/>
                <w:sz w:val="28"/>
                <w:szCs w:val="28"/>
              </w:rPr>
              <w:t xml:space="preserve">Прием документов органами опеки и попечительства от лиц, желающих принять детей-сирот и детей, оставшихся без попечения родителей на воспитание в семью (усыновление, опека и приемная семья), выдача заключения о возможности временной передачи ребенка в семью и назначение денежных средств на содержание детей-сирот и детей, оставшихся без попечения родителей, переданных под опеку (попечительство) </w:t>
            </w:r>
            <w:proofErr w:type="gramEnd"/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заключений по спорам, связанным с воспитание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3E7051">
              <w:rPr>
                <w:color w:val="000000"/>
                <w:sz w:val="28"/>
                <w:szCs w:val="28"/>
              </w:rPr>
              <w:t xml:space="preserve"> детей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разрешения на изменение имени и (или) фамилии несовершеннолетнего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предварительного разрешения на совершение сделок с жилыми помещениями при участии несовершеннолетних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Принятие решения об объявлении несовершеннолетнего полностью </w:t>
            </w:r>
            <w:proofErr w:type="gramStart"/>
            <w:r>
              <w:rPr>
                <w:color w:val="000000"/>
                <w:sz w:val="28"/>
                <w:szCs w:val="28"/>
              </w:rPr>
              <w:t>дееспособным</w:t>
            </w:r>
            <w:proofErr w:type="gramEnd"/>
            <w:r w:rsidRPr="003E7051">
              <w:rPr>
                <w:color w:val="000000"/>
                <w:sz w:val="28"/>
                <w:szCs w:val="28"/>
              </w:rPr>
              <w:t xml:space="preserve"> (эмансипированным)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соглашения о временном пребывании ребенка в организации для детей-сирот и детей, оставшихся без попечения родителей</w:t>
            </w:r>
          </w:p>
        </w:tc>
      </w:tr>
      <w:tr w:rsidR="005A6D7C" w:rsidRPr="003E7051" w:rsidTr="00E31F66">
        <w:tc>
          <w:tcPr>
            <w:tcW w:w="923" w:type="dxa"/>
          </w:tcPr>
          <w:p w:rsidR="005A6D7C" w:rsidRPr="003E7051" w:rsidRDefault="005A6D7C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5A6D7C" w:rsidRPr="005A6D7C" w:rsidRDefault="005A6D7C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5A6D7C">
              <w:rPr>
                <w:sz w:val="28"/>
                <w:szCs w:val="28"/>
              </w:rPr>
              <w:t>Освобождение гражданина от исполнения обязанностей опекуна (попечителя) по его просьбе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Назначение опекуном (попечителем), выдача заключения о возможности быть опекуном (попечителем) совершеннолетнего недееспособного (не полностью дееспособного) гражданина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Выдача предварительного разрешения на распоряжение имуществом совершеннолетнего недееспособного (не полностью дееспособного гражданина)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FC47B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FC47B1">
              <w:rPr>
                <w:color w:val="000000"/>
                <w:sz w:val="28"/>
                <w:szCs w:val="28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недееспособного (не полностью дееспособного) гражданина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FC47B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Согласие на обмен жилыми помещениями, которые предоставлены по договорам социального найма и в которых проживают </w:t>
            </w:r>
            <w:r>
              <w:rPr>
                <w:color w:val="000000"/>
                <w:sz w:val="28"/>
                <w:szCs w:val="28"/>
              </w:rPr>
              <w:lastRenderedPageBreak/>
              <w:t>совершеннолетние недееспособные или ограничено дееспособные граждане, являющиеся членами семей нанимателей данных жилых помещений</w:t>
            </w:r>
          </w:p>
        </w:tc>
      </w:tr>
      <w:tr w:rsidR="00DB285E" w:rsidRPr="003E7051" w:rsidTr="00E31F66">
        <w:tc>
          <w:tcPr>
            <w:tcW w:w="923" w:type="dxa"/>
          </w:tcPr>
          <w:p w:rsidR="00DB285E" w:rsidRPr="003E7051" w:rsidRDefault="00DB285E" w:rsidP="004D2043">
            <w:pPr>
              <w:numPr>
                <w:ilvl w:val="0"/>
                <w:numId w:val="2"/>
              </w:numPr>
              <w:tabs>
                <w:tab w:val="left" w:pos="72"/>
                <w:tab w:val="left" w:pos="282"/>
              </w:tabs>
              <w:overflowPunct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0" w:type="dxa"/>
          </w:tcPr>
          <w:p w:rsidR="00DB285E" w:rsidRPr="003E7051" w:rsidRDefault="00DB285E" w:rsidP="004D2043">
            <w:pPr>
              <w:tabs>
                <w:tab w:val="left" w:pos="5040"/>
              </w:tabs>
              <w:jc w:val="both"/>
              <w:rPr>
                <w:color w:val="000000"/>
                <w:sz w:val="28"/>
                <w:szCs w:val="28"/>
              </w:rPr>
            </w:pPr>
            <w:r w:rsidRPr="003E7051">
              <w:rPr>
                <w:color w:val="000000"/>
                <w:sz w:val="28"/>
                <w:szCs w:val="28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</w:tr>
    </w:tbl>
    <w:p w:rsidR="00DB285E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Default="00DB285E" w:rsidP="00901EA7">
      <w:pPr>
        <w:pStyle w:val="western"/>
        <w:tabs>
          <w:tab w:val="left" w:pos="4070"/>
        </w:tabs>
        <w:spacing w:before="0" w:beforeAutospacing="0"/>
        <w:jc w:val="left"/>
        <w:rPr>
          <w:color w:val="auto"/>
        </w:rPr>
      </w:pPr>
      <w:r>
        <w:rPr>
          <w:color w:val="auto"/>
        </w:rPr>
        <w:tab/>
      </w: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E31F6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Первый з</w:t>
      </w:r>
      <w:r w:rsidRPr="005B0E47">
        <w:rPr>
          <w:b/>
          <w:bCs/>
          <w:color w:val="000000"/>
          <w:sz w:val="28"/>
          <w:szCs w:val="28"/>
        </w:rPr>
        <w:t xml:space="preserve">аместитель главы </w:t>
      </w:r>
    </w:p>
    <w:p w:rsidR="00DB285E" w:rsidRDefault="00DB285E" w:rsidP="00E31F66">
      <w:r w:rsidRPr="005B0E47">
        <w:rPr>
          <w:b/>
          <w:bCs/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5B0E47">
        <w:rPr>
          <w:b/>
          <w:bCs/>
          <w:color w:val="000000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МР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5B0E47">
        <w:rPr>
          <w:b/>
          <w:bCs/>
          <w:color w:val="000000"/>
          <w:sz w:val="28"/>
          <w:szCs w:val="28"/>
        </w:rPr>
        <w:tab/>
        <w:t xml:space="preserve">     </w:t>
      </w:r>
      <w:r>
        <w:rPr>
          <w:b/>
          <w:bCs/>
          <w:color w:val="000000"/>
          <w:sz w:val="28"/>
          <w:szCs w:val="28"/>
        </w:rPr>
        <w:t xml:space="preserve">                       М.И. Захаров</w:t>
      </w:r>
    </w:p>
    <w:p w:rsidR="00DB285E" w:rsidRPr="003E7051" w:rsidRDefault="00DB285E" w:rsidP="00E31F66">
      <w:pPr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Pr="003E7051" w:rsidRDefault="00DB285E" w:rsidP="00E31F66">
      <w:pPr>
        <w:ind w:firstLine="1800"/>
        <w:rPr>
          <w:b/>
          <w:bCs/>
          <w:sz w:val="28"/>
          <w:szCs w:val="28"/>
        </w:rPr>
      </w:pPr>
    </w:p>
    <w:p w:rsidR="00DB285E" w:rsidRDefault="00DB285E" w:rsidP="00901EA7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 w:rsidP="00901EA7">
      <w:pPr>
        <w:ind w:left="3540" w:firstLine="708"/>
        <w:outlineLvl w:val="1"/>
        <w:rPr>
          <w:color w:val="000000"/>
          <w:sz w:val="28"/>
          <w:szCs w:val="28"/>
        </w:rPr>
      </w:pPr>
    </w:p>
    <w:p w:rsidR="00DB285E" w:rsidRDefault="00DB285E"/>
    <w:sectPr w:rsidR="00DB285E" w:rsidSect="001D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7CD0"/>
    <w:multiLevelType w:val="hybridMultilevel"/>
    <w:tmpl w:val="CAD612E6"/>
    <w:lvl w:ilvl="0" w:tplc="6412A4E8">
      <w:start w:val="1"/>
      <w:numFmt w:val="decimal"/>
      <w:lvlText w:val="%1."/>
      <w:lvlJc w:val="left"/>
      <w:pPr>
        <w:ind w:left="1170" w:hanging="4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6676FF9"/>
    <w:multiLevelType w:val="hybridMultilevel"/>
    <w:tmpl w:val="700CE970"/>
    <w:lvl w:ilvl="0" w:tplc="F2600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EA7"/>
    <w:rsid w:val="00012721"/>
    <w:rsid w:val="00035049"/>
    <w:rsid w:val="00074E5A"/>
    <w:rsid w:val="00075683"/>
    <w:rsid w:val="000778F9"/>
    <w:rsid w:val="00085D9F"/>
    <w:rsid w:val="00090F4E"/>
    <w:rsid w:val="000A3636"/>
    <w:rsid w:val="000A3FE4"/>
    <w:rsid w:val="000C1334"/>
    <w:rsid w:val="000C3D50"/>
    <w:rsid w:val="000E3639"/>
    <w:rsid w:val="00102049"/>
    <w:rsid w:val="00104C6A"/>
    <w:rsid w:val="00104CDE"/>
    <w:rsid w:val="001453E8"/>
    <w:rsid w:val="00157FFC"/>
    <w:rsid w:val="0016777B"/>
    <w:rsid w:val="001713F5"/>
    <w:rsid w:val="001947FE"/>
    <w:rsid w:val="001A66E2"/>
    <w:rsid w:val="001C7A33"/>
    <w:rsid w:val="001D0233"/>
    <w:rsid w:val="001D11B8"/>
    <w:rsid w:val="001E33D5"/>
    <w:rsid w:val="001F1846"/>
    <w:rsid w:val="00210EEE"/>
    <w:rsid w:val="00247D12"/>
    <w:rsid w:val="00256AED"/>
    <w:rsid w:val="002922A8"/>
    <w:rsid w:val="00293EA2"/>
    <w:rsid w:val="00296EB3"/>
    <w:rsid w:val="002C7E9E"/>
    <w:rsid w:val="002F0459"/>
    <w:rsid w:val="002F5DAF"/>
    <w:rsid w:val="003418DA"/>
    <w:rsid w:val="003766E0"/>
    <w:rsid w:val="003871A3"/>
    <w:rsid w:val="003C0645"/>
    <w:rsid w:val="003D0A52"/>
    <w:rsid w:val="003E64E3"/>
    <w:rsid w:val="003E7051"/>
    <w:rsid w:val="004053AC"/>
    <w:rsid w:val="00415D81"/>
    <w:rsid w:val="00423CBE"/>
    <w:rsid w:val="00435146"/>
    <w:rsid w:val="00463BAB"/>
    <w:rsid w:val="00465925"/>
    <w:rsid w:val="004672FD"/>
    <w:rsid w:val="004946DE"/>
    <w:rsid w:val="004C4E77"/>
    <w:rsid w:val="004C7188"/>
    <w:rsid w:val="004D2043"/>
    <w:rsid w:val="004F44D8"/>
    <w:rsid w:val="00514A69"/>
    <w:rsid w:val="0051717F"/>
    <w:rsid w:val="00536795"/>
    <w:rsid w:val="0055730D"/>
    <w:rsid w:val="0055750A"/>
    <w:rsid w:val="005712E6"/>
    <w:rsid w:val="0057637D"/>
    <w:rsid w:val="005A6D7C"/>
    <w:rsid w:val="005B0E47"/>
    <w:rsid w:val="006411C7"/>
    <w:rsid w:val="00647946"/>
    <w:rsid w:val="00654B2B"/>
    <w:rsid w:val="006826DC"/>
    <w:rsid w:val="00683FE4"/>
    <w:rsid w:val="00695BB5"/>
    <w:rsid w:val="006B3268"/>
    <w:rsid w:val="006B7BC0"/>
    <w:rsid w:val="006C71E7"/>
    <w:rsid w:val="006E23E3"/>
    <w:rsid w:val="006F7A39"/>
    <w:rsid w:val="00700C52"/>
    <w:rsid w:val="00706EFE"/>
    <w:rsid w:val="00713C99"/>
    <w:rsid w:val="00722455"/>
    <w:rsid w:val="00735C3D"/>
    <w:rsid w:val="007378E8"/>
    <w:rsid w:val="007411B8"/>
    <w:rsid w:val="00753632"/>
    <w:rsid w:val="00762D1A"/>
    <w:rsid w:val="007A3941"/>
    <w:rsid w:val="007D0989"/>
    <w:rsid w:val="008164A0"/>
    <w:rsid w:val="00822B74"/>
    <w:rsid w:val="008267E7"/>
    <w:rsid w:val="0084004C"/>
    <w:rsid w:val="00842C6C"/>
    <w:rsid w:val="00860461"/>
    <w:rsid w:val="00865734"/>
    <w:rsid w:val="00880A11"/>
    <w:rsid w:val="008D3FB9"/>
    <w:rsid w:val="00901EA7"/>
    <w:rsid w:val="009427DC"/>
    <w:rsid w:val="00977088"/>
    <w:rsid w:val="0098674D"/>
    <w:rsid w:val="009A064B"/>
    <w:rsid w:val="009B64F7"/>
    <w:rsid w:val="009C2D0C"/>
    <w:rsid w:val="009E1074"/>
    <w:rsid w:val="009F4B83"/>
    <w:rsid w:val="00A43261"/>
    <w:rsid w:val="00A63068"/>
    <w:rsid w:val="00B22C76"/>
    <w:rsid w:val="00B32390"/>
    <w:rsid w:val="00B35C01"/>
    <w:rsid w:val="00B77B9E"/>
    <w:rsid w:val="00BB53B1"/>
    <w:rsid w:val="00BC544C"/>
    <w:rsid w:val="00BD6134"/>
    <w:rsid w:val="00C22607"/>
    <w:rsid w:val="00C328E9"/>
    <w:rsid w:val="00C3753F"/>
    <w:rsid w:val="00C46FB5"/>
    <w:rsid w:val="00C47B4A"/>
    <w:rsid w:val="00C52805"/>
    <w:rsid w:val="00CA0453"/>
    <w:rsid w:val="00CB0B38"/>
    <w:rsid w:val="00CB3289"/>
    <w:rsid w:val="00CB378B"/>
    <w:rsid w:val="00D05C65"/>
    <w:rsid w:val="00D14AF6"/>
    <w:rsid w:val="00D368B1"/>
    <w:rsid w:val="00D40BCE"/>
    <w:rsid w:val="00D604C5"/>
    <w:rsid w:val="00D72C8D"/>
    <w:rsid w:val="00DB285E"/>
    <w:rsid w:val="00DC4010"/>
    <w:rsid w:val="00DD6BB1"/>
    <w:rsid w:val="00E17D2C"/>
    <w:rsid w:val="00E31F66"/>
    <w:rsid w:val="00E95192"/>
    <w:rsid w:val="00EA4772"/>
    <w:rsid w:val="00EB2F7F"/>
    <w:rsid w:val="00F33849"/>
    <w:rsid w:val="00F67AB4"/>
    <w:rsid w:val="00F849C8"/>
    <w:rsid w:val="00F8646F"/>
    <w:rsid w:val="00FB7427"/>
    <w:rsid w:val="00FC47B1"/>
    <w:rsid w:val="00FE7FC4"/>
    <w:rsid w:val="00FF5C83"/>
    <w:rsid w:val="00FF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A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1EA7"/>
    <w:pPr>
      <w:overflowPunct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901EA7"/>
    <w:pPr>
      <w:overflowPunct/>
      <w:autoSpaceDE/>
      <w:autoSpaceDN/>
      <w:adjustRightInd/>
      <w:spacing w:before="100" w:beforeAutospacing="1"/>
      <w:jc w:val="both"/>
    </w:pPr>
    <w:rPr>
      <w:b/>
      <w:bCs/>
      <w:color w:val="000000"/>
      <w:sz w:val="28"/>
      <w:szCs w:val="28"/>
    </w:rPr>
  </w:style>
  <w:style w:type="character" w:styleId="a4">
    <w:name w:val="Hyperlink"/>
    <w:basedOn w:val="a0"/>
    <w:uiPriority w:val="99"/>
    <w:rsid w:val="00901EA7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rsid w:val="00901EA7"/>
    <w:rPr>
      <w:rFonts w:cs="Times New Roman"/>
    </w:rPr>
  </w:style>
  <w:style w:type="paragraph" w:styleId="a5">
    <w:name w:val="Normal (Web)"/>
    <w:basedOn w:val="a"/>
    <w:uiPriority w:val="99"/>
    <w:rsid w:val="00901EA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01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01EA7"/>
    <w:rPr>
      <w:rFonts w:ascii="Courier New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uiPriority w:val="99"/>
    <w:rsid w:val="00E31F66"/>
    <w:rPr>
      <w:rFonts w:cs="Times New Roman"/>
    </w:rPr>
  </w:style>
  <w:style w:type="paragraph" w:customStyle="1" w:styleId="ConsPlusNormal">
    <w:name w:val="ConsPlusNormal"/>
    <w:link w:val="ConsPlusNormal0"/>
    <w:rsid w:val="003871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871A3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Nevinskaya</dc:creator>
  <cp:keywords/>
  <dc:description/>
  <cp:lastModifiedBy>Делопроизводство</cp:lastModifiedBy>
  <cp:revision>2</cp:revision>
  <cp:lastPrinted>2022-04-14T07:47:00Z</cp:lastPrinted>
  <dcterms:created xsi:type="dcterms:W3CDTF">2022-04-15T11:02:00Z</dcterms:created>
  <dcterms:modified xsi:type="dcterms:W3CDTF">2022-04-15T11:02:00Z</dcterms:modified>
</cp:coreProperties>
</file>