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9975D3" w:rsidP="00806391">
      <w:pPr>
        <w:jc w:val="right"/>
        <w:rPr>
          <w:rFonts w:ascii="PT Astra Serif" w:hAnsi="PT Astra Serif"/>
          <w:sz w:val="28"/>
          <w:szCs w:val="28"/>
        </w:rPr>
      </w:pPr>
    </w:p>
    <w:p w:rsidR="009975D3" w:rsidP="00610B85">
      <w:pPr>
        <w:rPr>
          <w:rFonts w:ascii="PT Astra Serif" w:hAnsi="PT Astra Serif"/>
          <w:sz w:val="28"/>
          <w:szCs w:val="28"/>
        </w:rPr>
      </w:pPr>
      <w:r>
        <w:rPr>
          <w:rFonts w:ascii="PT Astra Serif" w:hAnsi="PT Astra Serif"/>
          <w:sz w:val="28"/>
          <w:szCs w:val="28"/>
        </w:rPr>
        <w:t>25.09.2023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335-п</w:t>
      </w: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40143F">
      <w:pPr>
        <w:ind w:firstLine="0"/>
        <w:jc w:val="right"/>
        <w:rPr>
          <w:rFonts w:ascii="PT Astra Serif" w:hAnsi="PT Astra Serif"/>
          <w:sz w:val="28"/>
          <w:szCs w:val="28"/>
        </w:rPr>
      </w:pPr>
    </w:p>
    <w:p w:rsidR="009975D3" w:rsidRPr="005B5903" w:rsidP="0040143F">
      <w:pPr>
        <w:ind w:firstLine="0"/>
        <w:rPr>
          <w:rFonts w:ascii="PT Astra Serif" w:hAnsi="PT Astra Serif" w:cs="Times New Roman"/>
          <w:b/>
          <w:bCs/>
          <w:sz w:val="28"/>
          <w:szCs w:val="28"/>
        </w:rPr>
      </w:pPr>
      <w:r w:rsidRPr="005B5903">
        <w:rPr>
          <w:rFonts w:ascii="PT Astra Serif" w:hAnsi="PT Astra Serif" w:cs="Times New Roman"/>
          <w:b/>
          <w:bCs/>
          <w:sz w:val="28"/>
          <w:szCs w:val="28"/>
        </w:rPr>
        <w:t xml:space="preserve">Об утверждении  </w:t>
      </w:r>
      <w:r w:rsidRPr="005B5903">
        <w:rPr>
          <w:rFonts w:ascii="PT Astra Serif" w:hAnsi="PT Astra Serif"/>
          <w:b/>
          <w:bCs/>
          <w:sz w:val="28"/>
          <w:szCs w:val="28"/>
        </w:rPr>
        <w:t>«</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9975D3" w:rsidRPr="005B5903" w:rsidP="0040143F">
      <w:pPr>
        <w:ind w:firstLine="0"/>
        <w:rPr>
          <w:rFonts w:ascii="PT Astra Serif" w:hAnsi="PT Astra Serif" w:cs="Times New Roman"/>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cs="Times New Roman"/>
          <w:b/>
          <w:bCs/>
          <w:sz w:val="28"/>
          <w:szCs w:val="28"/>
        </w:rPr>
        <w:t xml:space="preserve"> </w:t>
      </w:r>
    </w:p>
    <w:p w:rsidR="009975D3" w:rsidP="0040143F">
      <w:pPr>
        <w:ind w:firstLine="0"/>
        <w:rPr>
          <w:rFonts w:ascii="PT Astra Serif" w:hAnsi="PT Astra Serif" w:cs="Times New Roman"/>
          <w:b/>
          <w:bCs/>
          <w:sz w:val="28"/>
          <w:szCs w:val="28"/>
        </w:rPr>
      </w:pPr>
      <w:r>
        <w:rPr>
          <w:rFonts w:ascii="PT Astra Serif" w:hAnsi="PT Astra Serif" w:cs="Times New Roman"/>
          <w:b/>
          <w:bCs/>
          <w:sz w:val="28"/>
          <w:szCs w:val="28"/>
        </w:rPr>
        <w:t>Октябрьского  муниципального образования</w:t>
      </w:r>
    </w:p>
    <w:p w:rsidR="009975D3" w:rsidP="0040143F">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9975D3" w:rsidP="0040143F">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9975D3" w:rsidRPr="005B5903" w:rsidP="0040143F">
      <w:pPr>
        <w:ind w:firstLine="0"/>
        <w:rPr>
          <w:rFonts w:ascii="PT Astra Serif" w:hAnsi="PT Astra Serif" w:cs="Times New Roman"/>
          <w:b/>
          <w:bCs/>
          <w:sz w:val="28"/>
          <w:szCs w:val="28"/>
        </w:rPr>
      </w:pPr>
    </w:p>
    <w:p w:rsidR="009975D3" w:rsidRPr="005B12EE" w:rsidP="0040143F">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9975D3" w:rsidRPr="00BB7CB9" w:rsidP="0040143F">
      <w:pPr>
        <w:ind w:firstLine="0"/>
        <w:rPr>
          <w:rFonts w:ascii="PT Astra Serif" w:hAnsi="PT Astra Serif"/>
          <w:sz w:val="28"/>
          <w:szCs w:val="28"/>
        </w:rPr>
      </w:pPr>
    </w:p>
    <w:p w:rsidR="009975D3" w:rsidRPr="00252229" w:rsidP="0040143F">
      <w:pPr>
        <w:widowControl w:val="0"/>
        <w:ind w:firstLine="0"/>
        <w:rPr>
          <w:rFonts w:ascii="PT Astra Serif" w:hAnsi="PT Astra Serif" w:cs="Times New Roman"/>
          <w:color w:val="000000"/>
          <w:sz w:val="28"/>
          <w:szCs w:val="28"/>
        </w:rPr>
      </w:pPr>
    </w:p>
    <w:p w:rsidR="009975D3" w:rsidRPr="005B12EE" w:rsidP="0040143F">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9975D3" w:rsidRPr="003916F9" w:rsidP="0040143F">
      <w:pPr>
        <w:ind w:left="-540" w:right="-365" w:firstLine="0"/>
        <w:jc w:val="center"/>
        <w:rPr>
          <w:rFonts w:ascii="PT Astra Serif" w:hAnsi="PT Astra Serif"/>
          <w:sz w:val="28"/>
          <w:szCs w:val="28"/>
        </w:rPr>
      </w:pPr>
    </w:p>
    <w:p w:rsidR="009975D3" w:rsidRPr="00DC7B0B" w:rsidP="0040143F">
      <w:pPr>
        <w:ind w:firstLine="0"/>
        <w:rPr>
          <w:rFonts w:ascii="PT Astra Serif" w:hAnsi="PT Astra Serif" w:cs="Times New Roman"/>
          <w:bCs/>
          <w:sz w:val="28"/>
          <w:szCs w:val="28"/>
        </w:rPr>
      </w:pPr>
      <w:r>
        <w:rPr>
          <w:rFonts w:cs="Times New Roman"/>
          <w:sz w:val="28"/>
          <w:szCs w:val="28"/>
        </w:rPr>
        <w:tab/>
      </w:r>
      <w:r w:rsidRPr="00DC7B0B">
        <w:rPr>
          <w:rFonts w:ascii="PT Astra Serif" w:hAnsi="PT Astra Serif" w:cs="Times New Roman"/>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cs="Times New Roman"/>
          <w:bCs/>
          <w:sz w:val="28"/>
          <w:szCs w:val="28"/>
        </w:rPr>
        <w:t xml:space="preserve"> </w:t>
      </w:r>
      <w:r w:rsidRPr="00525858">
        <w:rPr>
          <w:rFonts w:ascii="PT Astra Serif" w:hAnsi="PT Astra Serif" w:cs="Times New Roman"/>
          <w:bCs/>
          <w:sz w:val="28"/>
          <w:szCs w:val="28"/>
        </w:rPr>
        <w:t>Октябрьского</w:t>
      </w:r>
      <w:r>
        <w:rPr>
          <w:rFonts w:ascii="PT Astra Serif" w:hAnsi="PT Astra Serif" w:cs="Times New Roman"/>
          <w:b/>
          <w:bCs/>
          <w:sz w:val="28"/>
          <w:szCs w:val="28"/>
        </w:rPr>
        <w:t xml:space="preserve"> </w:t>
      </w:r>
      <w:r w:rsidRPr="00DC7B0B">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cs="Times New Roman"/>
          <w:sz w:val="28"/>
          <w:szCs w:val="28"/>
        </w:rPr>
        <w:t>согласно приложению.</w:t>
      </w:r>
    </w:p>
    <w:p w:rsidR="009975D3" w:rsidRPr="005B5903" w:rsidP="0040143F">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9975D3" w:rsidP="0040143F">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9975D3" w:rsidP="0040143F">
      <w:pPr>
        <w:ind w:firstLine="0"/>
        <w:rPr>
          <w:rFonts w:ascii="PT Astra Serif" w:hAnsi="PT Astra Serif"/>
          <w:b/>
          <w:bCs/>
          <w:color w:val="000000"/>
          <w:sz w:val="28"/>
          <w:szCs w:val="28"/>
        </w:rPr>
      </w:pPr>
    </w:p>
    <w:p w:rsidR="009975D3" w:rsidRPr="005B12EE" w:rsidP="0040143F">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9975D3" w:rsidRPr="005B12EE" w:rsidP="0040143F">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p>
    <w:p w:rsidR="009975D3" w:rsidP="00806391">
      <w:pPr>
        <w:jc w:val="right"/>
        <w:rPr>
          <w:rFonts w:ascii="PT Astra Serif" w:hAnsi="PT Astra Serif"/>
          <w:sz w:val="28"/>
          <w:szCs w:val="28"/>
        </w:rPr>
      </w:pPr>
      <w:r>
        <w:rPr>
          <w:rFonts w:ascii="PT Astra Serif" w:hAnsi="PT Astra Serif"/>
          <w:sz w:val="28"/>
          <w:szCs w:val="28"/>
        </w:rPr>
        <w:t>Приложение</w:t>
      </w:r>
    </w:p>
    <w:p w:rsidR="009975D3" w:rsidP="00806391">
      <w:pPr>
        <w:jc w:val="right"/>
        <w:rPr>
          <w:rFonts w:ascii="PT Astra Serif" w:hAnsi="PT Astra Serif"/>
          <w:sz w:val="28"/>
          <w:szCs w:val="28"/>
        </w:rPr>
      </w:pPr>
      <w:r>
        <w:rPr>
          <w:rFonts w:ascii="PT Astra Serif" w:hAnsi="PT Astra Serif"/>
          <w:sz w:val="28"/>
          <w:szCs w:val="28"/>
        </w:rPr>
        <w:t>к постановлению администрации</w:t>
      </w:r>
    </w:p>
    <w:p w:rsidR="009975D3" w:rsidP="00806391">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9975D3" w:rsidP="00806391">
      <w:pPr>
        <w:jc w:val="right"/>
        <w:rPr>
          <w:rFonts w:ascii="PT Astra Serif" w:hAnsi="PT Astra Serif"/>
          <w:sz w:val="28"/>
          <w:szCs w:val="28"/>
        </w:rPr>
      </w:pPr>
      <w:r>
        <w:rPr>
          <w:rFonts w:ascii="PT Astra Serif" w:hAnsi="PT Astra Serif"/>
          <w:sz w:val="28"/>
          <w:szCs w:val="28"/>
        </w:rPr>
        <w:t>«_</w:t>
      </w:r>
      <w:r w:rsidR="00610B85">
        <w:rPr>
          <w:rFonts w:ascii="PT Astra Serif" w:hAnsi="PT Astra Serif"/>
          <w:sz w:val="28"/>
          <w:szCs w:val="28"/>
        </w:rPr>
        <w:t>25</w:t>
      </w:r>
      <w:r>
        <w:rPr>
          <w:rFonts w:ascii="PT Astra Serif" w:hAnsi="PT Astra Serif"/>
          <w:sz w:val="28"/>
          <w:szCs w:val="28"/>
        </w:rPr>
        <w:t>_» __</w:t>
      </w:r>
      <w:r w:rsidR="00610B85">
        <w:rPr>
          <w:rFonts w:ascii="PT Astra Serif" w:hAnsi="PT Astra Serif"/>
          <w:sz w:val="28"/>
          <w:szCs w:val="28"/>
        </w:rPr>
        <w:t>09</w:t>
      </w:r>
      <w:r>
        <w:rPr>
          <w:rFonts w:ascii="PT Astra Serif" w:hAnsi="PT Astra Serif"/>
          <w:sz w:val="28"/>
          <w:szCs w:val="28"/>
        </w:rPr>
        <w:t>_____2023г. №__</w:t>
      </w:r>
      <w:r w:rsidR="00610B85">
        <w:rPr>
          <w:rFonts w:ascii="PT Astra Serif" w:hAnsi="PT Astra Serif"/>
          <w:sz w:val="28"/>
          <w:szCs w:val="28"/>
        </w:rPr>
        <w:t>335-п</w:t>
      </w:r>
      <w:r>
        <w:rPr>
          <w:rFonts w:ascii="PT Astra Serif" w:hAnsi="PT Astra Serif"/>
          <w:sz w:val="28"/>
          <w:szCs w:val="28"/>
        </w:rPr>
        <w:t>_.</w:t>
      </w:r>
    </w:p>
    <w:p w:rsidR="009975D3" w:rsidP="00806391">
      <w:pPr>
        <w:pStyle w:val="a24"/>
        <w:ind w:firstLine="0"/>
        <w:jc w:val="center"/>
        <w:rPr>
          <w:lang w:val="ru-RU"/>
        </w:rP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rPr>
          <w:b/>
          <w:sz w:val="36"/>
          <w:szCs w:val="36"/>
        </w:rPr>
      </w:pPr>
    </w:p>
    <w:p w:rsidR="009975D3" w:rsidRPr="00E230B9" w:rsidP="00E213C0">
      <w:pPr>
        <w:jc w:val="center"/>
        <w:rPr>
          <w:b/>
          <w:sz w:val="28"/>
          <w:szCs w:val="28"/>
        </w:rPr>
      </w:pPr>
      <w:r>
        <w:rPr>
          <w:b/>
          <w:sz w:val="28"/>
          <w:szCs w:val="28"/>
        </w:rPr>
        <w:t>ОКТЯБРЬСКОГО</w:t>
      </w:r>
      <w:r w:rsidRPr="00E230B9">
        <w:rPr>
          <w:b/>
          <w:sz w:val="28"/>
          <w:szCs w:val="28"/>
        </w:rPr>
        <w:t xml:space="preserve"> МУНИЦИПАЛЬНОГО ОБРАЗОВАНИЯ </w:t>
      </w:r>
    </w:p>
    <w:p w:rsidR="009975D3"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9975D3" w:rsidRPr="00E230B9">
      <w:pPr>
        <w:jc w:val="center"/>
        <w:rPr>
          <w:b/>
          <w:sz w:val="28"/>
          <w:szCs w:val="28"/>
        </w:rPr>
      </w:pPr>
    </w:p>
    <w:p w:rsidR="009975D3" w:rsidRPr="00E230B9">
      <w:pPr>
        <w:jc w:val="center"/>
        <w:rPr>
          <w:b/>
          <w:sz w:val="28"/>
          <w:szCs w:val="28"/>
        </w:rPr>
      </w:pPr>
    </w:p>
    <w:p w:rsidR="009975D3" w:rsidRPr="00E230B9">
      <w:pPr>
        <w:jc w:val="center"/>
        <w:rPr>
          <w:b/>
        </w:rPr>
      </w:pPr>
    </w:p>
    <w:p w:rsidR="009975D3" w:rsidRPr="00E230B9">
      <w:pPr>
        <w:jc w:val="center"/>
        <w:rPr>
          <w:b/>
        </w:rPr>
      </w:pPr>
    </w:p>
    <w:p w:rsidR="009975D3" w:rsidRPr="00E230B9">
      <w:pPr>
        <w:jc w:val="center"/>
      </w:pPr>
    </w:p>
    <w:p w:rsidR="009975D3" w:rsidRPr="00E230B9">
      <w:pPr>
        <w:jc w:val="center"/>
      </w:pPr>
    </w:p>
    <w:p w:rsidR="009975D3" w:rsidRPr="00E230B9">
      <w:pPr>
        <w:jc w:val="center"/>
      </w:pPr>
    </w:p>
    <w:p w:rsidR="009975D3" w:rsidRPr="00E230B9">
      <w:pPr>
        <w:spacing w:after="120"/>
        <w:jc w:val="center"/>
        <w:rPr>
          <w:b/>
          <w:sz w:val="28"/>
          <w:szCs w:val="28"/>
        </w:rPr>
      </w:pPr>
    </w:p>
    <w:p w:rsidR="009975D3" w:rsidRPr="00E230B9">
      <w:pPr>
        <w:spacing w:after="120"/>
        <w:jc w:val="center"/>
        <w:rPr>
          <w:b/>
          <w:sz w:val="28"/>
          <w:szCs w:val="28"/>
        </w:rPr>
      </w:pPr>
    </w:p>
    <w:p w:rsidR="009975D3" w:rsidRPr="00E230B9">
      <w:pPr>
        <w:spacing w:after="120"/>
        <w:jc w:val="center"/>
        <w:rPr>
          <w:b/>
          <w:sz w:val="28"/>
          <w:szCs w:val="28"/>
        </w:rPr>
      </w:pPr>
    </w:p>
    <w:p w:rsidR="009975D3" w:rsidRPr="00E230B9">
      <w:pPr>
        <w:spacing w:after="120"/>
        <w:jc w:val="center"/>
        <w:rPr>
          <w:b/>
          <w:sz w:val="28"/>
          <w:szCs w:val="28"/>
        </w:rPr>
      </w:pPr>
    </w:p>
    <w:p w:rsidR="009975D3"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9975D3"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30534" r:id="rId6"/>
        </w:object>
      </w:r>
    </w:p>
    <w:p w:rsidR="009975D3"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9975D3"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9975D3" w:rsidRPr="005B3489" w:rsidP="00C43507">
            <w:pPr>
              <w:ind w:left="-108" w:firstLine="0"/>
              <w:rPr>
                <w:sz w:val="20"/>
                <w:szCs w:val="20"/>
                <w:shd w:val="clear" w:color="auto" w:fill="00FFFF"/>
              </w:rPr>
            </w:pPr>
            <w:r w:rsidRPr="005B3489">
              <w:rPr>
                <w:sz w:val="20"/>
                <w:szCs w:val="20"/>
              </w:rPr>
              <w:t>Заказчик: Администрация Балашовского муниципального района Саратовской области</w:t>
            </w:r>
          </w:p>
        </w:tc>
        <w:tc>
          <w:tcPr>
            <w:tcW w:w="4961" w:type="dxa"/>
          </w:tcPr>
          <w:p w:rsidR="009975D3" w:rsidRPr="00EA0343" w:rsidP="003148E1">
            <w:pPr>
              <w:ind w:left="1586" w:firstLine="892"/>
              <w:jc w:val="center"/>
              <w:rPr>
                <w:rFonts w:cs="Times New Roman"/>
                <w:sz w:val="20"/>
                <w:szCs w:val="20"/>
              </w:rPr>
            </w:pPr>
            <w:r w:rsidRPr="00EA0343">
              <w:rPr>
                <w:rFonts w:cs="Times New Roman"/>
                <w:sz w:val="20"/>
                <w:szCs w:val="20"/>
              </w:rPr>
              <w:t>Муниципальный контракт</w:t>
            </w:r>
          </w:p>
          <w:p w:rsidR="009975D3" w:rsidRPr="00EA0343" w:rsidP="003148E1">
            <w:pPr>
              <w:ind w:left="1505" w:firstLine="892"/>
              <w:jc w:val="center"/>
              <w:rPr>
                <w:rFonts w:cs="Times New Roman"/>
                <w:sz w:val="20"/>
                <w:szCs w:val="20"/>
              </w:rPr>
            </w:pPr>
            <w:r w:rsidRPr="00EA0343">
              <w:rPr>
                <w:rFonts w:cs="Times New Roman"/>
                <w:sz w:val="20"/>
                <w:szCs w:val="20"/>
              </w:rPr>
              <w:t>№ 0360300052823000121</w:t>
            </w:r>
          </w:p>
          <w:p w:rsidR="009975D3" w:rsidRPr="005B3489" w:rsidP="003148E1">
            <w:pPr>
              <w:ind w:left="2149" w:firstLine="0"/>
              <w:jc w:val="center"/>
            </w:pPr>
            <w:r w:rsidRPr="00EA0343">
              <w:rPr>
                <w:rFonts w:cs="Times New Roman"/>
                <w:sz w:val="20"/>
                <w:szCs w:val="20"/>
              </w:rPr>
              <w:t>от 13 марта 2023 года</w:t>
            </w:r>
          </w:p>
        </w:tc>
      </w:tr>
    </w:tbl>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p w:rsidR="009975D3"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9975D3" w:rsidRPr="00E230B9" w:rsidP="00061AB3">
      <w:pPr>
        <w:jc w:val="center"/>
      </w:pPr>
    </w:p>
    <w:p w:rsidR="009975D3" w:rsidRPr="00E230B9" w:rsidP="00061AB3">
      <w:pPr>
        <w:jc w:val="center"/>
      </w:pPr>
    </w:p>
    <w:p w:rsidR="009975D3" w:rsidRPr="00E230B9" w:rsidP="00061AB3">
      <w:pPr>
        <w:jc w:val="center"/>
        <w:rPr>
          <w:b/>
          <w:sz w:val="36"/>
          <w:szCs w:val="36"/>
        </w:rPr>
      </w:pPr>
    </w:p>
    <w:p w:rsidR="009975D3" w:rsidRPr="00E230B9" w:rsidP="001B2BDC">
      <w:pPr>
        <w:jc w:val="center"/>
        <w:rPr>
          <w:b/>
          <w:sz w:val="36"/>
          <w:szCs w:val="36"/>
        </w:rPr>
      </w:pPr>
    </w:p>
    <w:p w:rsidR="009975D3" w:rsidRPr="00E230B9" w:rsidP="005F7A65">
      <w:pPr>
        <w:jc w:val="center"/>
        <w:rPr>
          <w:b/>
          <w:sz w:val="28"/>
          <w:szCs w:val="28"/>
        </w:rPr>
      </w:pPr>
      <w:r>
        <w:rPr>
          <w:b/>
          <w:sz w:val="28"/>
          <w:szCs w:val="28"/>
        </w:rPr>
        <w:t>ОКТЯБРЬСКОГО</w:t>
      </w:r>
      <w:r w:rsidRPr="00E230B9">
        <w:rPr>
          <w:b/>
          <w:sz w:val="28"/>
          <w:szCs w:val="28"/>
        </w:rPr>
        <w:t xml:space="preserve"> МУНИЦИПАЛЬНОГО ОБРАЗОВАНИЯ </w:t>
      </w:r>
    </w:p>
    <w:p w:rsidR="009975D3"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9975D3" w:rsidRPr="00E230B9">
      <w:pPr>
        <w:jc w:val="center"/>
        <w:rPr>
          <w:b/>
        </w:rPr>
      </w:pPr>
    </w:p>
    <w:p w:rsidR="009975D3">
      <w:pPr>
        <w:jc w:val="center"/>
      </w:pPr>
    </w:p>
    <w:p w:rsidR="009975D3">
      <w:pPr>
        <w:jc w:val="center"/>
      </w:pPr>
    </w:p>
    <w:p w:rsidR="009975D3" w:rsidRPr="00E230B9">
      <w:pPr>
        <w:jc w:val="center"/>
      </w:pPr>
    </w:p>
    <w:p w:rsidR="009975D3" w:rsidRPr="00E230B9">
      <w:pPr>
        <w:jc w:val="center"/>
      </w:pPr>
    </w:p>
    <w:p w:rsidR="009975D3" w:rsidRPr="00E230B9">
      <w:pPr>
        <w:jc w:val="center"/>
      </w:pPr>
    </w:p>
    <w:p w:rsidR="009975D3"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B549B6">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9975D3" w:rsidRPr="005B3489" w:rsidP="00B549B6">
            <w:pPr>
              <w:ind w:firstLine="0"/>
              <w:rPr>
                <w:sz w:val="28"/>
                <w:lang w:eastAsia="en-US"/>
              </w:rPr>
            </w:pPr>
            <w:r w:rsidRPr="005B3489">
              <w:rPr>
                <w:sz w:val="28"/>
                <w:lang w:eastAsia="en-US"/>
              </w:rPr>
              <w:t>Генеральный директор</w:t>
            </w:r>
          </w:p>
          <w:p w:rsidR="009975D3" w:rsidRPr="005B3489" w:rsidP="00B549B6">
            <w:pPr>
              <w:ind w:firstLine="0"/>
              <w:rPr>
                <w:sz w:val="28"/>
                <w:szCs w:val="28"/>
                <w:highlight w:val="red"/>
              </w:rPr>
            </w:pPr>
            <w:r w:rsidRPr="005B3489">
              <w:rPr>
                <w:sz w:val="28"/>
                <w:lang w:eastAsia="en-US"/>
              </w:rPr>
              <w:t xml:space="preserve">ООО «САРСТРОЙНИИПРОЕКТ» </w:t>
            </w:r>
          </w:p>
        </w:tc>
        <w:tc>
          <w:tcPr>
            <w:tcW w:w="2552" w:type="dxa"/>
            <w:tcBorders>
              <w:top w:val="nil"/>
              <w:left w:val="nil"/>
              <w:right w:val="nil"/>
            </w:tcBorders>
          </w:tcPr>
          <w:p w:rsidR="009975D3" w:rsidRPr="005B3489" w:rsidP="00B549B6">
            <w:pPr>
              <w:ind w:firstLine="0"/>
              <w:rPr>
                <w:sz w:val="28"/>
                <w:szCs w:val="28"/>
                <w:highlight w:val="red"/>
                <w:u w:val="single"/>
              </w:rPr>
            </w:pPr>
          </w:p>
        </w:tc>
        <w:tc>
          <w:tcPr>
            <w:tcW w:w="2835" w:type="dxa"/>
            <w:tcBorders>
              <w:top w:val="nil"/>
              <w:left w:val="nil"/>
              <w:bottom w:val="nil"/>
              <w:right w:val="nil"/>
            </w:tcBorders>
          </w:tcPr>
          <w:p w:rsidR="009975D3" w:rsidRPr="005B3489" w:rsidP="00B549B6">
            <w:pPr>
              <w:spacing w:line="276" w:lineRule="auto"/>
              <w:rPr>
                <w:sz w:val="28"/>
                <w:szCs w:val="28"/>
                <w:lang w:eastAsia="en-US"/>
              </w:rPr>
            </w:pPr>
          </w:p>
          <w:p w:rsidR="009975D3" w:rsidRPr="005B3489" w:rsidP="00B549B6">
            <w:pPr>
              <w:ind w:firstLine="0"/>
              <w:rPr>
                <w:sz w:val="28"/>
                <w:szCs w:val="28"/>
                <w:highlight w:val="red"/>
              </w:rPr>
            </w:pPr>
            <w:r w:rsidRPr="005B3489">
              <w:rPr>
                <w:sz w:val="28"/>
                <w:szCs w:val="28"/>
                <w:lang w:eastAsia="en-US"/>
              </w:rPr>
              <w:t>Т.Ю. Базанова</w:t>
            </w:r>
          </w:p>
        </w:tc>
      </w:tr>
    </w:tbl>
    <w:p w:rsidR="009975D3" w:rsidRPr="00E230B9">
      <w:pPr>
        <w:jc w:val="center"/>
      </w:pPr>
    </w:p>
    <w:p w:rsidR="009975D3" w:rsidRPr="00E230B9">
      <w:pPr>
        <w:jc w:val="center"/>
      </w:pPr>
    </w:p>
    <w:p w:rsidR="009975D3" w:rsidRPr="00E230B9">
      <w:pPr>
        <w:jc w:val="center"/>
      </w:pPr>
    </w:p>
    <w:p w:rsidR="009975D3">
      <w:pPr>
        <w:jc w:val="center"/>
      </w:pPr>
    </w:p>
    <w:p w:rsidR="009975D3" w:rsidRPr="00E230B9">
      <w:pPr>
        <w:jc w:val="center"/>
      </w:pPr>
    </w:p>
    <w:p w:rsidR="009975D3" w:rsidRPr="00E230B9">
      <w:pPr>
        <w:jc w:val="center"/>
      </w:pPr>
    </w:p>
    <w:p w:rsidR="009975D3" w:rsidRPr="00E230B9">
      <w:pPr>
        <w:spacing w:after="120"/>
        <w:jc w:val="center"/>
        <w:rPr>
          <w:b/>
          <w:sz w:val="28"/>
          <w:szCs w:val="28"/>
        </w:rPr>
      </w:pPr>
    </w:p>
    <w:p w:rsidR="009975D3"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9975D3" w:rsidRPr="00E230B9">
      <w:pPr>
        <w:spacing w:after="120"/>
        <w:jc w:val="center"/>
        <w:rPr>
          <w:rFonts w:cs="Times New Roman"/>
          <w:b/>
          <w:szCs w:val="24"/>
        </w:rPr>
      </w:pPr>
      <w:r w:rsidRPr="00E230B9">
        <w:rPr>
          <w:rFonts w:cs="Times New Roman"/>
          <w:b/>
          <w:szCs w:val="24"/>
        </w:rPr>
        <w:t>ОГЛАВЛЕНИЕ</w:t>
      </w:r>
    </w:p>
    <w:p w:rsidR="009975D3" w:rsidRPr="00E230B9">
      <w:pPr>
        <w:jc w:val="center"/>
      </w:pPr>
    </w:p>
    <w:p w:rsidR="009975D3" w:rsidRPr="00062F06" w:rsidP="00062F06">
      <w:pPr>
        <w:pStyle w:val="TOC4"/>
        <w:rPr>
          <w:rStyle w:val="Hyperlink"/>
          <w:rFonts w:ascii="Times New Roman" w:hAnsi="Times New Roman"/>
          <w:noProof/>
          <w:sz w:val="22"/>
          <w:szCs w:val="22"/>
        </w:rPr>
      </w:pPr>
      <w:r w:rsidRPr="00627D13">
        <w:rPr>
          <w:rFonts w:ascii="Times New Roman" w:hAnsi="Times New Roman"/>
          <w:sz w:val="22"/>
          <w:szCs w:val="22"/>
        </w:rPr>
        <w:fldChar w:fldCharType="begin"/>
      </w:r>
      <w:r w:rsidRPr="00062F06">
        <w:rPr>
          <w:rFonts w:ascii="Times New Roman" w:hAnsi="Times New Roman"/>
          <w:sz w:val="22"/>
          <w:szCs w:val="22"/>
        </w:rPr>
        <w:instrText>TOC \z \o "1-9" \h</w:instrText>
      </w:r>
      <w:r w:rsidRPr="00627D13">
        <w:rPr>
          <w:rFonts w:ascii="Times New Roman" w:hAnsi="Times New Roman"/>
          <w:sz w:val="22"/>
          <w:szCs w:val="22"/>
        </w:rPr>
        <w:fldChar w:fldCharType="separate"/>
      </w:r>
      <w:r>
        <w:fldChar w:fldCharType="begin"/>
      </w:r>
      <w:r>
        <w:instrText xml:space="preserve"> HYPERLINK \l "_Toc129087664" </w:instrText>
      </w:r>
      <w:r>
        <w:fldChar w:fldCharType="separate"/>
      </w:r>
      <w:r w:rsidRPr="00062F06">
        <w:rPr>
          <w:rStyle w:val="Hyperlink"/>
          <w:rFonts w:ascii="Times New Roman" w:hAnsi="Times New Roman"/>
          <w:noProof/>
          <w:sz w:val="22"/>
          <w:szCs w:val="22"/>
        </w:rPr>
        <w:t>1.</w:t>
      </w:r>
      <w:r w:rsidRPr="00062F06">
        <w:rPr>
          <w:rStyle w:val="Hyperlink"/>
          <w:rFonts w:ascii="Times New Roman" w:hAnsi="Times New Roman"/>
          <w:noProof/>
          <w:sz w:val="22"/>
          <w:szCs w:val="22"/>
        </w:rPr>
        <w:tab/>
        <w:t>Паспорт программы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"_Toc129087665" </w:instrText>
      </w:r>
      <w:r>
        <w:fldChar w:fldCharType="separate"/>
      </w:r>
      <w:r w:rsidRPr="00062F06">
        <w:rPr>
          <w:rStyle w:val="Hyperlink"/>
          <w:rFonts w:ascii="Times New Roman" w:hAnsi="Times New Roman"/>
          <w:noProof/>
          <w:sz w:val="22"/>
          <w:szCs w:val="22"/>
        </w:rPr>
        <w:t>2.</w:t>
      </w:r>
      <w:r w:rsidRPr="00062F06">
        <w:rPr>
          <w:rStyle w:val="Hyperlink"/>
          <w:rFonts w:ascii="Times New Roman" w:hAnsi="Times New Roman"/>
          <w:noProof/>
          <w:sz w:val="22"/>
          <w:szCs w:val="22"/>
        </w:rPr>
        <w:tab/>
        <w:t>ОБЩИЕ ПОЛОЖЕНИЯ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"_Toc129087666" </w:instrText>
      </w:r>
      <w:r>
        <w:fldChar w:fldCharType="separate"/>
      </w:r>
      <w:r w:rsidRPr="00062F06">
        <w:rPr>
          <w:rStyle w:val="Hyperlink"/>
          <w:rFonts w:ascii="Times New Roman" w:hAnsi="Times New Roman"/>
          <w:noProof/>
          <w:sz w:val="22"/>
          <w:szCs w:val="22"/>
        </w:rPr>
        <w:t>2.1.</w:t>
      </w:r>
      <w:r w:rsidRPr="00062F06">
        <w:rPr>
          <w:rStyle w:val="Hyperlink"/>
          <w:rFonts w:ascii="Times New Roman" w:hAnsi="Times New Roman"/>
          <w:noProof/>
          <w:sz w:val="22"/>
          <w:szCs w:val="22"/>
        </w:rPr>
        <w:tab/>
        <w:t>Основные понятия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"_Toc129087667" </w:instrText>
      </w:r>
      <w:r>
        <w:fldChar w:fldCharType="separate"/>
      </w:r>
      <w:r w:rsidRPr="00062F06">
        <w:rPr>
          <w:rStyle w:val="Hyperlink"/>
          <w:rFonts w:ascii="Times New Roman" w:hAnsi="Times New Roman"/>
          <w:noProof/>
          <w:sz w:val="22"/>
          <w:szCs w:val="22"/>
        </w:rPr>
        <w:t>3.</w:t>
      </w:r>
      <w:r w:rsidRPr="00062F06">
        <w:rPr>
          <w:rStyle w:val="Hyperlink"/>
          <w:rFonts w:ascii="Times New Roman" w:hAnsi="Times New Roman"/>
          <w:noProof/>
          <w:sz w:val="22"/>
          <w:szCs w:val="22"/>
        </w:rPr>
        <w:tab/>
        <w:t>Характеристика существующего состояния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"_Toc129087668" </w:instrText>
      </w:r>
      <w:r>
        <w:fldChar w:fldCharType="separate"/>
      </w:r>
      <w:r w:rsidRPr="00062F06">
        <w:rPr>
          <w:rStyle w:val="Hyperlink"/>
          <w:rFonts w:ascii="Times New Roman" w:hAnsi="Times New Roman"/>
          <w:noProof/>
          <w:sz w:val="22"/>
          <w:szCs w:val="22"/>
        </w:rPr>
        <w:t>3.1.</w:t>
      </w:r>
      <w:r w:rsidRPr="00062F06">
        <w:rPr>
          <w:rStyle w:val="Hyperlink"/>
          <w:rFonts w:ascii="Times New Roman" w:hAnsi="Times New Roman"/>
          <w:noProof/>
          <w:sz w:val="22"/>
          <w:szCs w:val="22"/>
        </w:rPr>
        <w:tab/>
        <w:t xml:space="preserve">Анализ положения </w:t>
      </w:r>
      <w:r>
        <w:rPr>
          <w:rStyle w:val="Hyperlink"/>
          <w:rFonts w:ascii="Times New Roman" w:hAnsi="Times New Roman"/>
          <w:noProof/>
          <w:sz w:val="22"/>
          <w:szCs w:val="22"/>
        </w:rPr>
        <w:t>Октябрьского</w:t>
      </w:r>
      <w:r w:rsidRPr="00062F06">
        <w:rPr>
          <w:rStyle w:val="Hyperlink"/>
          <w:rFonts w:ascii="Times New Roman" w:hAnsi="Times New Roman"/>
          <w:noProof/>
          <w:sz w:val="22"/>
          <w:szCs w:val="22"/>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"_Toc129087669" </w:instrText>
      </w:r>
      <w:r>
        <w:fldChar w:fldCharType="separate"/>
      </w:r>
      <w:r w:rsidRPr="00062F06">
        <w:rPr>
          <w:rStyle w:val="Hyperlink"/>
          <w:rFonts w:ascii="Times New Roman" w:hAnsi="Times New Roman"/>
          <w:noProof/>
          <w:sz w:val="22"/>
          <w:szCs w:val="22"/>
        </w:rPr>
        <w:t>3.2.</w:t>
      </w:r>
      <w:r w:rsidRPr="00062F06">
        <w:rPr>
          <w:rStyle w:val="Hyperlink"/>
          <w:rFonts w:ascii="Times New Roman" w:hAnsi="Times New Roman"/>
          <w:noProof/>
          <w:sz w:val="22"/>
          <w:szCs w:val="22"/>
        </w:rPr>
        <w:tab/>
        <w:t xml:space="preserve">Социально-экономическая характеристика </w:t>
      </w:r>
      <w:r>
        <w:rPr>
          <w:rStyle w:val="Hyperlink"/>
          <w:rFonts w:ascii="Times New Roman" w:hAnsi="Times New Roman"/>
          <w:noProof/>
          <w:sz w:val="22"/>
          <w:szCs w:val="22"/>
        </w:rPr>
        <w:t>Октябрьского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"_Toc129087675" </w:instrText>
      </w:r>
      <w:r>
        <w:fldChar w:fldCharType="separate"/>
      </w:r>
      <w:r w:rsidRPr="00062F06">
        <w:rPr>
          <w:rStyle w:val="Hyperlink"/>
          <w:rFonts w:ascii="Times New Roman" w:hAnsi="Times New Roman"/>
          <w:noProof/>
          <w:sz w:val="22"/>
          <w:szCs w:val="22"/>
        </w:rPr>
        <w:t>3.3.</w:t>
      </w:r>
      <w:r w:rsidRPr="00062F06">
        <w:rPr>
          <w:rStyle w:val="Hyperlink"/>
          <w:rFonts w:ascii="Times New Roman" w:hAnsi="Times New Roman"/>
          <w:noProof/>
          <w:sz w:val="22"/>
          <w:szCs w:val="22"/>
        </w:rPr>
        <w:tab/>
        <w:t>Характеристика функционирования и показатели работы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"_Toc129087676" </w:instrText>
      </w:r>
      <w:r>
        <w:fldChar w:fldCharType="separate"/>
      </w:r>
      <w:r w:rsidRPr="00062F06">
        <w:rPr>
          <w:rStyle w:val="Hyperlink"/>
          <w:rFonts w:ascii="Times New Roman" w:hAnsi="Times New Roman"/>
          <w:noProof/>
          <w:sz w:val="22"/>
          <w:szCs w:val="22"/>
        </w:rPr>
        <w:t>3.4.</w:t>
      </w:r>
      <w:r w:rsidRPr="00062F06">
        <w:rPr>
          <w:rStyle w:val="Hyperlink"/>
          <w:rFonts w:ascii="Times New Roman" w:hAnsi="Times New Roman"/>
          <w:noProof/>
          <w:sz w:val="22"/>
          <w:szCs w:val="22"/>
        </w:rPr>
        <w:tab/>
        <w:t xml:space="preserve">Характеристика сети дорог </w:t>
      </w:r>
      <w:r>
        <w:rPr>
          <w:rStyle w:val="Hyperlink"/>
          <w:rFonts w:ascii="Times New Roman" w:hAnsi="Times New Roman"/>
          <w:noProof/>
          <w:sz w:val="22"/>
          <w:szCs w:val="22"/>
        </w:rPr>
        <w:t>Октябрьского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"_Toc129087678" </w:instrText>
      </w:r>
      <w:r>
        <w:fldChar w:fldCharType="separate"/>
      </w:r>
      <w:r w:rsidRPr="00062F06">
        <w:rPr>
          <w:rStyle w:val="Hyperlink"/>
          <w:rFonts w:ascii="Times New Roman" w:hAnsi="Times New Roman"/>
          <w:noProof/>
          <w:sz w:val="22"/>
          <w:szCs w:val="22"/>
        </w:rPr>
        <w:t>3.5.</w:t>
      </w:r>
      <w:r w:rsidRPr="00062F06">
        <w:rPr>
          <w:rStyle w:val="Hyperlink"/>
          <w:rFonts w:ascii="Times New Roman" w:hAnsi="Times New Roman"/>
          <w:noProof/>
          <w:sz w:val="22"/>
          <w:szCs w:val="22"/>
        </w:rPr>
        <w:tab/>
        <w:t xml:space="preserve">Анализ состава парка транспортных средств и уровня автомобилизации в </w:t>
      </w:r>
      <w:r>
        <w:rPr>
          <w:rStyle w:val="Hyperlink"/>
          <w:rFonts w:ascii="Times New Roman" w:hAnsi="Times New Roman"/>
          <w:noProof/>
          <w:sz w:val="22"/>
          <w:szCs w:val="22"/>
        </w:rPr>
        <w:t>Октябрьском</w:t>
      </w:r>
      <w:r w:rsidRPr="00062F06">
        <w:rPr>
          <w:rStyle w:val="Hyperlink"/>
          <w:rFonts w:ascii="Times New Roman" w:hAnsi="Times New Roman"/>
          <w:noProof/>
          <w:sz w:val="22"/>
          <w:szCs w:val="22"/>
        </w:rPr>
        <w:t xml:space="preserve"> МО Балашовского муниципального района Саратовской области, обеспеченность парковками (парковочными местами)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"_Toc129087679" </w:instrText>
      </w:r>
      <w:r>
        <w:fldChar w:fldCharType="separate"/>
      </w:r>
      <w:r w:rsidRPr="00062F06">
        <w:rPr>
          <w:rStyle w:val="Hyperlink"/>
          <w:rFonts w:ascii="Times New Roman" w:hAnsi="Times New Roman"/>
          <w:noProof/>
          <w:sz w:val="22"/>
          <w:szCs w:val="22"/>
        </w:rPr>
        <w:t>3.6.</w:t>
      </w:r>
      <w:r w:rsidRPr="00062F06">
        <w:rPr>
          <w:rStyle w:val="Hyperlink"/>
          <w:rFonts w:ascii="Times New Roman" w:hAnsi="Times New Roman"/>
          <w:noProof/>
          <w:sz w:val="22"/>
          <w:szCs w:val="22"/>
        </w:rPr>
        <w:tab/>
        <w:t>Характеристика работы транспортных средств общего пользования, включая анализ пассажиропотока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"_Toc129087680" </w:instrText>
      </w:r>
      <w:r>
        <w:fldChar w:fldCharType="separate"/>
      </w:r>
      <w:r w:rsidRPr="00062F06">
        <w:rPr>
          <w:rStyle w:val="Hyperlink"/>
          <w:rFonts w:ascii="Times New Roman" w:hAnsi="Times New Roman"/>
          <w:noProof/>
          <w:sz w:val="22"/>
          <w:szCs w:val="22"/>
        </w:rPr>
        <w:t>3.7.</w:t>
      </w:r>
      <w:r w:rsidRPr="00062F06">
        <w:rPr>
          <w:rStyle w:val="Hyperlink"/>
          <w:rFonts w:ascii="Times New Roman" w:hAnsi="Times New Roman"/>
          <w:noProof/>
          <w:sz w:val="22"/>
          <w:szCs w:val="22"/>
        </w:rPr>
        <w:tab/>
        <w:t>Характеристика условий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"_Toc129087681" </w:instrText>
      </w:r>
      <w:r>
        <w:fldChar w:fldCharType="separate"/>
      </w:r>
      <w:r w:rsidRPr="00062F06">
        <w:rPr>
          <w:rStyle w:val="Hyperlink"/>
          <w:rFonts w:ascii="Times New Roman" w:hAnsi="Times New Roman"/>
          <w:noProof/>
          <w:sz w:val="22"/>
          <w:szCs w:val="22"/>
        </w:rPr>
        <w:t>3.8.</w:t>
      </w:r>
      <w:r w:rsidRPr="00062F06">
        <w:rPr>
          <w:rStyle w:val="Hyperlink"/>
          <w:rFonts w:ascii="Times New Roman" w:hAnsi="Times New Roman"/>
          <w:noProof/>
          <w:sz w:val="22"/>
          <w:szCs w:val="22"/>
        </w:rPr>
        <w:tab/>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"_Toc129087682" </w:instrText>
      </w:r>
      <w:r>
        <w:fldChar w:fldCharType="separate"/>
      </w:r>
      <w:r w:rsidRPr="00062F06">
        <w:rPr>
          <w:rStyle w:val="Hyperlink"/>
          <w:rFonts w:ascii="Times New Roman" w:hAnsi="Times New Roman"/>
          <w:noProof/>
          <w:sz w:val="22"/>
          <w:szCs w:val="22"/>
        </w:rPr>
        <w:t>3.9.</w:t>
      </w:r>
      <w:r w:rsidRPr="00062F06">
        <w:rPr>
          <w:rStyle w:val="Hyperlink"/>
          <w:rFonts w:ascii="Times New Roman" w:hAnsi="Times New Roman"/>
          <w:noProof/>
          <w:sz w:val="22"/>
          <w:szCs w:val="22"/>
        </w:rPr>
        <w:tab/>
        <w:t>Анализ уровня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"_Toc129087683" </w:instrText>
      </w:r>
      <w:r>
        <w:fldChar w:fldCharType="separate"/>
      </w:r>
      <w:r w:rsidRPr="00062F06">
        <w:rPr>
          <w:rStyle w:val="Hyperlink"/>
          <w:rFonts w:ascii="Times New Roman" w:hAnsi="Times New Roman"/>
          <w:noProof/>
          <w:sz w:val="22"/>
          <w:szCs w:val="22"/>
        </w:rPr>
        <w:t>3.10.</w:t>
      </w:r>
      <w:r w:rsidRPr="00062F06">
        <w:rPr>
          <w:rStyle w:val="Hyperlink"/>
          <w:rFonts w:ascii="Times New Roman" w:hAnsi="Times New Roman"/>
          <w:noProof/>
          <w:sz w:val="22"/>
          <w:szCs w:val="22"/>
        </w:rPr>
        <w:tab/>
        <w:t>Оценка уровня негативного воздействия транспортной инфраструктуры на окружающую среду, безопасность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"_Toc129087684" </w:instrText>
      </w:r>
      <w:r>
        <w:fldChar w:fldCharType="separate"/>
      </w:r>
      <w:r w:rsidRPr="00062F06">
        <w:rPr>
          <w:rStyle w:val="Hyperlink"/>
          <w:rFonts w:ascii="Times New Roman" w:hAnsi="Times New Roman"/>
          <w:noProof/>
          <w:sz w:val="22"/>
          <w:szCs w:val="22"/>
        </w:rPr>
        <w:t>3.11.</w:t>
      </w:r>
      <w:r w:rsidRPr="00062F06">
        <w:rPr>
          <w:rStyle w:val="Hyperlink"/>
          <w:rFonts w:ascii="Times New Roman" w:hAnsi="Times New Roman"/>
          <w:noProof/>
          <w:sz w:val="22"/>
          <w:szCs w:val="22"/>
        </w:rPr>
        <w:tab/>
        <w:t>Характеристика существующих условий и перспектив развития и размещения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"_Toc129087685" </w:instrText>
      </w:r>
      <w:r>
        <w:fldChar w:fldCharType="separate"/>
      </w:r>
      <w:r w:rsidRPr="00062F06">
        <w:rPr>
          <w:rStyle w:val="Hyperlink"/>
          <w:rFonts w:ascii="Times New Roman" w:hAnsi="Times New Roman"/>
          <w:noProof/>
          <w:sz w:val="22"/>
          <w:szCs w:val="22"/>
        </w:rPr>
        <w:t>3.12.</w:t>
      </w:r>
      <w:r w:rsidRPr="00062F06">
        <w:rPr>
          <w:rStyle w:val="Hyperlink"/>
          <w:rFonts w:ascii="Times New Roman" w:hAnsi="Times New Roman"/>
          <w:noProof/>
          <w:sz w:val="22"/>
          <w:szCs w:val="22"/>
        </w:rPr>
        <w:tab/>
        <w:t>Оценка нормативно-правовой базы, необходимой для функционирования и развития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"_Toc129087686" </w:instrText>
      </w:r>
      <w:r>
        <w:fldChar w:fldCharType="separate"/>
      </w:r>
      <w:r w:rsidRPr="00062F06">
        <w:rPr>
          <w:rStyle w:val="Hyperlink"/>
          <w:rFonts w:ascii="Times New Roman" w:hAnsi="Times New Roman"/>
          <w:noProof/>
          <w:sz w:val="22"/>
          <w:szCs w:val="22"/>
        </w:rPr>
        <w:t>3.13.</w:t>
      </w:r>
      <w:r w:rsidRPr="00062F06">
        <w:rPr>
          <w:rStyle w:val="Hyperlink"/>
          <w:rFonts w:ascii="Times New Roman" w:hAnsi="Times New Roman"/>
          <w:noProof/>
          <w:sz w:val="22"/>
          <w:szCs w:val="22"/>
        </w:rPr>
        <w:tab/>
        <w:t>Оценка финансирования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"_Toc129087687" </w:instrText>
      </w:r>
      <w:r>
        <w:fldChar w:fldCharType="separate"/>
      </w:r>
      <w:r w:rsidRPr="00062F06">
        <w:rPr>
          <w:rStyle w:val="Hyperlink"/>
          <w:rFonts w:ascii="Times New Roman" w:hAnsi="Times New Roman"/>
          <w:noProof/>
          <w:sz w:val="22"/>
          <w:szCs w:val="22"/>
        </w:rPr>
        <w:t>4.</w:t>
      </w:r>
      <w:r w:rsidRPr="00062F06">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"_Toc129087688" </w:instrText>
      </w:r>
      <w:r>
        <w:fldChar w:fldCharType="separate"/>
      </w:r>
      <w:r w:rsidRPr="00062F06">
        <w:rPr>
          <w:rStyle w:val="Hyperlink"/>
          <w:rFonts w:ascii="Times New Roman" w:hAnsi="Times New Roman"/>
          <w:noProof/>
          <w:sz w:val="22"/>
          <w:szCs w:val="22"/>
        </w:rPr>
        <w:t>4.1.</w:t>
      </w:r>
      <w:r w:rsidRPr="00062F06">
        <w:rPr>
          <w:rStyle w:val="Hyperlink"/>
          <w:rFonts w:ascii="Times New Roman" w:hAnsi="Times New Roman"/>
          <w:noProof/>
          <w:sz w:val="22"/>
          <w:szCs w:val="22"/>
        </w:rPr>
        <w:tab/>
        <w:t>Прогноз социально-экономического и градостроительного развития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"_Toc129087689" </w:instrText>
      </w:r>
      <w:r>
        <w:fldChar w:fldCharType="separate"/>
      </w:r>
      <w:r w:rsidRPr="00062F06">
        <w:rPr>
          <w:rStyle w:val="Hyperlink"/>
          <w:rFonts w:ascii="Times New Roman" w:hAnsi="Times New Roman"/>
          <w:noProof/>
          <w:sz w:val="22"/>
          <w:szCs w:val="22"/>
        </w:rPr>
        <w:t>4.2.</w:t>
      </w:r>
      <w:r w:rsidRPr="00062F06">
        <w:rPr>
          <w:rStyle w:val="Hyperlink"/>
          <w:rFonts w:ascii="Times New Roman" w:hAnsi="Times New Roman"/>
          <w:noProof/>
          <w:sz w:val="22"/>
          <w:szCs w:val="22"/>
        </w:rPr>
        <w:tab/>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"_Toc129087690" </w:instrText>
      </w:r>
      <w:r>
        <w:fldChar w:fldCharType="separate"/>
      </w:r>
      <w:r w:rsidRPr="00062F06">
        <w:rPr>
          <w:rStyle w:val="Hyperlink"/>
          <w:rFonts w:ascii="Times New Roman" w:hAnsi="Times New Roman"/>
          <w:noProof/>
          <w:sz w:val="22"/>
          <w:szCs w:val="22"/>
        </w:rPr>
        <w:t>4.3.</w:t>
      </w:r>
      <w:r w:rsidRPr="00062F06">
        <w:rPr>
          <w:rStyle w:val="Hyperlink"/>
          <w:rFonts w:ascii="Times New Roman" w:hAnsi="Times New Roman"/>
          <w:noProof/>
          <w:sz w:val="22"/>
          <w:szCs w:val="22"/>
        </w:rPr>
        <w:tab/>
        <w:t>Прогноз развития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"_Toc129087691" </w:instrText>
      </w:r>
      <w:r>
        <w:fldChar w:fldCharType="separate"/>
      </w:r>
      <w:r w:rsidRPr="00062F06">
        <w:rPr>
          <w:rStyle w:val="Hyperlink"/>
          <w:rFonts w:ascii="Times New Roman" w:hAnsi="Times New Roman"/>
          <w:noProof/>
          <w:sz w:val="22"/>
          <w:szCs w:val="22"/>
        </w:rPr>
        <w:t>4.4.</w:t>
      </w:r>
      <w:r w:rsidRPr="00062F06">
        <w:rPr>
          <w:rStyle w:val="Hyperlink"/>
          <w:rFonts w:ascii="Times New Roman" w:hAnsi="Times New Roman"/>
          <w:noProof/>
          <w:sz w:val="22"/>
          <w:szCs w:val="22"/>
        </w:rPr>
        <w:tab/>
        <w:t>Прогноз развития дорожной сети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"_Toc129087692" </w:instrText>
      </w:r>
      <w:r>
        <w:fldChar w:fldCharType="separate"/>
      </w:r>
      <w:r w:rsidRPr="00062F06">
        <w:rPr>
          <w:rStyle w:val="Hyperlink"/>
          <w:rFonts w:ascii="Times New Roman" w:hAnsi="Times New Roman"/>
          <w:noProof/>
          <w:sz w:val="22"/>
          <w:szCs w:val="22"/>
        </w:rPr>
        <w:t>4.5.</w:t>
      </w:r>
      <w:r w:rsidRPr="00062F06">
        <w:rPr>
          <w:rStyle w:val="Hyperlink"/>
          <w:rFonts w:ascii="Times New Roman" w:hAnsi="Times New Roman"/>
          <w:noProof/>
          <w:sz w:val="22"/>
          <w:szCs w:val="22"/>
        </w:rPr>
        <w:tab/>
        <w:t>Прогноз уровня автомобилизации, параметров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"_Toc129087693" </w:instrText>
      </w:r>
      <w:r>
        <w:fldChar w:fldCharType="separate"/>
      </w:r>
      <w:r w:rsidRPr="00062F06">
        <w:rPr>
          <w:rStyle w:val="Hyperlink"/>
          <w:rFonts w:ascii="Times New Roman" w:hAnsi="Times New Roman"/>
          <w:noProof/>
          <w:sz w:val="22"/>
          <w:szCs w:val="22"/>
        </w:rPr>
        <w:t>4.6.</w:t>
      </w:r>
      <w:r w:rsidRPr="00062F06">
        <w:rPr>
          <w:rStyle w:val="Hyperlink"/>
          <w:rFonts w:ascii="Times New Roman" w:hAnsi="Times New Roman"/>
          <w:noProof/>
          <w:sz w:val="22"/>
          <w:szCs w:val="22"/>
        </w:rPr>
        <w:tab/>
        <w:t>Прогноз показателей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"_Toc129087694" </w:instrText>
      </w:r>
      <w:r>
        <w:fldChar w:fldCharType="separate"/>
      </w:r>
      <w:r w:rsidRPr="00062F06">
        <w:rPr>
          <w:rStyle w:val="Hyperlink"/>
          <w:rFonts w:ascii="Times New Roman" w:hAnsi="Times New Roman"/>
          <w:noProof/>
          <w:sz w:val="22"/>
          <w:szCs w:val="22"/>
        </w:rPr>
        <w:t>4.7.</w:t>
      </w:r>
      <w:r w:rsidRPr="00062F06">
        <w:rPr>
          <w:rStyle w:val="Hyperlink"/>
          <w:rFonts w:ascii="Times New Roman" w:hAnsi="Times New Roman"/>
          <w:noProof/>
          <w:sz w:val="22"/>
          <w:szCs w:val="22"/>
        </w:rPr>
        <w:tab/>
        <w:t>Прогноз негативного воздействия транспортной инфраструктуры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"_Toc129087695" </w:instrText>
      </w:r>
      <w:r>
        <w:fldChar w:fldCharType="separate"/>
      </w:r>
      <w:r w:rsidRPr="00062F06">
        <w:rPr>
          <w:rStyle w:val="Hyperlink"/>
          <w:rFonts w:ascii="Times New Roman" w:hAnsi="Times New Roman"/>
          <w:noProof/>
          <w:sz w:val="22"/>
          <w:szCs w:val="22"/>
        </w:rPr>
        <w:t>5.</w:t>
      </w:r>
      <w:r w:rsidRPr="00062F06">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"_Toc129087696" </w:instrText>
      </w:r>
      <w:r>
        <w:fldChar w:fldCharType="separate"/>
      </w:r>
      <w:r w:rsidRPr="00062F06">
        <w:rPr>
          <w:rStyle w:val="Hyperlink"/>
          <w:rFonts w:ascii="Times New Roman" w:hAnsi="Times New Roman"/>
          <w:noProof/>
          <w:sz w:val="22"/>
          <w:szCs w:val="22"/>
        </w:rPr>
        <w:t>6.</w:t>
      </w:r>
      <w:r w:rsidRPr="00062F06">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"_Toc129087697" </w:instrText>
      </w:r>
      <w:r>
        <w:fldChar w:fldCharType="separate"/>
      </w:r>
      <w:r w:rsidRPr="00062F06">
        <w:rPr>
          <w:rStyle w:val="Hyperlink"/>
          <w:rFonts w:ascii="Times New Roman" w:hAnsi="Times New Roman"/>
          <w:noProof/>
          <w:sz w:val="22"/>
          <w:szCs w:val="22"/>
        </w:rPr>
        <w:t>6.1.</w:t>
      </w:r>
      <w:r w:rsidRPr="00062F06">
        <w:rPr>
          <w:rStyle w:val="Hyperlink"/>
          <w:rFonts w:ascii="Times New Roman" w:hAnsi="Times New Roman"/>
          <w:noProof/>
          <w:sz w:val="22"/>
          <w:szCs w:val="22"/>
        </w:rPr>
        <w:tab/>
        <w:t>Мероприятия по развитию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"_Toc129087698" </w:instrText>
      </w:r>
      <w:r>
        <w:fldChar w:fldCharType="separate"/>
      </w:r>
      <w:r w:rsidRPr="00062F06">
        <w:rPr>
          <w:rStyle w:val="Hyperlink"/>
          <w:rFonts w:ascii="Times New Roman" w:hAnsi="Times New Roman"/>
          <w:noProof/>
          <w:sz w:val="22"/>
          <w:szCs w:val="22"/>
        </w:rPr>
        <w:t>6.2.</w:t>
      </w:r>
      <w:r w:rsidRPr="00062F06">
        <w:rPr>
          <w:rStyle w:val="Hyperlink"/>
          <w:rFonts w:ascii="Times New Roman" w:hAnsi="Times New Roman"/>
          <w:noProof/>
          <w:sz w:val="22"/>
          <w:szCs w:val="22"/>
        </w:rPr>
        <w:tab/>
        <w:t>Мероприятия по развитию транспорта общего пользования, созданию транспортно-пересадочных узлов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"_Toc129087699" </w:instrText>
      </w:r>
      <w:r>
        <w:fldChar w:fldCharType="separate"/>
      </w:r>
      <w:r w:rsidRPr="00062F06">
        <w:rPr>
          <w:rStyle w:val="Hyperlink"/>
          <w:rFonts w:ascii="Times New Roman" w:hAnsi="Times New Roman"/>
          <w:noProof/>
          <w:sz w:val="22"/>
          <w:szCs w:val="22"/>
        </w:rPr>
        <w:t>6.3.</w:t>
      </w:r>
      <w:r w:rsidRPr="00062F06">
        <w:rPr>
          <w:rStyle w:val="Hyperlink"/>
          <w:rFonts w:ascii="Times New Roman" w:hAnsi="Times New Roman"/>
          <w:noProof/>
          <w:sz w:val="22"/>
          <w:szCs w:val="22"/>
        </w:rPr>
        <w:tab/>
        <w:t>Мероприятия по развитию инфраструктуры для легкового автомобильного транспорта, включая развитие единого парковочного пространства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"_Toc129087700" </w:instrText>
      </w:r>
      <w:r>
        <w:fldChar w:fldCharType="separate"/>
      </w:r>
      <w:r w:rsidRPr="00062F06">
        <w:rPr>
          <w:rStyle w:val="Hyperlink"/>
          <w:rFonts w:ascii="Times New Roman" w:hAnsi="Times New Roman"/>
          <w:noProof/>
          <w:sz w:val="22"/>
          <w:szCs w:val="22"/>
        </w:rPr>
        <w:t>6.4.</w:t>
      </w:r>
      <w:r w:rsidRPr="00062F06">
        <w:rPr>
          <w:rStyle w:val="Hyperlink"/>
          <w:rFonts w:ascii="Times New Roman" w:hAnsi="Times New Roman"/>
          <w:noProof/>
          <w:sz w:val="22"/>
          <w:szCs w:val="22"/>
        </w:rPr>
        <w:tab/>
        <w:t>Мероприятия по развитию инфраструктуры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"_Toc129087701" </w:instrText>
      </w:r>
      <w:r>
        <w:fldChar w:fldCharType="separate"/>
      </w:r>
      <w:r w:rsidRPr="00062F06">
        <w:rPr>
          <w:rStyle w:val="Hyperlink"/>
          <w:rFonts w:ascii="Times New Roman" w:hAnsi="Times New Roman"/>
          <w:noProof/>
          <w:sz w:val="22"/>
          <w:szCs w:val="22"/>
        </w:rPr>
        <w:t>6.5.</w:t>
      </w:r>
      <w:r w:rsidRPr="00062F06">
        <w:rPr>
          <w:rStyle w:val="Hyperlink"/>
          <w:rFonts w:ascii="Times New Roman" w:hAnsi="Times New Roman"/>
          <w:noProof/>
          <w:sz w:val="22"/>
          <w:szCs w:val="22"/>
        </w:rPr>
        <w:tab/>
        <w:t>Мероприятия по развитию инфраструктуры для грузового транспорта, транспортных средств коммунальных и дорожных служб</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"_Toc129087702" </w:instrText>
      </w:r>
      <w:r>
        <w:fldChar w:fldCharType="separate"/>
      </w:r>
      <w:r w:rsidRPr="00062F06">
        <w:rPr>
          <w:rStyle w:val="Hyperlink"/>
          <w:rFonts w:ascii="Times New Roman" w:hAnsi="Times New Roman"/>
          <w:noProof/>
          <w:sz w:val="22"/>
          <w:szCs w:val="22"/>
        </w:rPr>
        <w:t>6.6.</w:t>
      </w:r>
      <w:r w:rsidRPr="00062F06">
        <w:rPr>
          <w:rStyle w:val="Hyperlink"/>
          <w:rFonts w:ascii="Times New Roman" w:hAnsi="Times New Roman"/>
          <w:noProof/>
          <w:sz w:val="22"/>
          <w:szCs w:val="22"/>
        </w:rPr>
        <w:tab/>
        <w:t>Мероприятия по развитию сети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"_Toc129087703" </w:instrText>
      </w:r>
      <w:r>
        <w:fldChar w:fldCharType="separate"/>
      </w:r>
      <w:r w:rsidRPr="00062F06">
        <w:rPr>
          <w:rStyle w:val="Hyperlink"/>
          <w:rFonts w:ascii="Times New Roman" w:hAnsi="Times New Roman"/>
          <w:noProof/>
          <w:sz w:val="22"/>
          <w:szCs w:val="22"/>
        </w:rPr>
        <w:t>6.7.</w:t>
      </w:r>
      <w:r w:rsidRPr="00062F06">
        <w:rPr>
          <w:rStyle w:val="Hyperlink"/>
          <w:rFonts w:ascii="Times New Roman" w:hAnsi="Times New Roman"/>
          <w:noProof/>
          <w:sz w:val="22"/>
          <w:szCs w:val="22"/>
        </w:rPr>
        <w:tab/>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"_Toc129087704" </w:instrText>
      </w:r>
      <w:r>
        <w:fldChar w:fldCharType="separate"/>
      </w:r>
      <w:r w:rsidRPr="00062F06">
        <w:rPr>
          <w:rStyle w:val="Hyperlink"/>
          <w:rFonts w:ascii="Times New Roman" w:hAnsi="Times New Roman"/>
          <w:noProof/>
          <w:sz w:val="22"/>
          <w:szCs w:val="22"/>
        </w:rPr>
        <w:t>6.8.</w:t>
      </w:r>
      <w:r w:rsidRPr="00062F06">
        <w:rPr>
          <w:rStyle w:val="Hyperlink"/>
          <w:rFonts w:ascii="Times New Roman" w:hAnsi="Times New Roman"/>
          <w:noProof/>
          <w:sz w:val="22"/>
          <w:szCs w:val="22"/>
        </w:rPr>
        <w:tab/>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"_Toc129087705" </w:instrText>
      </w:r>
      <w:r>
        <w:fldChar w:fldCharType="separate"/>
      </w:r>
      <w:r w:rsidRPr="00062F06">
        <w:rPr>
          <w:rStyle w:val="Hyperlink"/>
          <w:rFonts w:ascii="Times New Roman" w:hAnsi="Times New Roman"/>
          <w:noProof/>
          <w:sz w:val="22"/>
          <w:szCs w:val="22"/>
        </w:rPr>
        <w:t>6.9.</w:t>
      </w:r>
      <w:r w:rsidRPr="00062F06">
        <w:rPr>
          <w:rStyle w:val="Hyperlink"/>
          <w:rFonts w:ascii="Times New Roman" w:hAnsi="Times New Roman"/>
          <w:noProof/>
          <w:sz w:val="22"/>
          <w:szCs w:val="22"/>
        </w:rPr>
        <w:tab/>
        <w:t>Мероприятия по внедрению интеллектуальных транспортных систем</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"_Toc129087706" </w:instrText>
      </w:r>
      <w:r>
        <w:fldChar w:fldCharType="separate"/>
      </w:r>
      <w:r w:rsidRPr="00062F06">
        <w:rPr>
          <w:rStyle w:val="Hyperlink"/>
          <w:rFonts w:ascii="Times New Roman" w:hAnsi="Times New Roman"/>
          <w:noProof/>
          <w:sz w:val="22"/>
          <w:szCs w:val="22"/>
        </w:rPr>
        <w:t>6.10.</w:t>
      </w:r>
      <w:r w:rsidRPr="00062F06">
        <w:rPr>
          <w:rStyle w:val="Hyperlink"/>
          <w:rFonts w:ascii="Times New Roman" w:hAnsi="Times New Roman"/>
          <w:noProof/>
          <w:sz w:val="22"/>
          <w:szCs w:val="22"/>
        </w:rPr>
        <w:tab/>
        <w:t>Мероприятия по снижению негативного воздействия транспорта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"_Toc129087707" </w:instrText>
      </w:r>
      <w:r>
        <w:fldChar w:fldCharType="separate"/>
      </w:r>
      <w:r w:rsidRPr="00062F06">
        <w:rPr>
          <w:rStyle w:val="Hyperlink"/>
          <w:rFonts w:ascii="Times New Roman" w:hAnsi="Times New Roman"/>
          <w:noProof/>
          <w:sz w:val="22"/>
          <w:szCs w:val="22"/>
        </w:rPr>
        <w:t>6.11.</w:t>
      </w:r>
      <w:r w:rsidRPr="00062F06">
        <w:rPr>
          <w:rStyle w:val="Hyperlink"/>
          <w:rFonts w:ascii="Times New Roman" w:hAnsi="Times New Roman"/>
          <w:noProof/>
          <w:sz w:val="22"/>
          <w:szCs w:val="22"/>
        </w:rPr>
        <w:tab/>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"_Toc129087708" </w:instrText>
      </w:r>
      <w:r>
        <w:fldChar w:fldCharType="separate"/>
      </w:r>
      <w:r w:rsidRPr="00062F06">
        <w:rPr>
          <w:rStyle w:val="Hyperlink"/>
          <w:rFonts w:ascii="Times New Roman" w:hAnsi="Times New Roman"/>
          <w:noProof/>
          <w:sz w:val="22"/>
          <w:szCs w:val="22"/>
        </w:rPr>
        <w:t>7.</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"_Toc129087709" </w:instrText>
      </w:r>
      <w:r>
        <w:fldChar w:fldCharType="separate"/>
      </w:r>
      <w:r w:rsidRPr="00062F06">
        <w:rPr>
          <w:rStyle w:val="Hyperlink"/>
          <w:rFonts w:ascii="Times New Roman" w:hAnsi="Times New Roman"/>
          <w:noProof/>
          <w:sz w:val="22"/>
          <w:szCs w:val="22"/>
        </w:rPr>
        <w:t>7.1.</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"_Toc129087710" </w:instrText>
      </w:r>
      <w:r>
        <w:fldChar w:fldCharType="separate"/>
      </w:r>
      <w:r w:rsidRPr="00062F06">
        <w:rPr>
          <w:rStyle w:val="Hyperlink"/>
          <w:rFonts w:ascii="Times New Roman" w:hAnsi="Times New Roman"/>
          <w:noProof/>
          <w:sz w:val="22"/>
          <w:szCs w:val="22"/>
        </w:rPr>
        <w:t>7.2.</w:t>
      </w:r>
      <w:r w:rsidRPr="00062F06">
        <w:rPr>
          <w:rStyle w:val="Hyperlink"/>
          <w:rFonts w:ascii="Times New Roman" w:hAnsi="Times New Roman"/>
          <w:noProof/>
          <w:sz w:val="22"/>
          <w:szCs w:val="22"/>
        </w:rPr>
        <w:tab/>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"_Toc129087711" </w:instrText>
      </w:r>
      <w:r>
        <w:fldChar w:fldCharType="separate"/>
      </w:r>
      <w:r w:rsidRPr="00062F06">
        <w:rPr>
          <w:rStyle w:val="Hyperlink"/>
          <w:rFonts w:ascii="Times New Roman" w:hAnsi="Times New Roman"/>
          <w:noProof/>
          <w:sz w:val="22"/>
          <w:szCs w:val="22"/>
        </w:rPr>
        <w:t>8.</w:t>
      </w:r>
      <w:r w:rsidRPr="00062F06">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062F06" w:rsidP="00062F06">
      <w:pPr>
        <w:pStyle w:val="TOC4"/>
        <w:rPr>
          <w:rStyle w:val="Hyperlink"/>
          <w:rFonts w:ascii="Times New Roman" w:hAnsi="Times New Roman"/>
          <w:noProof/>
          <w:sz w:val="22"/>
          <w:szCs w:val="22"/>
        </w:rPr>
      </w:pPr>
      <w:r>
        <w:fldChar w:fldCharType="begin"/>
      </w:r>
      <w:r>
        <w:instrText xml:space="preserve"> HYPERLINK \l "_Toc129087712" </w:instrText>
      </w:r>
      <w:r>
        <w:fldChar w:fldCharType="separate"/>
      </w:r>
      <w:r w:rsidRPr="00062F06">
        <w:rPr>
          <w:rStyle w:val="Hyperlink"/>
          <w:rFonts w:ascii="Times New Roman" w:hAnsi="Times New Roman"/>
          <w:noProof/>
          <w:sz w:val="22"/>
          <w:szCs w:val="22"/>
        </w:rPr>
        <w:t>9.</w:t>
      </w:r>
      <w:r w:rsidRPr="00062F06">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9975D3" w:rsidRPr="00E230B9" w:rsidP="00950F63">
      <w:pPr>
        <w:pStyle w:val="TOC1"/>
      </w:pPr>
      <w:r w:rsidRPr="00062F06">
        <w:rPr>
          <w:sz w:val="22"/>
          <w:szCs w:val="22"/>
        </w:rPr>
        <w:fldChar w:fldCharType="end"/>
      </w:r>
      <w:r w:rsidRPr="00E230B9">
        <w:br w:type="page"/>
      </w:r>
    </w:p>
    <w:p w:rsidR="009975D3" w:rsidRPr="00E230B9" w:rsidP="002171B6">
      <w:pPr>
        <w:pStyle w:val="Heading1"/>
        <w:numPr>
          <w:ilvl w:val="0"/>
          <w:numId w:val="5"/>
        </w:numPr>
      </w:pPr>
      <w:bookmarkStart w:id="0" w:name="_Toc129087664"/>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5B3489">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Наименование программы</w:t>
            </w:r>
          </w:p>
        </w:tc>
        <w:tc>
          <w:tcPr>
            <w:tcW w:w="7076" w:type="dxa"/>
            <w:tcMar>
              <w:left w:w="103" w:type="dxa"/>
            </w:tcMar>
          </w:tcPr>
          <w:p w:rsidR="009975D3" w:rsidRPr="005B3489" w:rsidP="005B3489">
            <w:pPr>
              <w:ind w:firstLine="0"/>
              <w:jc w:val="left"/>
              <w:rPr>
                <w:b/>
                <w:bCs/>
                <w:caps/>
                <w:sz w:val="20"/>
                <w:szCs w:val="20"/>
              </w:rPr>
            </w:pPr>
            <w:r w:rsidRPr="005B3489">
              <w:rPr>
                <w:rFonts w:cs="Times New Roman"/>
                <w:sz w:val="20"/>
                <w:szCs w:val="20"/>
              </w:rPr>
              <w:t xml:space="preserve">Программа комплексного развития транспортной инфраструктуры </w:t>
            </w:r>
            <w:r w:rsidRPr="005B3489">
              <w:rPr>
                <w:sz w:val="20"/>
                <w:szCs w:val="20"/>
              </w:rPr>
              <w:t>Октябрьского МО Балашовского муниципального района Саратовской области.</w:t>
            </w:r>
            <w:r w:rsidRPr="005B3489">
              <w:rPr>
                <w:rFonts w:cs="Times New Roman"/>
                <w:sz w:val="20"/>
                <w:szCs w:val="20"/>
              </w:rPr>
              <w:t xml:space="preserve"> (далее – Программа)</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Основания для разработки программы</w:t>
            </w:r>
          </w:p>
        </w:tc>
        <w:tc>
          <w:tcPr>
            <w:tcW w:w="7076" w:type="dxa"/>
            <w:tcMar>
              <w:left w:w="103" w:type="dxa"/>
            </w:tcMar>
          </w:tcPr>
          <w:p w:rsidR="009975D3" w:rsidRPr="000B28A4" w:rsidP="005B3489">
            <w:pPr>
              <w:pStyle w:val="ListParagraph"/>
              <w:numPr>
                <w:ilvl w:val="0"/>
                <w:numId w:val="10"/>
              </w:numPr>
              <w:ind w:left="364"/>
              <w:rPr>
                <w:sz w:val="20"/>
              </w:rPr>
            </w:pPr>
            <w:r w:rsidRPr="000B28A4">
              <w:rPr>
                <w:sz w:val="20"/>
              </w:rPr>
              <w:t>Градостроительный кодекс Российской Федерации;</w:t>
            </w:r>
          </w:p>
          <w:p w:rsidR="009975D3" w:rsidRPr="000B28A4" w:rsidP="005B3489">
            <w:pPr>
              <w:pStyle w:val="ListParagraph"/>
              <w:numPr>
                <w:ilvl w:val="0"/>
                <w:numId w:val="10"/>
              </w:numPr>
              <w:ind w:left="364"/>
              <w:rPr>
                <w:sz w:val="20"/>
              </w:rPr>
            </w:pPr>
            <w:r w:rsidRPr="000B28A4">
              <w:rPr>
                <w:sz w:val="20"/>
              </w:rPr>
              <w:t>Земельный кодекс Российской Федерации от 25.10.2001 № 136-ФЗ;</w:t>
            </w:r>
          </w:p>
          <w:p w:rsidR="009975D3" w:rsidRPr="000B28A4" w:rsidP="005B3489">
            <w:pPr>
              <w:pStyle w:val="ListParagraph"/>
              <w:numPr>
                <w:ilvl w:val="0"/>
                <w:numId w:val="10"/>
              </w:numPr>
              <w:ind w:left="364"/>
              <w:rPr>
                <w:sz w:val="20"/>
              </w:rPr>
            </w:pPr>
            <w:r w:rsidRPr="000B28A4">
              <w:rPr>
                <w:sz w:val="20"/>
              </w:rPr>
              <w:t>Федеральный закон от 28.06.2014 № 172-ФЗ «О стратегическом планировании в Российской Федерации»;</w:t>
            </w:r>
          </w:p>
          <w:p w:rsidR="009975D3" w:rsidRPr="000B28A4" w:rsidP="005B3489">
            <w:pPr>
              <w:pStyle w:val="ListParagraph"/>
              <w:numPr>
                <w:ilvl w:val="0"/>
                <w:numId w:val="10"/>
              </w:numPr>
              <w:ind w:left="364"/>
              <w:rPr>
                <w:sz w:val="20"/>
              </w:rPr>
            </w:pPr>
            <w:r w:rsidRPr="000B28A4">
              <w:rPr>
                <w:sz w:val="20"/>
              </w:rPr>
              <w:t>Федеральный закон от 6 октября 2003 г. № 131-ФЗ «Об общих принципах организации местного самоуправления в Российской Федерации»;</w:t>
            </w:r>
          </w:p>
          <w:p w:rsidR="009975D3" w:rsidRPr="000B28A4" w:rsidP="005B3489">
            <w:pPr>
              <w:pStyle w:val="ListParagraph"/>
              <w:numPr>
                <w:ilvl w:val="0"/>
                <w:numId w:val="10"/>
              </w:numPr>
              <w:ind w:left="364"/>
              <w:rPr>
                <w:sz w:val="20"/>
              </w:rPr>
            </w:pPr>
            <w:r w:rsidRPr="000B28A4">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9975D3" w:rsidRPr="000B28A4" w:rsidP="005B3489">
            <w:pPr>
              <w:pStyle w:val="ListParagraph"/>
              <w:numPr>
                <w:ilvl w:val="0"/>
                <w:numId w:val="10"/>
              </w:numPr>
              <w:ind w:left="364"/>
              <w:rPr>
                <w:sz w:val="20"/>
              </w:rPr>
            </w:pPr>
            <w:r w:rsidRPr="000B28A4">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9975D3" w:rsidRPr="000B28A4" w:rsidP="005B3489">
            <w:pPr>
              <w:pStyle w:val="ListParagraph"/>
              <w:numPr>
                <w:ilvl w:val="0"/>
                <w:numId w:val="10"/>
              </w:numPr>
              <w:ind w:left="364"/>
              <w:rPr>
                <w:sz w:val="20"/>
              </w:rPr>
            </w:pPr>
            <w:r w:rsidRPr="000B28A4">
              <w:rPr>
                <w:sz w:val="20"/>
              </w:rPr>
              <w:t>Генеральный план Октябрьского муниципального образования Балашовского муниципального района в действующей редакции;</w:t>
            </w:r>
          </w:p>
          <w:p w:rsidR="009975D3" w:rsidRPr="000B28A4" w:rsidP="005B3489">
            <w:pPr>
              <w:pStyle w:val="ListParagraph"/>
              <w:numPr>
                <w:ilvl w:val="0"/>
                <w:numId w:val="10"/>
              </w:numPr>
              <w:ind w:left="364"/>
              <w:rPr>
                <w:sz w:val="20"/>
              </w:rPr>
            </w:pPr>
            <w:r w:rsidRPr="000B28A4">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9975D3" w:rsidRPr="000B28A4" w:rsidP="005B3489">
            <w:pPr>
              <w:pStyle w:val="ListParagraph"/>
              <w:numPr>
                <w:ilvl w:val="0"/>
                <w:numId w:val="10"/>
              </w:numPr>
              <w:ind w:left="364"/>
              <w:rPr>
                <w:sz w:val="20"/>
              </w:rPr>
            </w:pPr>
            <w:r w:rsidRPr="000B28A4">
              <w:rPr>
                <w:sz w:val="20"/>
              </w:rPr>
              <w:t>Муниципальные программы развития Октябрьского МО Балашовского муниципального района в области дорожной деятельности;</w:t>
            </w:r>
          </w:p>
          <w:p w:rsidR="009975D3" w:rsidRPr="000B28A4" w:rsidP="005B3489">
            <w:pPr>
              <w:pStyle w:val="ListParagraph"/>
              <w:numPr>
                <w:ilvl w:val="0"/>
                <w:numId w:val="10"/>
              </w:numPr>
              <w:ind w:left="364"/>
              <w:rPr>
                <w:rFonts w:cs="Calibri"/>
                <w:b/>
                <w:bCs/>
                <w:caps/>
                <w:sz w:val="20"/>
              </w:rPr>
            </w:pPr>
            <w:r w:rsidRPr="000B28A4">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Заказчик программы</w:t>
            </w:r>
          </w:p>
        </w:tc>
        <w:tc>
          <w:tcPr>
            <w:tcW w:w="7076" w:type="dxa"/>
            <w:tcMar>
              <w:left w:w="103" w:type="dxa"/>
            </w:tcMar>
          </w:tcPr>
          <w:p w:rsidR="009975D3" w:rsidRPr="005B3489" w:rsidP="005B3489">
            <w:pPr>
              <w:ind w:firstLine="0"/>
              <w:rPr>
                <w:sz w:val="20"/>
                <w:szCs w:val="20"/>
              </w:rPr>
            </w:pPr>
            <w:r w:rsidRPr="005B3489">
              <w:rPr>
                <w:sz w:val="20"/>
                <w:szCs w:val="20"/>
              </w:rPr>
              <w:t>Администрация Балашовского муниципального района Саратовской области.</w:t>
            </w:r>
          </w:p>
          <w:p w:rsidR="009975D3" w:rsidRPr="005B3489" w:rsidP="005B3489">
            <w:pPr>
              <w:ind w:firstLine="0"/>
              <w:rPr>
                <w:sz w:val="20"/>
                <w:szCs w:val="20"/>
              </w:rPr>
            </w:pPr>
            <w:r w:rsidRPr="005B3489">
              <w:rPr>
                <w:sz w:val="20"/>
                <w:szCs w:val="20"/>
              </w:rPr>
              <w:t xml:space="preserve">Юридический адрес: 412309, Саратовская область г. Балашов, </w:t>
            </w:r>
          </w:p>
          <w:p w:rsidR="009975D3" w:rsidRPr="005B3489" w:rsidP="005B3489">
            <w:pPr>
              <w:ind w:firstLine="0"/>
              <w:rPr>
                <w:sz w:val="20"/>
                <w:szCs w:val="20"/>
              </w:rPr>
            </w:pPr>
            <w:r w:rsidRPr="005B3489">
              <w:rPr>
                <w:sz w:val="20"/>
                <w:szCs w:val="20"/>
              </w:rPr>
              <w:t>ул. Советская, д.178;</w:t>
            </w:r>
          </w:p>
          <w:p w:rsidR="009975D3" w:rsidRPr="005B3489" w:rsidP="005B3489">
            <w:pPr>
              <w:ind w:firstLine="0"/>
              <w:rPr>
                <w:bCs/>
                <w:caps/>
                <w:sz w:val="20"/>
                <w:szCs w:val="20"/>
              </w:rPr>
            </w:pPr>
            <w:r w:rsidRPr="005B3489">
              <w:rPr>
                <w:sz w:val="20"/>
                <w:szCs w:val="20"/>
              </w:rPr>
              <w:t>Фактический адрес: совпадают.</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Разработчик программы</w:t>
            </w:r>
          </w:p>
        </w:tc>
        <w:tc>
          <w:tcPr>
            <w:tcW w:w="7076" w:type="dxa"/>
            <w:tcMar>
              <w:left w:w="103" w:type="dxa"/>
            </w:tcMar>
          </w:tcPr>
          <w:p w:rsidR="009975D3" w:rsidRPr="005B3489" w:rsidP="005B3489">
            <w:pPr>
              <w:ind w:firstLine="0"/>
              <w:rPr>
                <w:sz w:val="20"/>
                <w:szCs w:val="20"/>
              </w:rPr>
            </w:pPr>
            <w:r w:rsidRPr="005B3489">
              <w:rPr>
                <w:sz w:val="20"/>
                <w:szCs w:val="20"/>
              </w:rPr>
              <w:t>Общество с ограниченной ответственностью «САРСТРОЙНИИПРОЕКТ»</w:t>
            </w:r>
          </w:p>
          <w:p w:rsidR="009975D3" w:rsidRPr="005B3489" w:rsidP="005B3489">
            <w:pPr>
              <w:ind w:firstLine="0"/>
              <w:rPr>
                <w:b/>
                <w:bCs/>
                <w:caps/>
              </w:rPr>
            </w:pPr>
            <w:r w:rsidRPr="005B3489">
              <w:rPr>
                <w:sz w:val="20"/>
                <w:szCs w:val="20"/>
              </w:rPr>
              <w:t>Юридический адрес: 410056, Саратовская область, г. Саратов, ул. им. Рахова В.Г., д. 96, оф. 78</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Цель программы</w:t>
            </w:r>
          </w:p>
        </w:tc>
        <w:tc>
          <w:tcPr>
            <w:tcW w:w="7076" w:type="dxa"/>
            <w:tcMar>
              <w:left w:w="103" w:type="dxa"/>
            </w:tcMar>
          </w:tcPr>
          <w:p w:rsidR="009975D3" w:rsidRPr="005B3489" w:rsidP="005B3489">
            <w:pPr>
              <w:pStyle w:val="NoSpacing"/>
              <w:ind w:firstLine="0"/>
              <w:rPr>
                <w:sz w:val="20"/>
                <w:szCs w:val="20"/>
              </w:rPr>
            </w:pPr>
            <w:r w:rsidRPr="005B3489">
              <w:rPr>
                <w:sz w:val="20"/>
                <w:szCs w:val="20"/>
              </w:rPr>
              <w:t xml:space="preserve">Разработка программы комплексного развития транспортной инфраструктуры выполняется в целях обеспечения: </w:t>
            </w:r>
          </w:p>
          <w:p w:rsidR="009975D3" w:rsidRPr="000B28A4" w:rsidP="005B3489">
            <w:pPr>
              <w:pStyle w:val="ListParagraph"/>
              <w:numPr>
                <w:ilvl w:val="0"/>
                <w:numId w:val="14"/>
              </w:numPr>
              <w:ind w:left="364"/>
              <w:rPr>
                <w:sz w:val="20"/>
              </w:rPr>
            </w:pPr>
            <w:r w:rsidRPr="000B28A4">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9975D3" w:rsidRPr="000B28A4" w:rsidP="005B3489">
            <w:pPr>
              <w:pStyle w:val="ListParagraph"/>
              <w:numPr>
                <w:ilvl w:val="0"/>
                <w:numId w:val="14"/>
              </w:numPr>
              <w:ind w:left="364"/>
              <w:rPr>
                <w:sz w:val="20"/>
              </w:rPr>
            </w:pPr>
            <w:r w:rsidRPr="000B28A4">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9975D3" w:rsidRPr="000B28A4" w:rsidP="005B3489">
            <w:pPr>
              <w:pStyle w:val="ListParagraph"/>
              <w:numPr>
                <w:ilvl w:val="0"/>
                <w:numId w:val="14"/>
              </w:numPr>
              <w:ind w:left="364"/>
              <w:rPr>
                <w:sz w:val="20"/>
              </w:rPr>
            </w:pPr>
            <w:r w:rsidRPr="000B28A4">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9975D3" w:rsidRPr="000B28A4" w:rsidP="005B3489">
            <w:pPr>
              <w:pStyle w:val="ListParagraph"/>
              <w:numPr>
                <w:ilvl w:val="0"/>
                <w:numId w:val="14"/>
              </w:numPr>
              <w:ind w:left="364"/>
              <w:rPr>
                <w:sz w:val="20"/>
              </w:rPr>
            </w:pPr>
            <w:r w:rsidRPr="000B28A4">
              <w:rPr>
                <w:sz w:val="20"/>
              </w:rPr>
              <w:t>развития транспортной инфраструктуры, сбалансированное с градостроительной деятельностью;</w:t>
            </w:r>
          </w:p>
          <w:p w:rsidR="009975D3" w:rsidRPr="000B28A4" w:rsidP="005B3489">
            <w:pPr>
              <w:pStyle w:val="ListParagraph"/>
              <w:numPr>
                <w:ilvl w:val="0"/>
                <w:numId w:val="14"/>
              </w:numPr>
              <w:ind w:left="364"/>
              <w:rPr>
                <w:sz w:val="20"/>
              </w:rPr>
            </w:pPr>
            <w:r w:rsidRPr="000B28A4">
              <w:rPr>
                <w:sz w:val="20"/>
              </w:rPr>
              <w:t>условий для управления транспортным спросом;</w:t>
            </w:r>
          </w:p>
          <w:p w:rsidR="009975D3" w:rsidRPr="000B28A4" w:rsidP="005B3489">
            <w:pPr>
              <w:pStyle w:val="ListParagraph"/>
              <w:numPr>
                <w:ilvl w:val="0"/>
                <w:numId w:val="14"/>
              </w:numPr>
              <w:ind w:left="364"/>
              <w:rPr>
                <w:sz w:val="20"/>
              </w:rPr>
            </w:pPr>
            <w:r w:rsidRPr="000B28A4">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975D3" w:rsidRPr="000B28A4" w:rsidP="005B3489">
            <w:pPr>
              <w:pStyle w:val="ListParagraph"/>
              <w:numPr>
                <w:ilvl w:val="0"/>
                <w:numId w:val="14"/>
              </w:numPr>
              <w:ind w:left="364"/>
              <w:rPr>
                <w:sz w:val="20"/>
              </w:rPr>
            </w:pPr>
            <w:r w:rsidRPr="000B28A4">
              <w:rPr>
                <w:sz w:val="20"/>
              </w:rPr>
              <w:t>создания приоритетных условий движения транспортных средств общего пользования по отношению к иным транспортным средствам;</w:t>
            </w:r>
          </w:p>
          <w:p w:rsidR="009975D3" w:rsidRPr="000B28A4" w:rsidP="005B3489">
            <w:pPr>
              <w:pStyle w:val="ListParagraph"/>
              <w:numPr>
                <w:ilvl w:val="0"/>
                <w:numId w:val="14"/>
              </w:numPr>
              <w:ind w:left="364"/>
              <w:rPr>
                <w:sz w:val="20"/>
              </w:rPr>
            </w:pPr>
            <w:r w:rsidRPr="000B28A4">
              <w:rPr>
                <w:sz w:val="20"/>
              </w:rPr>
              <w:t>условий для пешеходного и велосипедного передвижения населения;</w:t>
            </w:r>
          </w:p>
          <w:p w:rsidR="009975D3" w:rsidRPr="000B28A4" w:rsidP="005B3489">
            <w:pPr>
              <w:pStyle w:val="ListParagraph"/>
              <w:numPr>
                <w:ilvl w:val="0"/>
                <w:numId w:val="14"/>
              </w:numPr>
              <w:ind w:left="364"/>
              <w:rPr>
                <w:rFonts w:cs="Calibri"/>
                <w:b/>
                <w:bCs/>
                <w:caps/>
                <w:sz w:val="20"/>
              </w:rPr>
            </w:pPr>
            <w:r w:rsidRPr="000B28A4">
              <w:rPr>
                <w:sz w:val="20"/>
              </w:rPr>
              <w:t xml:space="preserve">эффективности функционирования действующей транспортной </w:t>
            </w:r>
            <w:r w:rsidRPr="000B28A4">
              <w:rPr>
                <w:sz w:val="20"/>
              </w:rPr>
              <w:t>инфраструктуры.</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Задачи программы</w:t>
            </w:r>
          </w:p>
        </w:tc>
        <w:tc>
          <w:tcPr>
            <w:tcW w:w="7076" w:type="dxa"/>
            <w:tcMar>
              <w:left w:w="103" w:type="dxa"/>
            </w:tcMar>
          </w:tcPr>
          <w:p w:rsidR="009975D3" w:rsidRPr="000B28A4" w:rsidP="005B3489">
            <w:pPr>
              <w:pStyle w:val="ListParagraph"/>
              <w:numPr>
                <w:ilvl w:val="0"/>
                <w:numId w:val="15"/>
              </w:numPr>
              <w:ind w:left="364"/>
              <w:rPr>
                <w:sz w:val="20"/>
              </w:rPr>
            </w:pPr>
            <w:r w:rsidRPr="000B28A4">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9975D3" w:rsidRPr="000B28A4" w:rsidP="005B3489">
            <w:pPr>
              <w:pStyle w:val="ListParagraph"/>
              <w:numPr>
                <w:ilvl w:val="0"/>
                <w:numId w:val="15"/>
              </w:numPr>
              <w:ind w:left="364"/>
              <w:rPr>
                <w:sz w:val="20"/>
              </w:rPr>
            </w:pPr>
            <w:r w:rsidRPr="000B28A4">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9975D3" w:rsidRPr="000B28A4" w:rsidP="005B3489">
            <w:pPr>
              <w:pStyle w:val="ListParagraph"/>
              <w:numPr>
                <w:ilvl w:val="0"/>
                <w:numId w:val="15"/>
              </w:numPr>
              <w:ind w:left="364"/>
              <w:rPr>
                <w:b/>
                <w:bCs/>
                <w:caps/>
                <w:sz w:val="20"/>
              </w:rPr>
            </w:pPr>
            <w:r w:rsidRPr="000B28A4">
              <w:rPr>
                <w:sz w:val="20"/>
              </w:rPr>
              <w:t>эффективность функционирования действующей транспортной инфраструктуры.</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Целевые показатели (индикаторы) программы</w:t>
            </w:r>
          </w:p>
        </w:tc>
        <w:tc>
          <w:tcPr>
            <w:tcW w:w="7076" w:type="dxa"/>
            <w:tcMar>
              <w:left w:w="103" w:type="dxa"/>
            </w:tcMar>
          </w:tcPr>
          <w:p w:rsidR="009975D3" w:rsidRPr="000B28A4" w:rsidP="005B3489">
            <w:pPr>
              <w:pStyle w:val="ListParagraph"/>
              <w:numPr>
                <w:ilvl w:val="0"/>
                <w:numId w:val="16"/>
              </w:numPr>
              <w:ind w:left="364"/>
              <w:rPr>
                <w:sz w:val="20"/>
              </w:rPr>
            </w:pPr>
            <w:r w:rsidRPr="000B28A4">
              <w:rPr>
                <w:sz w:val="20"/>
              </w:rPr>
              <w:t>снижение удельного веса дорог, нуждающихся в капитальном ремонте (реконструкции);</w:t>
            </w:r>
          </w:p>
          <w:p w:rsidR="009975D3" w:rsidRPr="000B28A4" w:rsidP="005B3489">
            <w:pPr>
              <w:pStyle w:val="ListParagraph"/>
              <w:numPr>
                <w:ilvl w:val="0"/>
                <w:numId w:val="16"/>
              </w:numPr>
              <w:ind w:left="364"/>
              <w:rPr>
                <w:sz w:val="20"/>
              </w:rPr>
            </w:pPr>
            <w:r w:rsidRPr="000B28A4">
              <w:rPr>
                <w:sz w:val="20"/>
              </w:rPr>
              <w:t>увеличение протяженности дорог, отвечающих нормативным требованиям</w:t>
            </w:r>
          </w:p>
          <w:p w:rsidR="009975D3" w:rsidRPr="000B28A4" w:rsidP="005B3489">
            <w:pPr>
              <w:pStyle w:val="ListParagraph"/>
              <w:numPr>
                <w:ilvl w:val="0"/>
                <w:numId w:val="16"/>
              </w:numPr>
              <w:ind w:left="364"/>
              <w:rPr>
                <w:sz w:val="20"/>
              </w:rPr>
            </w:pPr>
            <w:r w:rsidRPr="000B28A4">
              <w:rPr>
                <w:sz w:val="20"/>
              </w:rPr>
              <w:t>снижение количества ДТП</w:t>
            </w:r>
          </w:p>
          <w:p w:rsidR="009975D3" w:rsidRPr="000B28A4" w:rsidP="005B3489">
            <w:pPr>
              <w:pStyle w:val="ListParagraph"/>
              <w:numPr>
                <w:ilvl w:val="0"/>
                <w:numId w:val="16"/>
              </w:numPr>
              <w:ind w:left="364"/>
              <w:rPr>
                <w:sz w:val="20"/>
              </w:rPr>
            </w:pPr>
            <w:r w:rsidRPr="000B28A4">
              <w:rPr>
                <w:sz w:val="20"/>
              </w:rPr>
              <w:t>достижение расчетного уровня обеспеченности населения услугами транспортной инфраструктуры.</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Сроки и этапы реализации программы</w:t>
            </w:r>
          </w:p>
        </w:tc>
        <w:tc>
          <w:tcPr>
            <w:tcW w:w="7076" w:type="dxa"/>
            <w:tcMar>
              <w:left w:w="103" w:type="dxa"/>
            </w:tcMar>
          </w:tcPr>
          <w:p w:rsidR="009975D3" w:rsidRPr="005B3489" w:rsidP="005B3489">
            <w:pPr>
              <w:pStyle w:val="NoSpacing"/>
              <w:ind w:firstLine="0"/>
              <w:rPr>
                <w:sz w:val="20"/>
                <w:szCs w:val="20"/>
              </w:rPr>
            </w:pPr>
            <w:r w:rsidRPr="005B3489">
              <w:rPr>
                <w:sz w:val="20"/>
                <w:szCs w:val="20"/>
              </w:rPr>
              <w:t>Программа реализуется в срок с 2023 по 2043 гг.</w:t>
            </w:r>
          </w:p>
          <w:p w:rsidR="009975D3" w:rsidRPr="005B3489" w:rsidP="005B3489">
            <w:pPr>
              <w:pStyle w:val="NoSpacing"/>
              <w:ind w:firstLine="0"/>
              <w:rPr>
                <w:b/>
                <w:bCs/>
                <w:caps/>
              </w:rPr>
            </w:pPr>
            <w:r w:rsidRPr="005B3489">
              <w:rPr>
                <w:sz w:val="20"/>
                <w:szCs w:val="20"/>
              </w:rPr>
              <w:t xml:space="preserve">Этапы реализации программы: </w:t>
            </w:r>
            <w:r w:rsidRPr="005B3489">
              <w:rPr>
                <w:sz w:val="20"/>
                <w:szCs w:val="20"/>
                <w:lang w:val="en-US"/>
              </w:rPr>
              <w:t>I</w:t>
            </w:r>
            <w:r w:rsidRPr="005B3489">
              <w:rPr>
                <w:sz w:val="20"/>
                <w:szCs w:val="20"/>
              </w:rPr>
              <w:t xml:space="preserve"> этап – 2023 г., </w:t>
            </w:r>
            <w:r w:rsidRPr="005B3489">
              <w:rPr>
                <w:sz w:val="20"/>
                <w:szCs w:val="20"/>
                <w:lang w:val="en-US"/>
              </w:rPr>
              <w:t>II</w:t>
            </w:r>
            <w:r w:rsidRPr="005B3489">
              <w:rPr>
                <w:sz w:val="20"/>
                <w:szCs w:val="20"/>
              </w:rPr>
              <w:t xml:space="preserve"> этап – 2024 г., </w:t>
            </w:r>
            <w:r w:rsidRPr="005B3489">
              <w:rPr>
                <w:sz w:val="20"/>
                <w:szCs w:val="20"/>
                <w:lang w:val="en-US"/>
              </w:rPr>
              <w:t>III</w:t>
            </w:r>
            <w:r w:rsidRPr="005B3489">
              <w:rPr>
                <w:sz w:val="20"/>
                <w:szCs w:val="20"/>
              </w:rPr>
              <w:t xml:space="preserve"> этап – 2025 г., </w:t>
            </w:r>
            <w:r w:rsidRPr="005B3489">
              <w:rPr>
                <w:sz w:val="20"/>
                <w:szCs w:val="20"/>
                <w:lang w:val="en-US"/>
              </w:rPr>
              <w:t>IV</w:t>
            </w:r>
            <w:r w:rsidRPr="005B3489">
              <w:rPr>
                <w:sz w:val="20"/>
                <w:szCs w:val="20"/>
              </w:rPr>
              <w:t xml:space="preserve"> этап – 2026-2035 г., </w:t>
            </w:r>
            <w:r w:rsidRPr="005B3489">
              <w:rPr>
                <w:sz w:val="20"/>
                <w:szCs w:val="20"/>
                <w:lang w:val="en-US"/>
              </w:rPr>
              <w:t>V</w:t>
            </w:r>
            <w:r w:rsidRPr="005B3489">
              <w:rPr>
                <w:sz w:val="20"/>
                <w:szCs w:val="20"/>
              </w:rPr>
              <w:t xml:space="preserve"> этап – 2036-2043 г.</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Укрупненное описание запланированных мероприятий программы</w:t>
            </w:r>
          </w:p>
        </w:tc>
        <w:tc>
          <w:tcPr>
            <w:tcW w:w="7076" w:type="dxa"/>
            <w:tcMar>
              <w:left w:w="103" w:type="dxa"/>
            </w:tcMar>
          </w:tcPr>
          <w:p w:rsidR="009975D3" w:rsidRPr="000B28A4" w:rsidP="005B3489">
            <w:pPr>
              <w:pStyle w:val="ListParagraph"/>
              <w:numPr>
                <w:ilvl w:val="0"/>
                <w:numId w:val="17"/>
              </w:numPr>
              <w:ind w:left="364"/>
              <w:rPr>
                <w:sz w:val="20"/>
              </w:rPr>
            </w:pPr>
            <w:r w:rsidRPr="000B28A4">
              <w:rPr>
                <w:sz w:val="20"/>
              </w:rPr>
              <w:t>разработка проектно-сметной документации на ремонт и реконструкцию существующих дорог;</w:t>
            </w:r>
          </w:p>
          <w:p w:rsidR="009975D3" w:rsidRPr="000B28A4" w:rsidP="005B3489">
            <w:pPr>
              <w:pStyle w:val="ListParagraph"/>
              <w:numPr>
                <w:ilvl w:val="0"/>
                <w:numId w:val="17"/>
              </w:numPr>
              <w:ind w:left="364"/>
              <w:rPr>
                <w:sz w:val="20"/>
              </w:rPr>
            </w:pPr>
            <w:r w:rsidRPr="000B28A4">
              <w:rPr>
                <w:sz w:val="20"/>
              </w:rPr>
              <w:t>реконструкция существующих дорог;</w:t>
            </w:r>
          </w:p>
          <w:p w:rsidR="009975D3" w:rsidRPr="000B28A4" w:rsidP="005B3489">
            <w:pPr>
              <w:pStyle w:val="ListParagraph"/>
              <w:numPr>
                <w:ilvl w:val="0"/>
                <w:numId w:val="17"/>
              </w:numPr>
              <w:ind w:left="364"/>
              <w:rPr>
                <w:sz w:val="20"/>
              </w:rPr>
            </w:pPr>
            <w:r w:rsidRPr="000B28A4">
              <w:rPr>
                <w:sz w:val="20"/>
              </w:rPr>
              <w:t>ремонт и капитальный ремонт дорог;</w:t>
            </w:r>
          </w:p>
          <w:p w:rsidR="009975D3" w:rsidRPr="000B28A4" w:rsidP="005B3489">
            <w:pPr>
              <w:pStyle w:val="ListParagraph"/>
              <w:numPr>
                <w:ilvl w:val="0"/>
                <w:numId w:val="17"/>
              </w:numPr>
              <w:ind w:left="364"/>
              <w:rPr>
                <w:rFonts w:cs="Calibri"/>
                <w:sz w:val="20"/>
              </w:rPr>
            </w:pPr>
            <w:r w:rsidRPr="000B28A4">
              <w:rPr>
                <w:sz w:val="20"/>
              </w:rPr>
              <w:t>разработка и реализация проекта организации дорожного движения.</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shd w:val="clear" w:color="auto" w:fill="FFFF00"/>
              </w:rPr>
            </w:pPr>
            <w:r w:rsidRPr="005B3489">
              <w:rPr>
                <w:sz w:val="20"/>
                <w:szCs w:val="20"/>
              </w:rPr>
              <w:t>Объемы и источники финансирования программы</w:t>
            </w:r>
          </w:p>
        </w:tc>
        <w:tc>
          <w:tcPr>
            <w:tcW w:w="7076" w:type="dxa"/>
            <w:tcMar>
              <w:left w:w="103" w:type="dxa"/>
            </w:tcMar>
          </w:tcPr>
          <w:p w:rsidR="009975D3" w:rsidRPr="005B3489" w:rsidP="005B3489">
            <w:pPr>
              <w:ind w:firstLine="0"/>
              <w:rPr>
                <w:rFonts w:cs="Times New Roman"/>
                <w:color w:val="000000"/>
                <w:sz w:val="20"/>
                <w:szCs w:val="20"/>
              </w:rPr>
            </w:pPr>
            <w:r w:rsidRPr="005B3489">
              <w:rPr>
                <w:rFonts w:cs="Times New Roman"/>
                <w:color w:val="000000"/>
                <w:sz w:val="20"/>
                <w:szCs w:val="20"/>
              </w:rPr>
              <w:t>Суммарный объем финансирования Программы на 2023-2043 годы составляет 32284,95 тыс. рублей, из них денежные средства местного бюджета составят:</w:t>
            </w:r>
          </w:p>
          <w:p w:rsidR="009975D3" w:rsidRPr="005B3489" w:rsidP="005B3489">
            <w:pPr>
              <w:ind w:firstLine="9"/>
              <w:rPr>
                <w:rFonts w:cs="Times New Roman"/>
                <w:color w:val="00000A"/>
                <w:sz w:val="20"/>
                <w:szCs w:val="20"/>
              </w:rPr>
            </w:pPr>
            <w:r w:rsidRPr="005B3489">
              <w:rPr>
                <w:rFonts w:cs="Times New Roman"/>
                <w:color w:val="00000A"/>
                <w:sz w:val="20"/>
                <w:szCs w:val="20"/>
              </w:rPr>
              <w:t xml:space="preserve">на 2023-2025 гг. 11680,1 тыс. рублей (капитальный ремонт автомобильных дорог в границах населенных пунктов); </w:t>
            </w:r>
          </w:p>
          <w:p w:rsidR="009975D3" w:rsidRPr="005B3489" w:rsidP="005B3489">
            <w:pPr>
              <w:ind w:firstLine="9"/>
              <w:rPr>
                <w:rFonts w:cs="Times New Roman"/>
                <w:color w:val="00000A"/>
                <w:sz w:val="20"/>
                <w:szCs w:val="20"/>
              </w:rPr>
            </w:pPr>
            <w:r w:rsidRPr="005B3489">
              <w:rPr>
                <w:rFonts w:cs="Times New Roman"/>
                <w:color w:val="00000A"/>
                <w:sz w:val="20"/>
                <w:szCs w:val="20"/>
              </w:rPr>
              <w:t xml:space="preserve">на 2023 гг. в размере 7101,9 тыс. рублей; </w:t>
            </w:r>
          </w:p>
          <w:p w:rsidR="009975D3" w:rsidRPr="005B3489" w:rsidP="005B3489">
            <w:pPr>
              <w:ind w:firstLine="9"/>
              <w:rPr>
                <w:rFonts w:cs="Times New Roman"/>
                <w:color w:val="00000A"/>
                <w:sz w:val="20"/>
                <w:szCs w:val="20"/>
              </w:rPr>
            </w:pPr>
            <w:r w:rsidRPr="005B3489">
              <w:rPr>
                <w:rFonts w:cs="Times New Roman"/>
                <w:color w:val="00000A"/>
                <w:sz w:val="20"/>
                <w:szCs w:val="20"/>
              </w:rPr>
              <w:t>на 2024 гг. в размере 2244,2 тыс. рублей;</w:t>
            </w:r>
          </w:p>
          <w:p w:rsidR="009975D3" w:rsidRPr="005B3489" w:rsidP="005B3489">
            <w:pPr>
              <w:ind w:firstLine="9"/>
              <w:rPr>
                <w:rFonts w:cs="Times New Roman"/>
                <w:color w:val="00000A"/>
                <w:sz w:val="20"/>
                <w:szCs w:val="20"/>
              </w:rPr>
            </w:pPr>
            <w:r w:rsidRPr="005B3489">
              <w:rPr>
                <w:rFonts w:cs="Times New Roman"/>
                <w:color w:val="00000A"/>
                <w:sz w:val="20"/>
                <w:szCs w:val="20"/>
              </w:rPr>
              <w:t>на 2025 гг. в размере 2334,0 тыс. рублей;</w:t>
            </w:r>
          </w:p>
          <w:p w:rsidR="009975D3" w:rsidRPr="005B3489" w:rsidP="005B3489">
            <w:pPr>
              <w:ind w:firstLine="9"/>
              <w:rPr>
                <w:rFonts w:cs="Times New Roman"/>
                <w:color w:val="00000A"/>
                <w:sz w:val="20"/>
                <w:szCs w:val="20"/>
              </w:rPr>
            </w:pPr>
            <w:r w:rsidRPr="005B3489">
              <w:rPr>
                <w:rFonts w:cs="Times New Roman"/>
                <w:color w:val="00000A"/>
                <w:sz w:val="20"/>
                <w:szCs w:val="20"/>
              </w:rPr>
              <w:t>на 2026-2035 гг. в размере 10649,75 тыс. рублей;</w:t>
            </w:r>
          </w:p>
          <w:p w:rsidR="009975D3" w:rsidRPr="005B3489" w:rsidP="005B3489">
            <w:pPr>
              <w:ind w:firstLine="0"/>
              <w:rPr>
                <w:rFonts w:cs="Times New Roman"/>
                <w:color w:val="00000A"/>
                <w:sz w:val="20"/>
                <w:szCs w:val="20"/>
              </w:rPr>
            </w:pPr>
            <w:r w:rsidRPr="005B3489">
              <w:rPr>
                <w:rFonts w:cs="Times New Roman"/>
                <w:color w:val="00000A"/>
                <w:sz w:val="20"/>
                <w:szCs w:val="20"/>
              </w:rPr>
              <w:t>на 2036-2043 гг. в размере 9955,1 тыс. рублей.</w:t>
            </w:r>
            <w:r>
              <w:rPr>
                <w:rFonts w:cs="Times New Roman"/>
                <w:color w:val="00000A"/>
                <w:sz w:val="20"/>
                <w:szCs w:val="20"/>
                <w:vertAlign w:val="superscript"/>
              </w:rPr>
              <w:footnoteReference w:id="2"/>
            </w:r>
          </w:p>
          <w:p w:rsidR="009975D3" w:rsidRPr="005B3489" w:rsidP="005B3489">
            <w:pPr>
              <w:pStyle w:val="NoSpacing"/>
              <w:ind w:firstLine="0"/>
              <w:rPr>
                <w:b/>
                <w:bCs/>
                <w:caps/>
              </w:rPr>
            </w:pPr>
            <w:r w:rsidRPr="005B3489">
              <w:rPr>
                <w:color w:val="000000"/>
                <w:sz w:val="20"/>
                <w:szCs w:val="20"/>
              </w:rPr>
              <w:t>Средства местного бюджета на 2023-2043 годы уточняются при формировании бюджета на очередной финансовый год</w:t>
            </w:r>
            <w:r w:rsidRPr="005B3489">
              <w:rPr>
                <w:color w:val="000000"/>
                <w:szCs w:val="24"/>
              </w:rPr>
              <w:t>.</w:t>
            </w:r>
          </w:p>
        </w:tc>
      </w:tr>
      <w:tr w:rsidTr="005B3489">
        <w:tblPrEx>
          <w:tblW w:w="9344" w:type="dxa"/>
          <w:tblInd w:w="-5" w:type="dxa"/>
          <w:tblCellMar>
            <w:left w:w="103" w:type="dxa"/>
          </w:tblCellMar>
          <w:tblLook w:val="00A0"/>
        </w:tblPrEx>
        <w:tc>
          <w:tcPr>
            <w:tcW w:w="2268" w:type="dxa"/>
            <w:tcMar>
              <w:left w:w="103" w:type="dxa"/>
            </w:tcMar>
          </w:tcPr>
          <w:p w:rsidR="009975D3" w:rsidRPr="005B3489" w:rsidP="005B3489">
            <w:pPr>
              <w:pStyle w:val="S5"/>
              <w:ind w:firstLine="0"/>
              <w:rPr>
                <w:sz w:val="20"/>
                <w:szCs w:val="20"/>
              </w:rPr>
            </w:pPr>
            <w:r w:rsidRPr="005B3489">
              <w:rPr>
                <w:sz w:val="20"/>
                <w:szCs w:val="20"/>
              </w:rPr>
              <w:t>Ожидаемые результаты реализации программы</w:t>
            </w:r>
          </w:p>
        </w:tc>
        <w:tc>
          <w:tcPr>
            <w:tcW w:w="7076" w:type="dxa"/>
            <w:tcMar>
              <w:left w:w="103" w:type="dxa"/>
            </w:tcMar>
          </w:tcPr>
          <w:p w:rsidR="009975D3" w:rsidRPr="000B28A4" w:rsidP="005B3489">
            <w:pPr>
              <w:pStyle w:val="ListParagraph"/>
              <w:numPr>
                <w:ilvl w:val="0"/>
                <w:numId w:val="18"/>
              </w:numPr>
              <w:ind w:left="364"/>
              <w:rPr>
                <w:sz w:val="20"/>
              </w:rPr>
            </w:pPr>
            <w:r w:rsidRPr="000B28A4">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9975D3" w:rsidRPr="000B28A4" w:rsidP="005B3489">
            <w:pPr>
              <w:pStyle w:val="ListParagraph"/>
              <w:numPr>
                <w:ilvl w:val="0"/>
                <w:numId w:val="18"/>
              </w:numPr>
              <w:ind w:left="364"/>
              <w:rPr>
                <w:sz w:val="20"/>
              </w:rPr>
            </w:pPr>
            <w:r w:rsidRPr="000B28A4">
              <w:rPr>
                <w:sz w:val="20"/>
              </w:rPr>
              <w:t>обеспечение надежности и безопасности системы транспортной инфраструктуры;</w:t>
            </w:r>
          </w:p>
          <w:p w:rsidR="009975D3" w:rsidRPr="000B28A4" w:rsidP="005B3489">
            <w:pPr>
              <w:pStyle w:val="ListParagraph"/>
              <w:numPr>
                <w:ilvl w:val="0"/>
                <w:numId w:val="18"/>
              </w:numPr>
              <w:ind w:left="364"/>
              <w:rPr>
                <w:sz w:val="20"/>
              </w:rPr>
            </w:pPr>
            <w:r w:rsidRPr="000B28A4">
              <w:rPr>
                <w:sz w:val="20"/>
              </w:rPr>
              <w:t>снижение негативного воздействия транспорта на окружающую среду и здоровья населения;</w:t>
            </w:r>
          </w:p>
          <w:p w:rsidR="009975D3" w:rsidRPr="000B28A4" w:rsidP="005B3489">
            <w:pPr>
              <w:pStyle w:val="ListParagraph"/>
              <w:numPr>
                <w:ilvl w:val="0"/>
                <w:numId w:val="18"/>
              </w:numPr>
              <w:ind w:left="364"/>
              <w:rPr>
                <w:rFonts w:cs="Calibri"/>
                <w:b/>
                <w:bCs/>
                <w:caps/>
                <w:sz w:val="20"/>
              </w:rPr>
            </w:pPr>
            <w:r w:rsidRPr="000B28A4">
              <w:rPr>
                <w:rFonts w:cs="Calibri"/>
                <w:color w:val="00000A"/>
                <w:sz w:val="20"/>
              </w:rPr>
              <w:t>повышение безопасности дорожного движения</w:t>
            </w:r>
            <w:bookmarkStart w:id="1" w:name="_Toc273554828"/>
            <w:bookmarkStart w:id="2" w:name="_Toc273558607"/>
            <w:bookmarkEnd w:id="1"/>
            <w:bookmarkEnd w:id="2"/>
            <w:r w:rsidRPr="000B28A4">
              <w:rPr>
                <w:rFonts w:ascii="Arial" w:hAnsi="Arial" w:cs="Arial"/>
                <w:b/>
                <w:bCs/>
                <w:color w:val="00000A"/>
                <w:sz w:val="20"/>
              </w:rPr>
              <w:t>.</w:t>
            </w:r>
          </w:p>
        </w:tc>
      </w:tr>
    </w:tbl>
    <w:p w:rsidR="009975D3" w:rsidRPr="00E230B9">
      <w:pPr>
        <w:spacing w:after="200" w:line="276" w:lineRule="auto"/>
        <w:ind w:firstLine="0"/>
        <w:jc w:val="left"/>
        <w:rPr>
          <w:rFonts w:cs="Times New Roman"/>
          <w:b/>
          <w:bCs/>
          <w:caps/>
          <w:sz w:val="28"/>
          <w:szCs w:val="28"/>
        </w:rPr>
      </w:pPr>
      <w:r w:rsidRPr="00E230B9">
        <w:br w:type="page"/>
      </w:r>
    </w:p>
    <w:p w:rsidR="009975D3" w:rsidRPr="00E230B9" w:rsidP="002171B6">
      <w:pPr>
        <w:pStyle w:val="Heading1"/>
        <w:numPr>
          <w:ilvl w:val="0"/>
          <w:numId w:val="5"/>
        </w:numPr>
        <w:spacing w:before="120" w:after="120"/>
        <w:ind w:left="714" w:hanging="357"/>
      </w:pPr>
      <w:bookmarkStart w:id="3" w:name="_Toc511641168"/>
      <w:bookmarkStart w:id="4" w:name="_Toc129087665"/>
      <w:r w:rsidRPr="00E230B9">
        <w:t>ОБЩИЕ ПОЛОЖЕНИЯ</w:t>
      </w:r>
      <w:bookmarkEnd w:id="3"/>
      <w:bookmarkEnd w:id="4"/>
      <w:r w:rsidRPr="00E230B9">
        <w:t xml:space="preserve"> </w:t>
      </w:r>
    </w:p>
    <w:p w:rsidR="009975D3"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сельского</w:t>
      </w:r>
      <w:r w:rsidRPr="00E230B9">
        <w:rPr>
          <w:rFonts w:cs="Times New Roman"/>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rFonts w:cs="Times New Roman"/>
          <w:szCs w:val="24"/>
        </w:rPr>
        <w:t>сельского</w:t>
      </w:r>
      <w:r w:rsidRPr="00E230B9">
        <w:rPr>
          <w:rFonts w:cs="Times New Roman"/>
          <w:szCs w:val="24"/>
        </w:rPr>
        <w:t xml:space="preserve">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9975D3"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rFonts w:cs="Times New Roman"/>
          <w:szCs w:val="24"/>
        </w:rPr>
        <w:t>Октябрьского</w:t>
      </w:r>
      <w:r w:rsidRPr="00E230B9">
        <w:rPr>
          <w:rFonts w:cs="Times New Roman"/>
          <w:szCs w:val="24"/>
        </w:rPr>
        <w:t xml:space="preserve"> МО.</w:t>
      </w:r>
    </w:p>
    <w:p w:rsidR="009975D3" w:rsidRPr="00E230B9" w:rsidP="007F3469">
      <w:pPr>
        <w:rPr>
          <w:rFonts w:cs="Times New Roman"/>
          <w:szCs w:val="24"/>
        </w:rPr>
      </w:pPr>
      <w:r w:rsidRPr="00E230B9">
        <w:rPr>
          <w:rFonts w:cs="Times New Roman"/>
          <w:szCs w:val="24"/>
        </w:rPr>
        <w:t xml:space="preserve">Реализация программы должна обеспечивать сбалансированное, перспективное развитие транспортной инфраструктуры </w:t>
      </w:r>
      <w:r>
        <w:rPr>
          <w:rFonts w:cs="Times New Roman"/>
          <w:szCs w:val="24"/>
        </w:rPr>
        <w:t>сельского</w:t>
      </w:r>
      <w:r w:rsidRPr="00E230B9">
        <w:rPr>
          <w:rFonts w:cs="Times New Roman"/>
          <w:szCs w:val="24"/>
        </w:rPr>
        <w:t xml:space="preserve">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rFonts w:cs="Times New Roman"/>
          <w:szCs w:val="24"/>
        </w:rPr>
        <w:t>Октябрьского</w:t>
      </w:r>
      <w:r w:rsidRPr="00E230B9">
        <w:rPr>
          <w:rFonts w:cs="Times New Roman"/>
          <w:szCs w:val="24"/>
        </w:rPr>
        <w:t xml:space="preserve">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9975D3" w:rsidRPr="00E230B9" w:rsidP="007F3469">
      <w:pPr>
        <w:rPr>
          <w:rFonts w:cs="Times New Roman"/>
          <w:szCs w:val="24"/>
        </w:rPr>
      </w:pPr>
      <w:r w:rsidRPr="00E230B9">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w:t>
      </w:r>
      <w:r>
        <w:rPr>
          <w:rFonts w:cs="Times New Roman"/>
          <w:szCs w:val="24"/>
        </w:rPr>
        <w:t>Октябрьского</w:t>
      </w:r>
      <w:r w:rsidRPr="00E230B9">
        <w:rPr>
          <w:rFonts w:cs="Times New Roman"/>
          <w:szCs w:val="24"/>
        </w:rPr>
        <w:t xml:space="preserve"> МО и предполагает реализацию следующих мероприятий: </w:t>
      </w:r>
    </w:p>
    <w:p w:rsidR="009975D3" w:rsidRPr="00E230B9" w:rsidP="007F3469">
      <w:pPr>
        <w:rPr>
          <w:rFonts w:cs="Times New Roman"/>
          <w:szCs w:val="24"/>
        </w:rPr>
      </w:pPr>
      <w:r w:rsidRPr="00E230B9">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9975D3" w:rsidRPr="00E230B9" w:rsidP="007F3469">
      <w:pPr>
        <w:rPr>
          <w:rFonts w:cs="Times New Roman"/>
          <w:szCs w:val="24"/>
        </w:rPr>
      </w:pPr>
      <w:r w:rsidRPr="00E230B9">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9975D3" w:rsidRPr="00E230B9" w:rsidP="007F3469">
      <w:pPr>
        <w:rPr>
          <w:rFonts w:cs="Times New Roman"/>
          <w:szCs w:val="24"/>
        </w:rPr>
      </w:pPr>
      <w:r w:rsidRPr="00E230B9">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9975D3"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9975D3" w:rsidRPr="00E230B9" w:rsidP="007F3469">
      <w:pPr>
        <w:rPr>
          <w:rFonts w:cs="Times New Roman"/>
          <w:szCs w:val="24"/>
        </w:rPr>
      </w:pPr>
      <w:r w:rsidRPr="00E230B9">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9975D3"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9975D3" w:rsidRPr="00E230B9" w:rsidP="007F3469">
      <w:pPr>
        <w:rPr>
          <w:rFonts w:cs="Times New Roman"/>
          <w:szCs w:val="24"/>
        </w:rPr>
      </w:pPr>
      <w:r w:rsidRPr="00E230B9">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9975D3"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Октябрьского</w:t>
      </w:r>
      <w:r w:rsidRPr="00E230B9">
        <w:rPr>
          <w:rFonts w:cs="Times New Roman"/>
          <w:szCs w:val="24"/>
        </w:rPr>
        <w:t xml:space="preserve">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w:t>
      </w:r>
      <w:r>
        <w:rPr>
          <w:rFonts w:cs="Times New Roman"/>
          <w:szCs w:val="24"/>
        </w:rPr>
        <w:t>Октябрьского</w:t>
      </w:r>
      <w:r w:rsidRPr="00E230B9">
        <w:rPr>
          <w:rFonts w:cs="Times New Roman"/>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9975D3" w:rsidRPr="00E230B9" w:rsidP="002171B6">
      <w:pPr>
        <w:pStyle w:val="Heading4"/>
        <w:numPr>
          <w:ilvl w:val="1"/>
          <w:numId w:val="5"/>
        </w:numPr>
        <w:ind w:left="720"/>
        <w:rPr>
          <w:rStyle w:val="Emphasis"/>
          <w:i w:val="0"/>
          <w:iCs w:val="0"/>
        </w:rPr>
      </w:pPr>
      <w:bookmarkStart w:id="5" w:name="_Toc512247816"/>
      <w:bookmarkStart w:id="6" w:name="_Toc129087666"/>
      <w:r w:rsidRPr="00E230B9">
        <w:rPr>
          <w:rStyle w:val="Emphasis"/>
          <w:i w:val="0"/>
          <w:iCs w:val="0"/>
        </w:rPr>
        <w:t>Основные понятия</w:t>
      </w:r>
      <w:bookmarkEnd w:id="5"/>
      <w:bookmarkEnd w:id="6"/>
    </w:p>
    <w:p w:rsidR="009975D3" w:rsidRPr="00E230B9" w:rsidP="007F3469">
      <w:pPr>
        <w:rPr>
          <w:rFonts w:cs="Times New Roman"/>
          <w:szCs w:val="24"/>
        </w:rPr>
      </w:pPr>
      <w:r w:rsidRPr="00E230B9">
        <w:rPr>
          <w:rFonts w:cs="Times New Roman"/>
          <w:szCs w:val="24"/>
        </w:rPr>
        <w:t xml:space="preserve">В настоящей Программе используются следующие основные понятия: </w:t>
      </w:r>
    </w:p>
    <w:p w:rsidR="009975D3"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975D3"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9975D3"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9975D3"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9975D3"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975D3"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9975D3" w:rsidRPr="00E230B9" w:rsidP="008747A0">
      <w:pPr>
        <w:pStyle w:val="ListParagraph"/>
        <w:numPr>
          <w:ilvl w:val="0"/>
          <w:numId w:val="11"/>
        </w:numPr>
        <w:ind w:left="1064"/>
        <w:rPr>
          <w:b/>
          <w:szCs w:val="24"/>
        </w:rPr>
      </w:pPr>
      <w:r w:rsidRPr="00DD195E">
        <w:rPr>
          <w:b/>
          <w:szCs w:val="24"/>
        </w:rPr>
        <w:t xml:space="preserve">владелец автомобильных дорог общего пользования местного значения – </w:t>
      </w:r>
      <w:r w:rsidRPr="00DD195E">
        <w:rPr>
          <w:bCs/>
          <w:szCs w:val="24"/>
        </w:rPr>
        <w:t xml:space="preserve">Администрация Балашовского муниципального района Саратовской области; Администрация </w:t>
      </w:r>
      <w:r>
        <w:rPr>
          <w:bCs/>
          <w:szCs w:val="24"/>
        </w:rPr>
        <w:t xml:space="preserve">Октябрьского </w:t>
      </w:r>
      <w:r w:rsidRPr="00DD195E">
        <w:rPr>
          <w:bCs/>
          <w:szCs w:val="24"/>
        </w:rPr>
        <w:t>МО БМР СО</w:t>
      </w:r>
      <w:r w:rsidRPr="00E230B9">
        <w:rPr>
          <w:szCs w:val="24"/>
        </w:rPr>
        <w:t>;</w:t>
      </w:r>
    </w:p>
    <w:p w:rsidR="009975D3" w:rsidRPr="00E230B9" w:rsidP="002171B6">
      <w:pPr>
        <w:pStyle w:val="ListParagraph"/>
        <w:numPr>
          <w:ilvl w:val="0"/>
          <w:numId w:val="11"/>
        </w:numPr>
        <w:ind w:left="1064"/>
        <w:rPr>
          <w:szCs w:val="24"/>
        </w:rPr>
      </w:pPr>
      <w:r w:rsidRPr="00E230B9">
        <w:rPr>
          <w:b/>
          <w:szCs w:val="24"/>
        </w:rPr>
        <w:t>пользователи автомобильными дорогами</w:t>
      </w:r>
      <w:r w:rsidRPr="00E230B9">
        <w:rPr>
          <w:szCs w:val="24"/>
        </w:rPr>
        <w:t xml:space="preserve"> - физические и юридические лица, использующие автомобильные дороги в качестве участников дорожного движения;</w:t>
      </w:r>
    </w:p>
    <w:p w:rsidR="009975D3"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9975D3"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9975D3"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9975D3"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975D3"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975D3"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975D3"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9975D3"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9975D3"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9975D3"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9975D3" w:rsidRPr="00E230B9" w:rsidP="007F3469">
      <w:pPr>
        <w:rPr>
          <w:rFonts w:cs="Times New Roman"/>
          <w:szCs w:val="24"/>
        </w:rPr>
      </w:pPr>
      <w:r w:rsidRPr="00E230B9">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75D3" w:rsidRPr="00E230B9" w:rsidP="007F3469">
      <w:pPr>
        <w:suppressAutoHyphens w:val="0"/>
        <w:spacing w:line="276" w:lineRule="auto"/>
        <w:ind w:firstLine="0"/>
        <w:jc w:val="left"/>
        <w:rPr>
          <w:rFonts w:cs="Times New Roman"/>
          <w:szCs w:val="24"/>
        </w:rPr>
      </w:pPr>
      <w:r w:rsidRPr="00E230B9">
        <w:rPr>
          <w:rFonts w:cs="Times New Roman"/>
          <w:szCs w:val="24"/>
        </w:rPr>
        <w:br w:type="page"/>
      </w:r>
    </w:p>
    <w:p w:rsidR="009975D3" w:rsidRPr="00E230B9" w:rsidP="002171B6">
      <w:pPr>
        <w:pStyle w:val="Heading1"/>
        <w:numPr>
          <w:ilvl w:val="0"/>
          <w:numId w:val="5"/>
        </w:numPr>
        <w:spacing w:line="240" w:lineRule="auto"/>
        <w:ind w:left="714" w:hanging="357"/>
      </w:pPr>
      <w:bookmarkStart w:id="11" w:name="_Toc129087667"/>
      <w:r w:rsidRPr="00E230B9">
        <w:t>Характеристика существующего состояния транспортной инфраструктуры</w:t>
      </w:r>
      <w:bookmarkEnd w:id="11"/>
    </w:p>
    <w:p w:rsidR="009975D3" w:rsidRPr="00E230B9" w:rsidP="00461B9D">
      <w:pPr>
        <w:pStyle w:val="Heading4"/>
        <w:numPr>
          <w:ilvl w:val="1"/>
          <w:numId w:val="5"/>
        </w:numPr>
        <w:ind w:left="0" w:firstLine="0"/>
        <w:rPr>
          <w:rStyle w:val="Emphasis"/>
          <w:i w:val="0"/>
          <w:iCs w:val="0"/>
        </w:rPr>
      </w:pPr>
      <w:bookmarkStart w:id="12" w:name="_Toc524823266"/>
      <w:r w:rsidRPr="00E230B9">
        <w:rPr>
          <w:rStyle w:val="Emphasis"/>
          <w:i w:val="0"/>
          <w:iCs w:val="0"/>
        </w:rPr>
        <w:t xml:space="preserve"> </w:t>
      </w:r>
      <w:bookmarkStart w:id="13" w:name="_Toc129087668"/>
      <w:r w:rsidRPr="00E230B9">
        <w:rPr>
          <w:rStyle w:val="Emphasis"/>
          <w:i w:val="0"/>
          <w:iCs w:val="0"/>
        </w:rPr>
        <w:t xml:space="preserve">Анализ положения </w:t>
      </w:r>
      <w:r>
        <w:rPr>
          <w:rStyle w:val="Emphasis"/>
          <w:i w:val="0"/>
          <w:iCs w:val="0"/>
        </w:rPr>
        <w:t>Октябрьского</w:t>
      </w:r>
      <w:r w:rsidRPr="00E230B9">
        <w:rPr>
          <w:rStyle w:val="Emphasis"/>
          <w:i w:val="0"/>
          <w:iCs w:val="0"/>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3"/>
    </w:p>
    <w:p w:rsidR="009975D3" w:rsidRPr="00E230B9" w:rsidP="0000724E">
      <w:pPr>
        <w:pStyle w:val="a29"/>
      </w:pPr>
      <w:bookmarkEnd w:id="12"/>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9975D3" w:rsidRPr="00172EB0" w:rsidP="003148E1">
      <w:pPr>
        <w:pStyle w:val="a29"/>
      </w:pPr>
      <w:r w:rsidRPr="00172EB0">
        <w:t xml:space="preserve">Согласно закону Саратовской области от 27.12.2004 № 101-ЗСО </w:t>
      </w:r>
      <w:r>
        <w:t>«</w:t>
      </w:r>
      <w:r w:rsidRPr="00172EB0">
        <w:t>О муниципальных образованиях, входящих в состав Балашовского муниципального района</w:t>
      </w:r>
      <w:r>
        <w:t>»</w:t>
      </w:r>
      <w:r w:rsidRPr="00172EB0">
        <w:t>, в состав Балашовского района входят 14 сельских поселений и 2 городских:</w:t>
      </w:r>
    </w:p>
    <w:p w:rsidR="009975D3" w:rsidRPr="00172EB0" w:rsidP="003148E1">
      <w:pPr>
        <w:pStyle w:val="a29"/>
        <w:numPr>
          <w:ilvl w:val="0"/>
          <w:numId w:val="26"/>
        </w:numPr>
        <w:suppressAutoHyphens w:val="0"/>
      </w:pPr>
      <w:bookmarkStart w:id="14" w:name="_Toc273558609"/>
      <w:bookmarkStart w:id="15" w:name="_Toc312530874"/>
      <w:bookmarkStart w:id="16" w:name="_Toc370201474"/>
      <w:r w:rsidRPr="00172EB0">
        <w:t>Муниципальное образование город Балашов;</w:t>
      </w:r>
    </w:p>
    <w:p w:rsidR="009975D3" w:rsidRPr="005C7D92" w:rsidP="003148E1">
      <w:pPr>
        <w:pStyle w:val="a29"/>
        <w:numPr>
          <w:ilvl w:val="0"/>
          <w:numId w:val="26"/>
        </w:numPr>
        <w:suppressAutoHyphens w:val="0"/>
      </w:pPr>
      <w:r>
        <w:t>Барковское</w:t>
      </w:r>
      <w:r w:rsidRPr="005C7D92">
        <w:t xml:space="preserve"> муниципальное образование;</w:t>
      </w:r>
    </w:p>
    <w:p w:rsidR="009975D3" w:rsidRPr="005C7D92" w:rsidP="003148E1">
      <w:pPr>
        <w:pStyle w:val="a29"/>
        <w:numPr>
          <w:ilvl w:val="0"/>
          <w:numId w:val="26"/>
        </w:numPr>
        <w:suppressAutoHyphens w:val="0"/>
      </w:pPr>
      <w:r w:rsidRPr="005C7D92">
        <w:t>Большемеликское муниципальное образование;</w:t>
      </w:r>
    </w:p>
    <w:p w:rsidR="009975D3" w:rsidRPr="005C7D92" w:rsidP="003148E1">
      <w:pPr>
        <w:pStyle w:val="a29"/>
        <w:numPr>
          <w:ilvl w:val="0"/>
          <w:numId w:val="26"/>
        </w:numPr>
        <w:suppressAutoHyphens w:val="0"/>
      </w:pPr>
      <w:r w:rsidRPr="005C7D92">
        <w:t>Лесновское муниципальное образование;</w:t>
      </w:r>
    </w:p>
    <w:p w:rsidR="009975D3" w:rsidRPr="005C7D92" w:rsidP="003148E1">
      <w:pPr>
        <w:pStyle w:val="a29"/>
        <w:numPr>
          <w:ilvl w:val="0"/>
          <w:numId w:val="26"/>
        </w:numPr>
        <w:suppressAutoHyphens w:val="0"/>
      </w:pPr>
      <w:r w:rsidRPr="005C7D92">
        <w:t>Малосеменовское муниципальное образование;</w:t>
      </w:r>
    </w:p>
    <w:p w:rsidR="009975D3" w:rsidRPr="005C7D92" w:rsidP="003148E1">
      <w:pPr>
        <w:pStyle w:val="a29"/>
        <w:numPr>
          <w:ilvl w:val="0"/>
          <w:numId w:val="26"/>
        </w:numPr>
        <w:suppressAutoHyphens w:val="0"/>
      </w:pPr>
      <w:r w:rsidRPr="005C7D92">
        <w:t>Новопокровское муниципальное образование;</w:t>
      </w:r>
    </w:p>
    <w:p w:rsidR="009975D3" w:rsidRPr="005C7D92" w:rsidP="003148E1">
      <w:pPr>
        <w:pStyle w:val="a29"/>
        <w:numPr>
          <w:ilvl w:val="0"/>
          <w:numId w:val="26"/>
        </w:numPr>
        <w:suppressAutoHyphens w:val="0"/>
      </w:pPr>
      <w:r w:rsidRPr="005C7D92">
        <w:t>Октябрьское муниципальное образование;</w:t>
      </w:r>
    </w:p>
    <w:p w:rsidR="009975D3" w:rsidRPr="005C7D92" w:rsidP="003148E1">
      <w:pPr>
        <w:pStyle w:val="a29"/>
        <w:numPr>
          <w:ilvl w:val="0"/>
          <w:numId w:val="26"/>
        </w:numPr>
        <w:suppressAutoHyphens w:val="0"/>
      </w:pPr>
      <w:r w:rsidRPr="005C7D92">
        <w:t>Первомайское муниципальное образование;</w:t>
      </w:r>
    </w:p>
    <w:p w:rsidR="009975D3" w:rsidRPr="005C7D92" w:rsidP="003148E1">
      <w:pPr>
        <w:pStyle w:val="a29"/>
        <w:numPr>
          <w:ilvl w:val="0"/>
          <w:numId w:val="26"/>
        </w:numPr>
        <w:suppressAutoHyphens w:val="0"/>
      </w:pPr>
      <w:r>
        <w:t>Пинеровское</w:t>
      </w:r>
      <w:r w:rsidRPr="005C7D92">
        <w:t xml:space="preserve"> муниципальное образование;</w:t>
      </w:r>
    </w:p>
    <w:p w:rsidR="009975D3" w:rsidRPr="005C7D92" w:rsidP="003148E1">
      <w:pPr>
        <w:pStyle w:val="a29"/>
        <w:numPr>
          <w:ilvl w:val="0"/>
          <w:numId w:val="26"/>
        </w:numPr>
        <w:suppressAutoHyphens w:val="0"/>
      </w:pPr>
      <w:r w:rsidRPr="005C7D92">
        <w:t>Репинское муниципальное образование;</w:t>
      </w:r>
    </w:p>
    <w:p w:rsidR="009975D3" w:rsidRPr="005C7D92" w:rsidP="003148E1">
      <w:pPr>
        <w:pStyle w:val="a29"/>
        <w:numPr>
          <w:ilvl w:val="0"/>
          <w:numId w:val="26"/>
        </w:numPr>
        <w:suppressAutoHyphens w:val="0"/>
      </w:pPr>
      <w:r w:rsidRPr="005C7D92">
        <w:t>Родничковское муниципальное образование;</w:t>
      </w:r>
    </w:p>
    <w:p w:rsidR="009975D3" w:rsidRPr="005C7D92" w:rsidP="003148E1">
      <w:pPr>
        <w:pStyle w:val="a29"/>
        <w:numPr>
          <w:ilvl w:val="0"/>
          <w:numId w:val="26"/>
        </w:numPr>
        <w:suppressAutoHyphens w:val="0"/>
      </w:pPr>
      <w:r w:rsidRPr="005C7D92">
        <w:t>Соцземледельское муниципальное образование;</w:t>
      </w:r>
    </w:p>
    <w:p w:rsidR="009975D3" w:rsidRPr="005C7D92" w:rsidP="003148E1">
      <w:pPr>
        <w:pStyle w:val="a29"/>
        <w:numPr>
          <w:ilvl w:val="0"/>
          <w:numId w:val="26"/>
        </w:numPr>
        <w:suppressAutoHyphens w:val="0"/>
      </w:pPr>
      <w:r w:rsidRPr="005C7D92">
        <w:t>Старо</w:t>
      </w:r>
      <w:r>
        <w:t>хоперское</w:t>
      </w:r>
      <w:r w:rsidRPr="005C7D92">
        <w:t xml:space="preserve"> муниципальное образование;</w:t>
      </w:r>
    </w:p>
    <w:p w:rsidR="009975D3" w:rsidRPr="005C7D92" w:rsidP="003148E1">
      <w:pPr>
        <w:pStyle w:val="a29"/>
        <w:numPr>
          <w:ilvl w:val="0"/>
          <w:numId w:val="26"/>
        </w:numPr>
        <w:suppressAutoHyphens w:val="0"/>
      </w:pPr>
      <w:r w:rsidRPr="005C7D92">
        <w:t>Терновское муниципальное образование;</w:t>
      </w:r>
    </w:p>
    <w:p w:rsidR="009975D3" w:rsidRPr="005C7D92" w:rsidP="003148E1">
      <w:pPr>
        <w:pStyle w:val="a29"/>
        <w:numPr>
          <w:ilvl w:val="0"/>
          <w:numId w:val="26"/>
        </w:numPr>
        <w:suppressAutoHyphens w:val="0"/>
      </w:pPr>
      <w:r>
        <w:t>Тростянское</w:t>
      </w:r>
      <w:r w:rsidRPr="005C7D92">
        <w:t xml:space="preserve"> муниципальное образование;</w:t>
      </w:r>
    </w:p>
    <w:p w:rsidR="009975D3" w:rsidRPr="005C7D92" w:rsidP="003148E1">
      <w:pPr>
        <w:pStyle w:val="a29"/>
        <w:numPr>
          <w:ilvl w:val="0"/>
          <w:numId w:val="26"/>
        </w:numPr>
        <w:suppressAutoHyphens w:val="0"/>
      </w:pPr>
      <w:r>
        <w:t>Хоперское</w:t>
      </w:r>
      <w:r w:rsidRPr="005C7D92">
        <w:t xml:space="preserve"> муниципальное образование.</w:t>
      </w:r>
    </w:p>
    <w:p w:rsidR="009975D3" w:rsidRPr="00D9501F" w:rsidP="00D9501F">
      <w:pPr>
        <w:rPr>
          <w:rFonts w:cs="Times New Roman"/>
          <w:szCs w:val="24"/>
          <w:lang w:eastAsia="ar-SA"/>
        </w:rPr>
      </w:pPr>
      <w:bookmarkEnd w:id="14"/>
      <w:bookmarkEnd w:id="15"/>
      <w:bookmarkEnd w:id="16"/>
      <w:r w:rsidRPr="00D9501F">
        <w:rPr>
          <w:rFonts w:cs="Times New Roman"/>
          <w:szCs w:val="24"/>
          <w:lang w:eastAsia="ar-SA"/>
        </w:rPr>
        <w:t>В состав Октябрьского МО входит 6 населённых пунктов:</w:t>
      </w:r>
    </w:p>
    <w:p w:rsidR="009975D3" w:rsidRPr="00D9501F" w:rsidP="00D9501F">
      <w:pPr>
        <w:rPr>
          <w:rFonts w:cs="Times New Roman"/>
          <w:szCs w:val="24"/>
          <w:lang w:eastAsia="ar-SA"/>
        </w:rPr>
      </w:pPr>
      <w:r w:rsidRPr="00D9501F">
        <w:rPr>
          <w:rFonts w:cs="Times New Roman"/>
          <w:szCs w:val="24"/>
          <w:lang w:eastAsia="ar-SA"/>
        </w:rPr>
        <w:t>1) поселок Октябрьский – административный центр поселения;</w:t>
      </w:r>
    </w:p>
    <w:p w:rsidR="009975D3" w:rsidRPr="00D9501F" w:rsidP="00D9501F">
      <w:pPr>
        <w:rPr>
          <w:rFonts w:cs="Times New Roman"/>
          <w:szCs w:val="24"/>
          <w:lang w:eastAsia="ar-SA"/>
        </w:rPr>
      </w:pPr>
      <w:r w:rsidRPr="00D9501F">
        <w:rPr>
          <w:rFonts w:cs="Times New Roman"/>
          <w:szCs w:val="24"/>
          <w:lang w:eastAsia="ar-SA"/>
        </w:rPr>
        <w:t>2) поселок Ириновский;</w:t>
      </w:r>
    </w:p>
    <w:p w:rsidR="009975D3" w:rsidRPr="00D9501F" w:rsidP="00D9501F">
      <w:pPr>
        <w:rPr>
          <w:rFonts w:cs="Times New Roman"/>
          <w:szCs w:val="24"/>
          <w:lang w:eastAsia="ar-SA"/>
        </w:rPr>
      </w:pPr>
      <w:r w:rsidRPr="00D9501F">
        <w:rPr>
          <w:rFonts w:cs="Times New Roman"/>
          <w:szCs w:val="24"/>
          <w:lang w:eastAsia="ar-SA"/>
        </w:rPr>
        <w:t>3) железнодорожная станция Пады;</w:t>
      </w:r>
    </w:p>
    <w:p w:rsidR="009975D3" w:rsidRPr="00D9501F" w:rsidP="00D9501F">
      <w:pPr>
        <w:rPr>
          <w:rFonts w:cs="Times New Roman"/>
          <w:szCs w:val="24"/>
          <w:lang w:eastAsia="ar-SA"/>
        </w:rPr>
      </w:pPr>
      <w:r w:rsidRPr="00D9501F">
        <w:rPr>
          <w:rFonts w:cs="Times New Roman"/>
          <w:szCs w:val="24"/>
          <w:lang w:eastAsia="ar-SA"/>
        </w:rPr>
        <w:t>4) село Пады;</w:t>
      </w:r>
    </w:p>
    <w:p w:rsidR="009975D3" w:rsidRPr="00D9501F" w:rsidP="00D9501F">
      <w:pPr>
        <w:rPr>
          <w:rFonts w:cs="Times New Roman"/>
          <w:szCs w:val="24"/>
          <w:lang w:eastAsia="ar-SA"/>
        </w:rPr>
      </w:pPr>
      <w:r w:rsidRPr="00D9501F">
        <w:rPr>
          <w:rFonts w:cs="Times New Roman"/>
          <w:szCs w:val="24"/>
          <w:lang w:eastAsia="ar-SA"/>
        </w:rPr>
        <w:t>5) село Репная Вершина;</w:t>
      </w:r>
    </w:p>
    <w:p w:rsidR="009975D3" w:rsidRPr="00D9501F" w:rsidP="00D9501F">
      <w:pPr>
        <w:rPr>
          <w:rFonts w:cs="Times New Roman"/>
          <w:szCs w:val="24"/>
          <w:lang w:eastAsia="ar-SA"/>
        </w:rPr>
      </w:pPr>
      <w:r w:rsidRPr="00D9501F">
        <w:rPr>
          <w:rFonts w:cs="Times New Roman"/>
          <w:szCs w:val="24"/>
          <w:lang w:eastAsia="ar-SA"/>
        </w:rPr>
        <w:t>6) поселок Садовый.</w:t>
      </w:r>
    </w:p>
    <w:p w:rsidR="009975D3" w:rsidRPr="00D9501F" w:rsidP="00D9501F">
      <w:pPr>
        <w:rPr>
          <w:rFonts w:cs="Times New Roman"/>
          <w:szCs w:val="24"/>
          <w:lang w:eastAsia="ar-SA"/>
        </w:rPr>
      </w:pPr>
      <w:r w:rsidRPr="00D9501F">
        <w:rPr>
          <w:rFonts w:cs="Times New Roman"/>
          <w:szCs w:val="24"/>
          <w:lang w:eastAsia="ar-SA"/>
        </w:rPr>
        <w:t>Расстояние от центра МО до районного центра – 25 км.</w:t>
      </w:r>
    </w:p>
    <w:p w:rsidR="009975D3" w:rsidRPr="00D9501F" w:rsidP="00D9501F">
      <w:pPr>
        <w:rPr>
          <w:rFonts w:cs="Times New Roman"/>
          <w:szCs w:val="24"/>
          <w:lang w:eastAsia="ar-SA"/>
        </w:rPr>
      </w:pPr>
      <w:r w:rsidRPr="00D9501F">
        <w:rPr>
          <w:rFonts w:cs="Times New Roman"/>
          <w:szCs w:val="24"/>
          <w:lang w:eastAsia="ar-SA"/>
        </w:rPr>
        <w:t>По информации, содержащейся в базе данных Федеральной службы государственной статистки по состоянию на начало 2022 г. площадь территории муниципального образования составляет 18476,8 га. В Октябрьском МО проживает 1648 чел. при плотности 0,09 чел./га.</w:t>
      </w:r>
    </w:p>
    <w:p w:rsidR="009975D3" w:rsidRPr="00D9501F" w:rsidP="00D9501F">
      <w:pPr>
        <w:rPr>
          <w:rFonts w:cs="Times New Roman"/>
          <w:szCs w:val="24"/>
          <w:lang w:eastAsia="ar-SA"/>
        </w:rPr>
      </w:pPr>
      <w:r w:rsidRPr="00D9501F">
        <w:rPr>
          <w:rFonts w:cs="Times New Roman"/>
          <w:szCs w:val="24"/>
          <w:lang w:eastAsia="ar-SA"/>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9975D3" w:rsidRPr="00E230B9" w:rsidP="00D9501F">
      <w:pPr>
        <w:rPr>
          <w:rFonts w:cs="Times New Roman"/>
          <w:szCs w:val="24"/>
        </w:rPr>
      </w:pPr>
      <w:r w:rsidRPr="00D9501F">
        <w:rPr>
          <w:rFonts w:cs="Times New Roman"/>
          <w:szCs w:val="24"/>
          <w:lang w:eastAsia="ar-SA"/>
        </w:rPr>
        <w:t>Согласно закону Саратовской области № 101-ЗСО от 27 декабря 2004 г. «О муниципальных образованиях, входящих в состав Балашовского муниципального района» Октябрьское МО наделено статусом сельского поселения, с административным центром – поселок Октябрьский.</w:t>
      </w:r>
    </w:p>
    <w:p w:rsidR="009975D3" w:rsidRPr="00E230B9" w:rsidP="00E213C0">
      <w:pPr>
        <w:rPr>
          <w:rFonts w:cs="Times New Roman"/>
          <w:szCs w:val="24"/>
        </w:rPr>
      </w:pPr>
      <w:r w:rsidRPr="00E230B9">
        <w:rPr>
          <w:rFonts w:cs="Times New Roman"/>
          <w:szCs w:val="24"/>
        </w:rPr>
        <w:t xml:space="preserve">Выгодное экономико-географическое расположение </w:t>
      </w:r>
      <w:r>
        <w:rPr>
          <w:rFonts w:cs="Times New Roman"/>
          <w:szCs w:val="24"/>
        </w:rPr>
        <w:t>Октябрьского</w:t>
      </w:r>
      <w:r w:rsidRPr="00E230B9">
        <w:rPr>
          <w:rFonts w:cs="Times New Roman"/>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9975D3" w:rsidRPr="00E230B9" w:rsidP="0083780D">
      <w:pPr>
        <w:pStyle w:val="Heading4"/>
        <w:numPr>
          <w:ilvl w:val="1"/>
          <w:numId w:val="5"/>
        </w:numPr>
        <w:ind w:left="0" w:firstLine="0"/>
        <w:rPr>
          <w:rStyle w:val="Emphasis"/>
          <w:i w:val="0"/>
          <w:iCs w:val="0"/>
        </w:rPr>
      </w:pPr>
      <w:bookmarkStart w:id="17" w:name="_Toc510539137"/>
      <w:bookmarkStart w:id="18" w:name="_Toc129087669"/>
      <w:bookmarkStart w:id="19" w:name="_Toc524823267"/>
      <w:bookmarkEnd w:id="17"/>
      <w:r w:rsidRPr="00E230B9">
        <w:rPr>
          <w:rStyle w:val="Emphasis"/>
          <w:i w:val="0"/>
          <w:iCs w:val="0"/>
        </w:rPr>
        <w:t xml:space="preserve">Социально-экономическая характеристика </w:t>
      </w:r>
      <w:r>
        <w:rPr>
          <w:rStyle w:val="Emphasis"/>
          <w:i w:val="0"/>
          <w:iCs w:val="0"/>
        </w:rPr>
        <w:t>Октябрьского</w:t>
      </w:r>
      <w:r w:rsidRPr="00E230B9">
        <w:rPr>
          <w:rStyle w:val="Emphasis"/>
          <w:i w:val="0"/>
          <w:iCs w:val="0"/>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9975D3" w:rsidRPr="00E230B9"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End w:id="19"/>
      <w:bookmarkEnd w:id="20"/>
      <w:bookmarkEnd w:id="21"/>
      <w:r w:rsidRPr="00E230B9">
        <w:t>Демографическая ситуация</w:t>
      </w:r>
      <w:bookmarkEnd w:id="22"/>
      <w:bookmarkEnd w:id="23"/>
      <w:bookmarkEnd w:id="24"/>
      <w:bookmarkEnd w:id="25"/>
      <w:bookmarkEnd w:id="26"/>
      <w:bookmarkEnd w:id="27"/>
    </w:p>
    <w:p w:rsidR="009975D3" w:rsidRPr="00E230B9" w:rsidP="00E213C0">
      <w:pPr>
        <w:rPr>
          <w:rFonts w:cs="Times New Roman"/>
          <w:szCs w:val="24"/>
        </w:rPr>
      </w:pPr>
      <w:bookmarkStart w:id="28" w:name="_Toc531598043"/>
      <w:bookmarkStart w:id="29" w:name="_Toc20834720"/>
      <w:r w:rsidRPr="00E230B9">
        <w:rPr>
          <w:rFonts w:cs="Times New Roman"/>
          <w:szCs w:val="24"/>
        </w:rPr>
        <w:t xml:space="preserve">Динамика численности населения </w:t>
      </w:r>
      <w:r>
        <w:rPr>
          <w:rFonts w:cs="Times New Roman"/>
          <w:szCs w:val="24"/>
        </w:rPr>
        <w:t>Октябрьского</w:t>
      </w:r>
      <w:r w:rsidRPr="00E230B9">
        <w:rPr>
          <w:rFonts w:cs="Times New Roman"/>
          <w:szCs w:val="24"/>
        </w:rPr>
        <w:t xml:space="preserve"> МО с </w:t>
      </w:r>
      <w:r>
        <w:rPr>
          <w:rFonts w:cs="Times New Roman"/>
          <w:szCs w:val="24"/>
        </w:rPr>
        <w:t>2018</w:t>
      </w:r>
      <w:r w:rsidRPr="00E230B9">
        <w:rPr>
          <w:rFonts w:cs="Times New Roman"/>
          <w:szCs w:val="24"/>
        </w:rPr>
        <w:t xml:space="preserve"> по </w:t>
      </w:r>
      <w:r>
        <w:rPr>
          <w:rFonts w:cs="Times New Roman"/>
          <w:szCs w:val="24"/>
        </w:rPr>
        <w:t>2022</w:t>
      </w:r>
      <w:r w:rsidRPr="00E230B9">
        <w:rPr>
          <w:rFonts w:cs="Times New Roman"/>
          <w:szCs w:val="24"/>
        </w:rPr>
        <w:t xml:space="preserve"> год</w:t>
      </w:r>
      <w:r>
        <w:rPr>
          <w:rStyle w:val="FootnoteReference"/>
          <w:szCs w:val="24"/>
        </w:rPr>
        <w:footnoteReference w:id="3"/>
      </w:r>
      <w:r w:rsidRPr="00E230B9">
        <w:rPr>
          <w:rFonts w:cs="Times New Roman"/>
          <w:szCs w:val="24"/>
        </w:rPr>
        <w:t xml:space="preserve"> представлена в таблице 1.</w:t>
      </w:r>
    </w:p>
    <w:p w:rsidR="009975D3" w:rsidRPr="00E230B9" w:rsidP="00E213C0">
      <w:pPr>
        <w:keepNext/>
        <w:ind w:firstLine="0"/>
        <w:jc w:val="right"/>
        <w:rPr>
          <w:rFonts w:cs="Times New Roman"/>
          <w:b/>
          <w:szCs w:val="24"/>
          <w:lang w:eastAsia="ar-SA"/>
        </w:rPr>
      </w:pPr>
      <w:r w:rsidRPr="00E230B9">
        <w:rPr>
          <w:rFonts w:cs="Times New Roman"/>
          <w:b/>
          <w:szCs w:val="24"/>
          <w:lang w:eastAsia="ar-SA"/>
        </w:rPr>
        <w:t>Таблица 1</w:t>
      </w:r>
    </w:p>
    <w:p w:rsidR="009975D3" w:rsidRPr="00E230B9" w:rsidP="00E213C0">
      <w:pPr>
        <w:keepNext/>
        <w:tabs>
          <w:tab w:val="left" w:pos="4395"/>
        </w:tabs>
        <w:spacing w:after="40"/>
        <w:ind w:left="426" w:firstLine="0"/>
        <w:jc w:val="center"/>
        <w:rPr>
          <w:rFonts w:cs="Times New Roman"/>
          <w:b/>
          <w:w w:val="103"/>
          <w:szCs w:val="24"/>
          <w:lang w:eastAsia="ar-SA"/>
        </w:rPr>
      </w:pPr>
      <w:r w:rsidRPr="00E230B9">
        <w:rPr>
          <w:rFonts w:cs="Times New Roman"/>
          <w:b/>
          <w:w w:val="103"/>
          <w:szCs w:val="24"/>
          <w:lang w:eastAsia="ar-SA"/>
        </w:rPr>
        <w:t xml:space="preserve">Динамика численности населения </w:t>
      </w:r>
      <w:r>
        <w:rPr>
          <w:rFonts w:cs="Times New Roman"/>
          <w:b/>
          <w:w w:val="103"/>
          <w:szCs w:val="24"/>
          <w:lang w:eastAsia="ar-SA"/>
        </w:rPr>
        <w:t>Октябрьского</w:t>
      </w:r>
      <w:r w:rsidRPr="00E230B9">
        <w:rPr>
          <w:rFonts w:cs="Times New Roman"/>
          <w:b/>
          <w:w w:val="103"/>
          <w:szCs w:val="24"/>
          <w:lang w:eastAsia="ar-SA"/>
        </w:rPr>
        <w:t xml:space="preserve"> МО по данным текущего статистического учета</w:t>
      </w:r>
      <w:r>
        <w:rPr>
          <w:rFonts w:cs="Times New Roman"/>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621B20">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9975D3" w:rsidRPr="00E230B9" w:rsidP="00621B20">
            <w:pPr>
              <w:ind w:firstLine="0"/>
              <w:jc w:val="center"/>
              <w:rPr>
                <w:rFonts w:cs="Times New Roman"/>
                <w:b/>
                <w:sz w:val="20"/>
                <w:szCs w:val="20"/>
              </w:rPr>
            </w:pPr>
            <w:bookmarkStart w:id="30" w:name="_Hlk130546072"/>
            <w:r w:rsidRPr="00E230B9">
              <w:rPr>
                <w:rFonts w:cs="Times New Roman"/>
                <w:b/>
                <w:sz w:val="20"/>
                <w:szCs w:val="20"/>
              </w:rPr>
              <w:t>Показатели</w:t>
            </w:r>
          </w:p>
        </w:tc>
        <w:tc>
          <w:tcPr>
            <w:tcW w:w="1105" w:type="dxa"/>
            <w:tcMar>
              <w:left w:w="14" w:type="dxa"/>
            </w:tcMar>
            <w:vAlign w:val="center"/>
          </w:tcPr>
          <w:p w:rsidR="009975D3" w:rsidRPr="00E230B9" w:rsidP="00621B20">
            <w:pPr>
              <w:ind w:firstLine="0"/>
              <w:jc w:val="center"/>
              <w:rPr>
                <w:rFonts w:cs="Times New Roman"/>
                <w:b/>
                <w:sz w:val="20"/>
                <w:szCs w:val="20"/>
              </w:rPr>
            </w:pPr>
            <w:r w:rsidRPr="00E230B9">
              <w:rPr>
                <w:rFonts w:cs="Times New Roman"/>
                <w:b/>
                <w:sz w:val="20"/>
                <w:szCs w:val="20"/>
              </w:rPr>
              <w:t>Единица измерения</w:t>
            </w:r>
          </w:p>
        </w:tc>
        <w:tc>
          <w:tcPr>
            <w:tcW w:w="992" w:type="dxa"/>
            <w:tcMar>
              <w:left w:w="14" w:type="dxa"/>
            </w:tcMar>
            <w:vAlign w:val="center"/>
          </w:tcPr>
          <w:p w:rsidR="009975D3" w:rsidRPr="00E230B9" w:rsidP="00621B20">
            <w:pPr>
              <w:ind w:firstLine="0"/>
              <w:jc w:val="center"/>
              <w:rPr>
                <w:rFonts w:cs="Times New Roman"/>
                <w:b/>
                <w:sz w:val="20"/>
                <w:szCs w:val="20"/>
              </w:rPr>
            </w:pPr>
            <w:r>
              <w:rPr>
                <w:rFonts w:cs="Times New Roman"/>
                <w:b/>
                <w:sz w:val="20"/>
                <w:szCs w:val="20"/>
              </w:rPr>
              <w:t>2018</w:t>
            </w:r>
            <w:r w:rsidRPr="00E230B9">
              <w:rPr>
                <w:rFonts w:cs="Times New Roman"/>
                <w:b/>
                <w:sz w:val="20"/>
                <w:szCs w:val="20"/>
              </w:rPr>
              <w:t xml:space="preserve"> год</w:t>
            </w:r>
          </w:p>
        </w:tc>
        <w:tc>
          <w:tcPr>
            <w:tcW w:w="992" w:type="dxa"/>
            <w:tcMar>
              <w:left w:w="14" w:type="dxa"/>
            </w:tcMar>
            <w:vAlign w:val="center"/>
          </w:tcPr>
          <w:p w:rsidR="009975D3" w:rsidRPr="00E230B9" w:rsidP="00621B20">
            <w:pPr>
              <w:ind w:firstLine="0"/>
              <w:jc w:val="center"/>
              <w:rPr>
                <w:rFonts w:cs="Times New Roman"/>
                <w:b/>
                <w:sz w:val="20"/>
                <w:szCs w:val="20"/>
              </w:rPr>
            </w:pPr>
            <w:r>
              <w:rPr>
                <w:rFonts w:cs="Times New Roman"/>
                <w:b/>
                <w:sz w:val="20"/>
                <w:szCs w:val="20"/>
              </w:rPr>
              <w:t>2019</w:t>
            </w:r>
            <w:r w:rsidRPr="00E230B9">
              <w:rPr>
                <w:rFonts w:cs="Times New Roman"/>
                <w:b/>
                <w:sz w:val="20"/>
                <w:szCs w:val="20"/>
              </w:rPr>
              <w:t xml:space="preserve"> год</w:t>
            </w:r>
          </w:p>
        </w:tc>
        <w:tc>
          <w:tcPr>
            <w:tcW w:w="992" w:type="dxa"/>
            <w:tcMar>
              <w:left w:w="14" w:type="dxa"/>
            </w:tcMar>
            <w:vAlign w:val="center"/>
          </w:tcPr>
          <w:p w:rsidR="009975D3" w:rsidRPr="00E230B9" w:rsidP="00621B20">
            <w:pPr>
              <w:ind w:firstLine="0"/>
              <w:jc w:val="center"/>
              <w:rPr>
                <w:rFonts w:cs="Times New Roman"/>
                <w:b/>
                <w:sz w:val="20"/>
                <w:szCs w:val="20"/>
              </w:rPr>
            </w:pPr>
            <w:r>
              <w:rPr>
                <w:rFonts w:cs="Times New Roman"/>
                <w:b/>
                <w:sz w:val="20"/>
                <w:szCs w:val="20"/>
              </w:rPr>
              <w:t>2020</w:t>
            </w:r>
            <w:r w:rsidRPr="00E230B9">
              <w:rPr>
                <w:rFonts w:cs="Times New Roman"/>
                <w:b/>
                <w:sz w:val="20"/>
                <w:szCs w:val="20"/>
              </w:rPr>
              <w:t xml:space="preserve"> год</w:t>
            </w:r>
          </w:p>
        </w:tc>
        <w:tc>
          <w:tcPr>
            <w:tcW w:w="993" w:type="dxa"/>
            <w:vAlign w:val="center"/>
          </w:tcPr>
          <w:p w:rsidR="009975D3" w:rsidRPr="00E230B9" w:rsidP="00621B20">
            <w:pPr>
              <w:ind w:firstLine="0"/>
              <w:jc w:val="center"/>
              <w:rPr>
                <w:rFonts w:cs="Times New Roman"/>
                <w:b/>
                <w:sz w:val="20"/>
                <w:szCs w:val="20"/>
              </w:rPr>
            </w:pPr>
            <w:r>
              <w:rPr>
                <w:rFonts w:cs="Times New Roman"/>
                <w:b/>
                <w:sz w:val="20"/>
                <w:szCs w:val="20"/>
              </w:rPr>
              <w:t>2021</w:t>
            </w:r>
            <w:r w:rsidRPr="00E230B9">
              <w:rPr>
                <w:rFonts w:cs="Times New Roman"/>
                <w:b/>
                <w:sz w:val="20"/>
                <w:szCs w:val="20"/>
              </w:rPr>
              <w:t xml:space="preserve"> год</w:t>
            </w:r>
          </w:p>
        </w:tc>
        <w:tc>
          <w:tcPr>
            <w:tcW w:w="980" w:type="dxa"/>
            <w:vAlign w:val="center"/>
          </w:tcPr>
          <w:p w:rsidR="009975D3" w:rsidRPr="00E230B9" w:rsidP="00621B20">
            <w:pPr>
              <w:ind w:firstLine="0"/>
              <w:jc w:val="center"/>
              <w:rPr>
                <w:rFonts w:cs="Times New Roman"/>
                <w:b/>
                <w:sz w:val="20"/>
                <w:szCs w:val="20"/>
              </w:rPr>
            </w:pPr>
            <w:r>
              <w:rPr>
                <w:rFonts w:cs="Times New Roman"/>
                <w:b/>
                <w:sz w:val="20"/>
                <w:szCs w:val="20"/>
              </w:rPr>
              <w:t>2022</w:t>
            </w:r>
            <w:r w:rsidRPr="00E230B9">
              <w:rPr>
                <w:rFonts w:cs="Times New Roman"/>
                <w:b/>
                <w:sz w:val="20"/>
                <w:szCs w:val="20"/>
              </w:rPr>
              <w:t xml:space="preserve"> год</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Среднегодовая численность постоянного населения</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1850</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1814</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1785</w:t>
            </w:r>
          </w:p>
        </w:tc>
        <w:tc>
          <w:tcPr>
            <w:tcW w:w="993" w:type="dxa"/>
            <w:vAlign w:val="center"/>
          </w:tcPr>
          <w:p w:rsidR="009975D3" w:rsidRPr="00E230B9" w:rsidP="00621B20">
            <w:pPr>
              <w:ind w:firstLine="0"/>
              <w:jc w:val="center"/>
              <w:rPr>
                <w:rFonts w:cs="Times New Roman"/>
                <w:sz w:val="20"/>
                <w:szCs w:val="20"/>
              </w:rPr>
            </w:pPr>
            <w:r>
              <w:rPr>
                <w:rFonts w:cs="Times New Roman"/>
                <w:sz w:val="20"/>
                <w:szCs w:val="20"/>
              </w:rPr>
              <w:t>1726</w:t>
            </w:r>
          </w:p>
        </w:tc>
        <w:tc>
          <w:tcPr>
            <w:tcW w:w="980" w:type="dxa"/>
            <w:vAlign w:val="center"/>
          </w:tcPr>
          <w:p w:rsidR="009975D3" w:rsidRPr="00E230B9" w:rsidP="00621B20">
            <w:pPr>
              <w:ind w:firstLine="0"/>
              <w:jc w:val="center"/>
              <w:rPr>
                <w:rFonts w:cs="Times New Roman"/>
                <w:sz w:val="20"/>
                <w:szCs w:val="20"/>
              </w:rPr>
            </w:pPr>
            <w:r>
              <w:rPr>
                <w:rFonts w:cs="Times New Roman"/>
                <w:sz w:val="20"/>
                <w:szCs w:val="20"/>
              </w:rPr>
              <w:t>1648</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Число родившихся (без мертворожденных)</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11</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9</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8</w:t>
            </w:r>
          </w:p>
        </w:tc>
        <w:tc>
          <w:tcPr>
            <w:tcW w:w="993" w:type="dxa"/>
            <w:vAlign w:val="center"/>
          </w:tcPr>
          <w:p w:rsidR="009975D3" w:rsidRPr="00E230B9" w:rsidP="00621B20">
            <w:pPr>
              <w:ind w:firstLine="0"/>
              <w:jc w:val="center"/>
              <w:rPr>
                <w:rFonts w:cs="Times New Roman"/>
                <w:sz w:val="20"/>
                <w:szCs w:val="20"/>
              </w:rPr>
            </w:pPr>
            <w:r>
              <w:rPr>
                <w:rFonts w:cs="Times New Roman"/>
                <w:sz w:val="20"/>
                <w:szCs w:val="20"/>
              </w:rPr>
              <w:t>6</w:t>
            </w:r>
          </w:p>
        </w:tc>
        <w:tc>
          <w:tcPr>
            <w:tcW w:w="980" w:type="dxa"/>
            <w:vAlign w:val="center"/>
          </w:tcPr>
          <w:p w:rsidR="009975D3" w:rsidRPr="00E230B9" w:rsidP="00621B20">
            <w:pPr>
              <w:ind w:firstLine="0"/>
              <w:jc w:val="center"/>
              <w:rPr>
                <w:rFonts w:cs="Times New Roman"/>
                <w:sz w:val="20"/>
                <w:szCs w:val="20"/>
              </w:rPr>
            </w:pPr>
            <w:r>
              <w:rPr>
                <w:rFonts w:cs="Times New Roman"/>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Число умерших</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31</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36</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43</w:t>
            </w:r>
          </w:p>
        </w:tc>
        <w:tc>
          <w:tcPr>
            <w:tcW w:w="993" w:type="dxa"/>
            <w:vAlign w:val="center"/>
          </w:tcPr>
          <w:p w:rsidR="009975D3" w:rsidRPr="00E230B9" w:rsidP="00621B20">
            <w:pPr>
              <w:ind w:firstLine="0"/>
              <w:jc w:val="center"/>
              <w:rPr>
                <w:rFonts w:cs="Times New Roman"/>
                <w:sz w:val="20"/>
                <w:szCs w:val="20"/>
              </w:rPr>
            </w:pPr>
            <w:r>
              <w:rPr>
                <w:rFonts w:cs="Times New Roman"/>
                <w:sz w:val="20"/>
                <w:szCs w:val="20"/>
              </w:rPr>
              <w:t>49</w:t>
            </w:r>
          </w:p>
        </w:tc>
        <w:tc>
          <w:tcPr>
            <w:tcW w:w="980" w:type="dxa"/>
            <w:vAlign w:val="center"/>
          </w:tcPr>
          <w:p w:rsidR="009975D3" w:rsidRPr="00E230B9" w:rsidP="00621B20">
            <w:pPr>
              <w:ind w:firstLine="0"/>
              <w:jc w:val="center"/>
              <w:rPr>
                <w:rFonts w:cs="Times New Roman"/>
                <w:sz w:val="20"/>
                <w:szCs w:val="20"/>
              </w:rPr>
            </w:pPr>
            <w:r>
              <w:rPr>
                <w:rFonts w:cs="Times New Roman"/>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Естественный прирост</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-20</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-27</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-35</w:t>
            </w:r>
          </w:p>
        </w:tc>
        <w:tc>
          <w:tcPr>
            <w:tcW w:w="993" w:type="dxa"/>
            <w:vAlign w:val="center"/>
          </w:tcPr>
          <w:p w:rsidR="009975D3" w:rsidRPr="00E230B9" w:rsidP="00621B20">
            <w:pPr>
              <w:ind w:firstLine="0"/>
              <w:jc w:val="center"/>
              <w:rPr>
                <w:rFonts w:cs="Times New Roman"/>
                <w:sz w:val="20"/>
                <w:szCs w:val="20"/>
              </w:rPr>
            </w:pPr>
            <w:r>
              <w:rPr>
                <w:rFonts w:cs="Times New Roman"/>
                <w:sz w:val="20"/>
                <w:szCs w:val="20"/>
              </w:rPr>
              <w:t>-43</w:t>
            </w:r>
          </w:p>
        </w:tc>
        <w:tc>
          <w:tcPr>
            <w:tcW w:w="980" w:type="dxa"/>
            <w:vAlign w:val="center"/>
          </w:tcPr>
          <w:p w:rsidR="009975D3" w:rsidRPr="00E230B9" w:rsidP="00621B20">
            <w:pPr>
              <w:ind w:firstLine="0"/>
              <w:jc w:val="center"/>
              <w:rPr>
                <w:rFonts w:cs="Times New Roman"/>
                <w:sz w:val="20"/>
                <w:szCs w:val="20"/>
              </w:rPr>
            </w:pPr>
            <w:r>
              <w:rPr>
                <w:rFonts w:cs="Times New Roman"/>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Общий коэффициент рождаемости</w:t>
            </w:r>
          </w:p>
        </w:tc>
        <w:tc>
          <w:tcPr>
            <w:tcW w:w="1105"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промилле</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6,0</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5,0</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4,6</w:t>
            </w:r>
          </w:p>
        </w:tc>
        <w:tc>
          <w:tcPr>
            <w:tcW w:w="993" w:type="dxa"/>
            <w:vAlign w:val="center"/>
          </w:tcPr>
          <w:p w:rsidR="009975D3" w:rsidP="00621B20">
            <w:pPr>
              <w:ind w:firstLine="0"/>
              <w:jc w:val="center"/>
              <w:rPr>
                <w:rFonts w:cs="Times New Roman"/>
                <w:sz w:val="20"/>
                <w:szCs w:val="20"/>
              </w:rPr>
            </w:pPr>
            <w:r>
              <w:rPr>
                <w:rFonts w:cs="Times New Roman"/>
                <w:sz w:val="20"/>
                <w:szCs w:val="20"/>
              </w:rPr>
              <w:t>3,6</w:t>
            </w:r>
          </w:p>
        </w:tc>
        <w:tc>
          <w:tcPr>
            <w:tcW w:w="980" w:type="dxa"/>
            <w:vAlign w:val="center"/>
          </w:tcPr>
          <w:p w:rsidR="009975D3" w:rsidP="00621B20">
            <w:pPr>
              <w:ind w:firstLine="0"/>
              <w:jc w:val="center"/>
              <w:rPr>
                <w:rFonts w:cs="Times New Roman"/>
                <w:sz w:val="20"/>
                <w:szCs w:val="20"/>
              </w:rPr>
            </w:pPr>
            <w:r>
              <w:rPr>
                <w:rFonts w:cs="Times New Roman"/>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Общий коэффициент смертности</w:t>
            </w:r>
          </w:p>
        </w:tc>
        <w:tc>
          <w:tcPr>
            <w:tcW w:w="1105"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промилле</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16,7</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20,0</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24,5</w:t>
            </w:r>
          </w:p>
        </w:tc>
        <w:tc>
          <w:tcPr>
            <w:tcW w:w="993" w:type="dxa"/>
            <w:vAlign w:val="center"/>
          </w:tcPr>
          <w:p w:rsidR="009975D3" w:rsidP="00621B20">
            <w:pPr>
              <w:ind w:firstLine="0"/>
              <w:jc w:val="center"/>
              <w:rPr>
                <w:rFonts w:cs="Times New Roman"/>
                <w:sz w:val="20"/>
                <w:szCs w:val="20"/>
              </w:rPr>
            </w:pPr>
            <w:r>
              <w:rPr>
                <w:rFonts w:cs="Times New Roman"/>
                <w:sz w:val="20"/>
                <w:szCs w:val="20"/>
              </w:rPr>
              <w:t>29,0</w:t>
            </w:r>
          </w:p>
        </w:tc>
        <w:tc>
          <w:tcPr>
            <w:tcW w:w="980" w:type="dxa"/>
            <w:vAlign w:val="center"/>
          </w:tcPr>
          <w:p w:rsidR="009975D3" w:rsidP="00621B20">
            <w:pPr>
              <w:ind w:firstLine="0"/>
              <w:jc w:val="center"/>
              <w:rPr>
                <w:rFonts w:cs="Times New Roman"/>
                <w:sz w:val="20"/>
                <w:szCs w:val="20"/>
              </w:rPr>
            </w:pPr>
            <w:r>
              <w:rPr>
                <w:rFonts w:cs="Times New Roman"/>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Общий коэффициент естественного прироста (убыли)</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промилле</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-10,9</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-15,0</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-19,9</w:t>
            </w:r>
          </w:p>
        </w:tc>
        <w:tc>
          <w:tcPr>
            <w:tcW w:w="993" w:type="dxa"/>
            <w:vAlign w:val="center"/>
          </w:tcPr>
          <w:p w:rsidR="009975D3" w:rsidRPr="00E230B9" w:rsidP="00621B20">
            <w:pPr>
              <w:ind w:firstLine="0"/>
              <w:jc w:val="center"/>
              <w:rPr>
                <w:rFonts w:cs="Times New Roman"/>
                <w:sz w:val="20"/>
                <w:szCs w:val="20"/>
              </w:rPr>
            </w:pPr>
            <w:r>
              <w:rPr>
                <w:rFonts w:cs="Times New Roman"/>
                <w:sz w:val="20"/>
                <w:szCs w:val="20"/>
              </w:rPr>
              <w:t>-25,4</w:t>
            </w:r>
          </w:p>
        </w:tc>
        <w:tc>
          <w:tcPr>
            <w:tcW w:w="980" w:type="dxa"/>
            <w:vAlign w:val="center"/>
          </w:tcPr>
          <w:p w:rsidR="009975D3" w:rsidRPr="00E230B9" w:rsidP="00621B20">
            <w:pPr>
              <w:ind w:firstLine="0"/>
              <w:jc w:val="center"/>
              <w:rPr>
                <w:rFonts w:cs="Times New Roman"/>
                <w:sz w:val="20"/>
                <w:szCs w:val="20"/>
              </w:rPr>
            </w:pPr>
            <w:r>
              <w:rPr>
                <w:rFonts w:cs="Times New Roman"/>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Число прибывших</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9975D3" w:rsidRPr="00E230B9" w:rsidP="00621B20">
            <w:pPr>
              <w:ind w:firstLine="0"/>
              <w:jc w:val="center"/>
              <w:rPr>
                <w:rFonts w:cs="Times New Roman"/>
                <w:sz w:val="20"/>
                <w:szCs w:val="20"/>
              </w:rPr>
            </w:pPr>
            <w:r>
              <w:rPr>
                <w:rFonts w:cs="Times New Roman"/>
                <w:sz w:val="20"/>
                <w:szCs w:val="20"/>
              </w:rPr>
              <w:t>69</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9975D3" w:rsidRPr="00E230B9" w:rsidP="00621B20">
            <w:pPr>
              <w:ind w:firstLine="0"/>
              <w:jc w:val="center"/>
              <w:rPr>
                <w:rFonts w:cs="Times New Roman"/>
                <w:sz w:val="20"/>
                <w:szCs w:val="20"/>
              </w:rPr>
            </w:pPr>
            <w:r>
              <w:rPr>
                <w:rFonts w:cs="Times New Roman"/>
                <w:sz w:val="20"/>
                <w:szCs w:val="20"/>
              </w:rPr>
              <w:t>81</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9975D3" w:rsidRPr="00E230B9" w:rsidP="00621B20">
            <w:pPr>
              <w:ind w:firstLine="0"/>
              <w:jc w:val="center"/>
              <w:rPr>
                <w:rFonts w:cs="Times New Roman"/>
                <w:sz w:val="20"/>
                <w:szCs w:val="20"/>
              </w:rPr>
            </w:pPr>
            <w:r>
              <w:rPr>
                <w:rFonts w:cs="Times New Roman"/>
                <w:sz w:val="20"/>
                <w:szCs w:val="20"/>
              </w:rPr>
              <w:t>56</w:t>
            </w:r>
          </w:p>
        </w:tc>
        <w:tc>
          <w:tcPr>
            <w:tcW w:w="993" w:type="dxa"/>
            <w:tcBorders>
              <w:top w:val="single" w:sz="8" w:space="0" w:color="000000"/>
              <w:left w:val="single" w:sz="8" w:space="0" w:color="000000"/>
              <w:bottom w:val="single" w:sz="8" w:space="0" w:color="000000"/>
              <w:right w:val="single" w:sz="8" w:space="0" w:color="000000"/>
            </w:tcBorders>
            <w:vAlign w:val="center"/>
          </w:tcPr>
          <w:p w:rsidR="009975D3" w:rsidRPr="00E230B9" w:rsidP="00621B20">
            <w:pPr>
              <w:ind w:firstLine="0"/>
              <w:jc w:val="center"/>
              <w:rPr>
                <w:rFonts w:cs="Times New Roman"/>
                <w:sz w:val="20"/>
                <w:szCs w:val="20"/>
              </w:rPr>
            </w:pPr>
            <w:r>
              <w:rPr>
                <w:rFonts w:cs="Times New Roman"/>
                <w:sz w:val="20"/>
                <w:szCs w:val="20"/>
              </w:rPr>
              <w:t>36</w:t>
            </w:r>
          </w:p>
        </w:tc>
        <w:tc>
          <w:tcPr>
            <w:tcW w:w="980" w:type="dxa"/>
            <w:vAlign w:val="center"/>
          </w:tcPr>
          <w:p w:rsidR="009975D3" w:rsidRPr="005B3489" w:rsidP="00621B20">
            <w:pPr>
              <w:ind w:firstLine="0"/>
              <w:jc w:val="center"/>
              <w:rPr>
                <w:sz w:val="20"/>
                <w:szCs w:val="20"/>
              </w:rPr>
            </w:pPr>
            <w:r w:rsidRPr="005B3489">
              <w:rPr>
                <w:sz w:val="20"/>
                <w:szCs w:val="20"/>
              </w:rPr>
              <w:t>–</w:t>
            </w:r>
          </w:p>
        </w:tc>
      </w:tr>
      <w:tr w:rsidTr="00621B20">
        <w:tblPrEx>
          <w:tblW w:w="9334" w:type="dxa"/>
          <w:tblCellMar>
            <w:top w:w="15" w:type="dxa"/>
            <w:left w:w="14" w:type="dxa"/>
            <w:bottom w:w="15" w:type="dxa"/>
            <w:right w:w="15" w:type="dxa"/>
          </w:tblCellMar>
          <w:tblLook w:val="00A0"/>
        </w:tblPrEx>
        <w:tc>
          <w:tcPr>
            <w:tcW w:w="3280" w:type="dxa"/>
            <w:tcMar>
              <w:left w:w="14" w:type="dxa"/>
            </w:tcMar>
            <w:vAlign w:val="center"/>
          </w:tcPr>
          <w:p w:rsidR="009975D3" w:rsidP="00621B20">
            <w:pPr>
              <w:ind w:firstLine="0"/>
              <w:jc w:val="center"/>
              <w:rPr>
                <w:rFonts w:cs="Times New Roman"/>
                <w:sz w:val="20"/>
                <w:szCs w:val="20"/>
              </w:rPr>
            </w:pPr>
            <w:r w:rsidRPr="00E230B9">
              <w:rPr>
                <w:rFonts w:cs="Times New Roman"/>
                <w:sz w:val="20"/>
                <w:szCs w:val="20"/>
              </w:rPr>
              <w:t>Число выбывших</w:t>
            </w:r>
          </w:p>
        </w:tc>
        <w:tc>
          <w:tcPr>
            <w:tcW w:w="1105" w:type="dxa"/>
            <w:tcMar>
              <w:left w:w="14" w:type="dxa"/>
            </w:tcMar>
            <w:vAlign w:val="center"/>
          </w:tcPr>
          <w:p w:rsidR="009975D3" w:rsidRPr="00E230B9" w:rsidP="00621B20">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9975D3" w:rsidP="00621B20">
            <w:pPr>
              <w:ind w:firstLine="0"/>
              <w:jc w:val="center"/>
              <w:rPr>
                <w:rFonts w:cs="Times New Roman"/>
                <w:sz w:val="20"/>
                <w:szCs w:val="20"/>
              </w:rPr>
            </w:pPr>
            <w:r>
              <w:rPr>
                <w:rFonts w:cs="Times New Roman"/>
                <w:sz w:val="20"/>
                <w:szCs w:val="20"/>
              </w:rPr>
              <w:t>85</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9975D3" w:rsidP="00621B20">
            <w:pPr>
              <w:ind w:firstLine="0"/>
              <w:jc w:val="center"/>
              <w:rPr>
                <w:rFonts w:cs="Times New Roman"/>
                <w:sz w:val="20"/>
                <w:szCs w:val="20"/>
              </w:rPr>
            </w:pPr>
            <w:r>
              <w:rPr>
                <w:rFonts w:cs="Times New Roman"/>
                <w:sz w:val="20"/>
                <w:szCs w:val="20"/>
              </w:rPr>
              <w:t>83</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9975D3" w:rsidP="00621B20">
            <w:pPr>
              <w:ind w:firstLine="0"/>
              <w:jc w:val="center"/>
              <w:rPr>
                <w:rFonts w:cs="Times New Roman"/>
                <w:sz w:val="20"/>
                <w:szCs w:val="20"/>
              </w:rPr>
            </w:pPr>
            <w:r>
              <w:rPr>
                <w:rFonts w:cs="Times New Roman"/>
                <w:sz w:val="20"/>
                <w:szCs w:val="20"/>
              </w:rPr>
              <w:t>80</w:t>
            </w:r>
          </w:p>
        </w:tc>
        <w:tc>
          <w:tcPr>
            <w:tcW w:w="993" w:type="dxa"/>
            <w:tcBorders>
              <w:top w:val="single" w:sz="8" w:space="0" w:color="000000"/>
              <w:left w:val="single" w:sz="8" w:space="0" w:color="000000"/>
              <w:bottom w:val="single" w:sz="8" w:space="0" w:color="000000"/>
              <w:right w:val="single" w:sz="8" w:space="0" w:color="000000"/>
            </w:tcBorders>
            <w:vAlign w:val="center"/>
          </w:tcPr>
          <w:p w:rsidR="009975D3" w:rsidP="00621B20">
            <w:pPr>
              <w:ind w:firstLine="0"/>
              <w:jc w:val="center"/>
              <w:rPr>
                <w:rFonts w:cs="Times New Roman"/>
                <w:sz w:val="20"/>
                <w:szCs w:val="20"/>
              </w:rPr>
            </w:pPr>
            <w:r>
              <w:rPr>
                <w:rFonts w:cs="Times New Roman"/>
                <w:sz w:val="20"/>
                <w:szCs w:val="20"/>
              </w:rPr>
              <w:t>71</w:t>
            </w:r>
          </w:p>
        </w:tc>
        <w:tc>
          <w:tcPr>
            <w:tcW w:w="980" w:type="dxa"/>
            <w:vAlign w:val="center"/>
          </w:tcPr>
          <w:p w:rsidR="009975D3" w:rsidRPr="005B3489" w:rsidP="00621B20">
            <w:pPr>
              <w:ind w:firstLine="0"/>
              <w:jc w:val="center"/>
              <w:rPr>
                <w:sz w:val="20"/>
                <w:szCs w:val="20"/>
              </w:rPr>
            </w:pPr>
            <w:r w:rsidRPr="005B3489">
              <w:rPr>
                <w:sz w:val="20"/>
                <w:szCs w:val="20"/>
              </w:rPr>
              <w:t>–</w:t>
            </w:r>
          </w:p>
        </w:tc>
      </w:tr>
    </w:tbl>
    <w:p w:rsidR="009975D3" w:rsidRPr="00E230B9" w:rsidP="00E213C0">
      <w:pPr>
        <w:pStyle w:val="ListParagraph"/>
        <w:tabs>
          <w:tab w:val="left" w:pos="5791"/>
        </w:tabs>
        <w:ind w:firstLine="0"/>
      </w:pPr>
      <w:bookmarkEnd w:id="30"/>
    </w:p>
    <w:p w:rsidR="009975D3" w:rsidRPr="00E230B9" w:rsidP="00E213C0">
      <w:pPr>
        <w:textAlignment w:val="top"/>
        <w:rPr>
          <w:rFonts w:cs="Times New Roman"/>
          <w:szCs w:val="24"/>
          <w:lang w:eastAsia="en-US"/>
        </w:rPr>
      </w:pPr>
      <w:r w:rsidRPr="00E230B9">
        <w:rPr>
          <w:rFonts w:cs="Times New Roman"/>
          <w:szCs w:val="24"/>
          <w:lang w:eastAsia="en-US"/>
        </w:rPr>
        <w:t xml:space="preserve">В </w:t>
      </w:r>
      <w:r>
        <w:rPr>
          <w:rFonts w:cs="Times New Roman"/>
          <w:szCs w:val="24"/>
          <w:lang w:eastAsia="en-US"/>
        </w:rPr>
        <w:t>муниципальном образовании</w:t>
      </w:r>
      <w:r w:rsidRPr="00E230B9">
        <w:rPr>
          <w:rFonts w:cs="Times New Roman"/>
          <w:szCs w:val="24"/>
          <w:lang w:eastAsia="en-US"/>
        </w:rPr>
        <w:t xml:space="preserve"> наблюдаются негативные тенденции развития демографических процессов. Для населения </w:t>
      </w:r>
      <w:r>
        <w:rPr>
          <w:rFonts w:cs="Times New Roman"/>
          <w:szCs w:val="24"/>
          <w:lang w:eastAsia="en-US"/>
        </w:rPr>
        <w:t>Октябрьского</w:t>
      </w:r>
      <w:r w:rsidRPr="00E230B9">
        <w:rPr>
          <w:rFonts w:cs="Times New Roman"/>
          <w:szCs w:val="24"/>
          <w:lang w:eastAsia="en-US"/>
        </w:rPr>
        <w:t xml:space="preserve"> МО характерен процесс депопуляции - превышения уровня смертности над уровнем рождаемости. </w:t>
      </w:r>
    </w:p>
    <w:p w:rsidR="009975D3" w:rsidRPr="00E230B9" w:rsidP="00E213C0">
      <w:pPr>
        <w:textAlignment w:val="top"/>
        <w:rPr>
          <w:rFonts w:cs="Times New Roman"/>
          <w:szCs w:val="24"/>
          <w:lang w:eastAsia="en-US"/>
        </w:rPr>
      </w:pPr>
      <w:r w:rsidRPr="00E230B9">
        <w:rPr>
          <w:rFonts w:cs="Times New Roman"/>
          <w:szCs w:val="24"/>
          <w:lang w:eastAsia="en-US"/>
        </w:rPr>
        <w:t xml:space="preserve">Демографическая ситуация </w:t>
      </w:r>
      <w:r>
        <w:rPr>
          <w:rFonts w:cs="Times New Roman"/>
          <w:szCs w:val="24"/>
          <w:lang w:eastAsia="en-US"/>
        </w:rPr>
        <w:t>в Октябрьском</w:t>
      </w:r>
      <w:r w:rsidRPr="00E230B9">
        <w:rPr>
          <w:rFonts w:cs="Times New Roman"/>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9975D3" w:rsidRPr="00E230B9" w:rsidP="00E213C0">
      <w:pPr>
        <w:textAlignment w:val="top"/>
        <w:rPr>
          <w:rFonts w:cs="Times New Roman"/>
          <w:szCs w:val="24"/>
          <w:lang w:eastAsia="en-US"/>
        </w:rPr>
      </w:pPr>
      <w:r w:rsidRPr="00E230B9">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w:t>
      </w:r>
      <w:r w:rsidRPr="00E230B9">
        <w:rPr>
          <w:rFonts w:cs="Times New Roman"/>
          <w:szCs w:val="24"/>
          <w:lang w:eastAsia="en-US"/>
        </w:rPr>
        <w:t xml:space="preserve">потенциала будет являться одной из главных задач социально-экономического развития </w:t>
      </w:r>
      <w:r>
        <w:rPr>
          <w:szCs w:val="24"/>
        </w:rPr>
        <w:t>Октябрьского</w:t>
      </w:r>
      <w:r w:rsidRPr="00E230B9">
        <w:rPr>
          <w:szCs w:val="24"/>
        </w:rPr>
        <w:t xml:space="preserve"> МО</w:t>
      </w:r>
      <w:r w:rsidRPr="00E230B9">
        <w:rPr>
          <w:rFonts w:cs="Times New Roman"/>
          <w:szCs w:val="24"/>
          <w:lang w:eastAsia="en-US"/>
        </w:rPr>
        <w:t>.</w:t>
      </w:r>
    </w:p>
    <w:p w:rsidR="009975D3" w:rsidRPr="00E230B9" w:rsidP="00E213C0">
      <w:pPr>
        <w:textAlignment w:val="top"/>
        <w:rPr>
          <w:rFonts w:cs="Times New Roman"/>
          <w:szCs w:val="24"/>
          <w:lang w:eastAsia="en-US"/>
        </w:rPr>
      </w:pPr>
      <w:r w:rsidRPr="00E230B9">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9975D3"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9975D3"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9975D3"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9975D3"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9975D3"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 xml:space="preserve"> поселениях района;</w:t>
      </w:r>
    </w:p>
    <w:p w:rsidR="009975D3"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9975D3" w:rsidRPr="00E230B9" w:rsidP="00E213C0">
      <w:pPr>
        <w:textAlignment w:val="top"/>
        <w:rPr>
          <w:rFonts w:cs="Times New Roman"/>
          <w:szCs w:val="24"/>
          <w:lang w:eastAsia="en-US"/>
        </w:rPr>
      </w:pPr>
      <w:r w:rsidRPr="00E230B9">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9975D3"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Октябрьского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9975D3" w:rsidRPr="00E230B9" w:rsidP="00E213C0">
      <w:pPr>
        <w:rPr>
          <w:rFonts w:cs="Times New Roman"/>
          <w:szCs w:val="24"/>
        </w:rPr>
      </w:pPr>
      <w:r w:rsidRPr="00E230B9">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Октябрьского</w:t>
      </w:r>
      <w:r w:rsidRPr="00E230B9">
        <w:rPr>
          <w:szCs w:val="24"/>
        </w:rPr>
        <w:t xml:space="preserve"> МО</w:t>
      </w:r>
      <w:r w:rsidRPr="00E230B9">
        <w:rPr>
          <w:rFonts w:cs="Times New Roman"/>
          <w:szCs w:val="24"/>
        </w:rPr>
        <w:t xml:space="preserve">,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rFonts w:cs="Times New Roman"/>
          <w:szCs w:val="24"/>
        </w:rPr>
        <w:t>2065</w:t>
      </w:r>
      <w:r w:rsidRPr="00E230B9">
        <w:rPr>
          <w:rFonts w:cs="Times New Roman"/>
          <w:szCs w:val="24"/>
        </w:rPr>
        <w:t xml:space="preserve"> человек (прогноз генерального плана).</w:t>
      </w:r>
    </w:p>
    <w:p w:rsidR="009975D3" w:rsidRPr="00E230B9"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End w:id="31"/>
      <w:bookmarkEnd w:id="32"/>
      <w:r w:rsidRPr="00E230B9">
        <w:rPr>
          <w:i w:val="0"/>
        </w:rPr>
        <w:t xml:space="preserve">Экономический потенциал развития </w:t>
      </w:r>
      <w:bookmarkEnd w:id="33"/>
      <w:bookmarkEnd w:id="34"/>
      <w:r>
        <w:rPr>
          <w:i w:val="0"/>
        </w:rPr>
        <w:t>Октябрьского</w:t>
      </w:r>
      <w:r w:rsidRPr="00E230B9">
        <w:rPr>
          <w:i w:val="0"/>
        </w:rPr>
        <w:t xml:space="preserve"> МО</w:t>
      </w:r>
      <w:bookmarkEnd w:id="35"/>
      <w:bookmarkEnd w:id="36"/>
    </w:p>
    <w:p w:rsidR="009975D3" w:rsidP="00D9501F">
      <w:pPr>
        <w:rPr>
          <w:szCs w:val="24"/>
        </w:rPr>
      </w:pPr>
      <w:bookmarkStart w:id="37" w:name="_Toc511209104"/>
      <w:bookmarkStart w:id="38" w:name="_Toc510539140"/>
      <w:bookmarkEnd w:id="37"/>
      <w:bookmarkEnd w:id="38"/>
      <w:r w:rsidRPr="00E230B9">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9975D3" w:rsidRPr="00E230B9" w:rsidP="00D9501F">
      <w:pPr>
        <w:rPr>
          <w:szCs w:val="24"/>
        </w:rPr>
      </w:pPr>
      <w:r w:rsidRPr="00573168">
        <w:rPr>
          <w:szCs w:val="24"/>
        </w:rPr>
        <w:t xml:space="preserve">Предприятий крупного сектора экономики на территории </w:t>
      </w:r>
      <w:r>
        <w:rPr>
          <w:szCs w:val="24"/>
        </w:rPr>
        <w:t>Октябрьского</w:t>
      </w:r>
      <w:r w:rsidRPr="00573168">
        <w:rPr>
          <w:szCs w:val="24"/>
        </w:rPr>
        <w:t xml:space="preserve"> </w:t>
      </w:r>
      <w:r>
        <w:rPr>
          <w:szCs w:val="24"/>
        </w:rPr>
        <w:t>МО</w:t>
      </w:r>
      <w:r w:rsidRPr="00573168">
        <w:rPr>
          <w:szCs w:val="24"/>
        </w:rPr>
        <w:t xml:space="preserve"> не имеется.</w:t>
      </w:r>
    </w:p>
    <w:p w:rsidR="009975D3" w:rsidRPr="00E230B9" w:rsidP="00D9501F">
      <w:pPr>
        <w:rPr>
          <w:szCs w:val="24"/>
        </w:rPr>
      </w:pPr>
      <w:r w:rsidRPr="00E230B9">
        <w:rPr>
          <w:szCs w:val="24"/>
        </w:rPr>
        <w:t xml:space="preserve">На территории </w:t>
      </w:r>
      <w:bookmarkStart w:id="39" w:name="_Hlk129263775"/>
      <w:r>
        <w:rPr>
          <w:szCs w:val="24"/>
        </w:rPr>
        <w:t>муниципального образования</w:t>
      </w:r>
      <w:r w:rsidRPr="00E230B9">
        <w:rPr>
          <w:szCs w:val="24"/>
        </w:rPr>
        <w:t xml:space="preserve"> </w:t>
      </w:r>
      <w:bookmarkEnd w:id="39"/>
      <w:r w:rsidRPr="00E230B9">
        <w:rPr>
          <w:szCs w:val="24"/>
        </w:rPr>
        <w:t>зарегистрированы следующие предприятия сельского хозяйства, которые занимаются растениеводством, выращивают и реализуют зерно (таблица 2):</w:t>
      </w:r>
    </w:p>
    <w:p w:rsidR="009975D3" w:rsidRPr="00E230B9" w:rsidP="00D9501F">
      <w:pPr>
        <w:rPr>
          <w:szCs w:val="24"/>
        </w:rPr>
      </w:pPr>
    </w:p>
    <w:p w:rsidR="009975D3" w:rsidRPr="00E230B9" w:rsidP="00D9501F">
      <w:pPr>
        <w:jc w:val="right"/>
        <w:rPr>
          <w:b/>
          <w:szCs w:val="24"/>
        </w:rPr>
      </w:pPr>
      <w:r w:rsidRPr="00E230B9">
        <w:rPr>
          <w:b/>
          <w:szCs w:val="24"/>
        </w:rPr>
        <w:t>Таблица 2</w:t>
      </w:r>
    </w:p>
    <w:p w:rsidR="009975D3" w:rsidRPr="00E230B9" w:rsidP="00D9501F">
      <w:pPr>
        <w:jc w:val="center"/>
        <w:rPr>
          <w:b/>
          <w:szCs w:val="24"/>
        </w:rPr>
      </w:pPr>
      <w:r w:rsidRPr="00E230B9">
        <w:rPr>
          <w:b/>
          <w:szCs w:val="24"/>
        </w:rPr>
        <w:t xml:space="preserve">Предприятия сельского хозяйства на территории </w:t>
      </w:r>
      <w:r>
        <w:rPr>
          <w:b/>
          <w:szCs w:val="24"/>
        </w:rPr>
        <w:t>Октябрьского</w:t>
      </w:r>
      <w:r w:rsidRPr="00E230B9">
        <w:rPr>
          <w:b/>
          <w:szCs w:val="24"/>
        </w:rPr>
        <w:t xml:space="preserve">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332"/>
        <w:gridCol w:w="2756"/>
        <w:gridCol w:w="3476"/>
      </w:tblGrid>
      <w:tr w:rsidTr="00621B2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Ex>
        <w:trPr>
          <w:tblHeader/>
        </w:trPr>
        <w:tc>
          <w:tcPr>
            <w:tcW w:w="1742" w:type="pct"/>
            <w:shd w:val="clear" w:color="auto" w:fill="FFFFFF"/>
            <w:tcMar>
              <w:top w:w="0" w:type="dxa"/>
              <w:left w:w="105" w:type="dxa"/>
              <w:bottom w:w="0" w:type="dxa"/>
              <w:right w:w="105" w:type="dxa"/>
            </w:tcMar>
          </w:tcPr>
          <w:p w:rsidR="009975D3" w:rsidRPr="00367B1F" w:rsidP="00621B20">
            <w:pPr>
              <w:suppressAutoHyphens w:val="0"/>
              <w:ind w:firstLine="0"/>
              <w:jc w:val="center"/>
              <w:rPr>
                <w:rFonts w:cs="Times New Roman"/>
                <w:b/>
                <w:bCs/>
                <w:sz w:val="20"/>
                <w:szCs w:val="20"/>
              </w:rPr>
            </w:pPr>
            <w:bookmarkStart w:id="40" w:name="_Hlk130546132"/>
            <w:r w:rsidRPr="00367B1F">
              <w:rPr>
                <w:rFonts w:cs="Times New Roman"/>
                <w:b/>
                <w:bCs/>
                <w:sz w:val="20"/>
                <w:szCs w:val="20"/>
              </w:rPr>
              <w:t>Наименование с/х предприятия</w:t>
            </w:r>
          </w:p>
        </w:tc>
        <w:tc>
          <w:tcPr>
            <w:tcW w:w="1441" w:type="pct"/>
            <w:shd w:val="clear" w:color="auto" w:fill="FFFFFF"/>
            <w:tcMar>
              <w:top w:w="0" w:type="dxa"/>
              <w:left w:w="105" w:type="dxa"/>
              <w:bottom w:w="0" w:type="dxa"/>
              <w:right w:w="105" w:type="dxa"/>
            </w:tcMar>
          </w:tcPr>
          <w:p w:rsidR="009975D3" w:rsidRPr="00367B1F" w:rsidP="00621B20">
            <w:pPr>
              <w:suppressAutoHyphens w:val="0"/>
              <w:ind w:firstLine="0"/>
              <w:jc w:val="center"/>
              <w:rPr>
                <w:rFonts w:cs="Times New Roman"/>
                <w:b/>
                <w:bCs/>
                <w:sz w:val="20"/>
                <w:szCs w:val="20"/>
              </w:rPr>
            </w:pPr>
            <w:r w:rsidRPr="00367B1F">
              <w:rPr>
                <w:rFonts w:cs="Times New Roman"/>
                <w:b/>
                <w:bCs/>
                <w:sz w:val="20"/>
                <w:szCs w:val="20"/>
              </w:rPr>
              <w:t>Площадь с/х угодий</w:t>
            </w:r>
          </w:p>
        </w:tc>
        <w:tc>
          <w:tcPr>
            <w:tcW w:w="1817" w:type="pct"/>
            <w:shd w:val="clear" w:color="auto" w:fill="FFFFFF"/>
            <w:tcMar>
              <w:top w:w="0" w:type="dxa"/>
              <w:left w:w="105" w:type="dxa"/>
              <w:bottom w:w="0" w:type="dxa"/>
              <w:right w:w="105" w:type="dxa"/>
            </w:tcMar>
          </w:tcPr>
          <w:p w:rsidR="009975D3" w:rsidRPr="00367B1F" w:rsidP="00621B20">
            <w:pPr>
              <w:suppressAutoHyphens w:val="0"/>
              <w:ind w:firstLine="0"/>
              <w:jc w:val="center"/>
              <w:rPr>
                <w:rFonts w:cs="Times New Roman"/>
                <w:b/>
                <w:bCs/>
                <w:sz w:val="20"/>
                <w:szCs w:val="20"/>
              </w:rPr>
            </w:pPr>
            <w:r w:rsidRPr="00367B1F">
              <w:rPr>
                <w:rFonts w:cs="Times New Roman"/>
                <w:b/>
                <w:bCs/>
                <w:sz w:val="20"/>
                <w:szCs w:val="20"/>
              </w:rPr>
              <w:t>Специализация</w:t>
            </w:r>
          </w:p>
        </w:tc>
      </w:tr>
      <w:tr w:rsidTr="00621B20">
        <w:tblPrEx>
          <w:tblW w:w="5000" w:type="pct"/>
          <w:tblCellMar>
            <w:top w:w="15" w:type="dxa"/>
            <w:left w:w="15" w:type="dxa"/>
            <w:bottom w:w="15" w:type="dxa"/>
            <w:right w:w="15" w:type="dxa"/>
          </w:tblCellMar>
          <w:tblLook w:val="00A0"/>
        </w:tblPrEx>
        <w:tc>
          <w:tcPr>
            <w:tcW w:w="1742" w:type="pct"/>
            <w:shd w:val="clear" w:color="auto" w:fill="FFFFFF"/>
            <w:tcMar>
              <w:top w:w="0" w:type="dxa"/>
              <w:left w:w="105" w:type="dxa"/>
              <w:bottom w:w="0" w:type="dxa"/>
              <w:right w:w="105" w:type="dxa"/>
            </w:tcMar>
          </w:tcPr>
          <w:p w:rsidR="009975D3" w:rsidRPr="00367B1F" w:rsidP="00621B20">
            <w:pPr>
              <w:ind w:firstLine="0"/>
              <w:rPr>
                <w:rFonts w:cs="Times New Roman"/>
                <w:sz w:val="20"/>
                <w:szCs w:val="20"/>
              </w:rPr>
            </w:pPr>
            <w:r w:rsidRPr="00F42A26">
              <w:rPr>
                <w:rFonts w:cs="Times New Roman"/>
                <w:sz w:val="20"/>
                <w:szCs w:val="20"/>
              </w:rPr>
              <w:t>ООО «НОВАЯ ЗЕМЛЯ»</w:t>
            </w:r>
          </w:p>
        </w:tc>
        <w:tc>
          <w:tcPr>
            <w:tcW w:w="1441" w:type="pct"/>
            <w:shd w:val="clear" w:color="auto" w:fill="FFFFFF"/>
            <w:tcMar>
              <w:top w:w="0" w:type="dxa"/>
              <w:left w:w="105" w:type="dxa"/>
              <w:bottom w:w="0" w:type="dxa"/>
              <w:right w:w="105" w:type="dxa"/>
            </w:tcMar>
          </w:tcPr>
          <w:p w:rsidR="009975D3" w:rsidRPr="00367B1F" w:rsidP="00621B20">
            <w:pPr>
              <w:suppressAutoHyphens w:val="0"/>
              <w:ind w:firstLine="0"/>
              <w:jc w:val="left"/>
              <w:rPr>
                <w:rFonts w:cs="Times New Roman"/>
                <w:sz w:val="20"/>
                <w:szCs w:val="20"/>
              </w:rPr>
            </w:pPr>
            <w:r>
              <w:rPr>
                <w:rFonts w:cs="Times New Roman"/>
                <w:sz w:val="20"/>
                <w:szCs w:val="20"/>
              </w:rPr>
              <w:t>11714,0</w:t>
            </w:r>
          </w:p>
        </w:tc>
        <w:tc>
          <w:tcPr>
            <w:tcW w:w="1817" w:type="pct"/>
            <w:shd w:val="clear" w:color="auto" w:fill="FFFFFF"/>
            <w:tcMar>
              <w:top w:w="0" w:type="dxa"/>
              <w:left w:w="105" w:type="dxa"/>
              <w:bottom w:w="0" w:type="dxa"/>
              <w:right w:w="105" w:type="dxa"/>
            </w:tcMar>
          </w:tcPr>
          <w:p w:rsidR="009975D3" w:rsidRPr="00367B1F" w:rsidP="00621B20">
            <w:pPr>
              <w:suppressAutoHyphens w:val="0"/>
              <w:ind w:firstLine="0"/>
              <w:jc w:val="left"/>
              <w:rPr>
                <w:rFonts w:cs="Times New Roman"/>
                <w:sz w:val="20"/>
                <w:szCs w:val="20"/>
              </w:rPr>
            </w:pPr>
            <w:r>
              <w:rPr>
                <w:rFonts w:cs="Times New Roman"/>
                <w:sz w:val="20"/>
                <w:szCs w:val="20"/>
              </w:rPr>
              <w:t>земледелие</w:t>
            </w:r>
          </w:p>
        </w:tc>
      </w:tr>
    </w:tbl>
    <w:p w:rsidR="009975D3" w:rsidP="0061463C">
      <w:pPr>
        <w:rPr>
          <w:szCs w:val="24"/>
        </w:rPr>
      </w:pPr>
      <w:bookmarkEnd w:id="40"/>
    </w:p>
    <w:p w:rsidR="009975D3" w:rsidRPr="00E230B9" w:rsidP="0061463C">
      <w:pPr>
        <w:rPr>
          <w:szCs w:val="24"/>
        </w:rPr>
      </w:pPr>
      <w:r w:rsidRPr="00E230B9">
        <w:rPr>
          <w:szCs w:val="24"/>
        </w:rPr>
        <w:t xml:space="preserve">На территории </w:t>
      </w:r>
      <w:r>
        <w:rPr>
          <w:szCs w:val="24"/>
        </w:rPr>
        <w:t>Октябрьского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9975D3"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9975D3"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9975D3"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9975D3"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9975D3"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9975D3" w:rsidRPr="00E230B9" w:rsidP="00E213C0">
      <w:pPr>
        <w:rPr>
          <w:b/>
          <w:szCs w:val="24"/>
        </w:rPr>
      </w:pPr>
      <w:r w:rsidRPr="00E230B9">
        <w:rPr>
          <w:szCs w:val="24"/>
        </w:rPr>
        <w:t xml:space="preserve">В целом экономическая база </w:t>
      </w:r>
      <w:r>
        <w:rPr>
          <w:szCs w:val="24"/>
        </w:rPr>
        <w:t>Октябрьского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Октябрьского</w:t>
      </w:r>
      <w:r w:rsidRPr="00E230B9">
        <w:t xml:space="preserve"> МО</w:t>
      </w:r>
      <w:r w:rsidRPr="00E230B9">
        <w:rPr>
          <w:szCs w:val="24"/>
        </w:rPr>
        <w:t>.</w:t>
      </w:r>
    </w:p>
    <w:p w:rsidR="009975D3" w:rsidRPr="00E230B9" w:rsidP="003627C1">
      <w:pPr>
        <w:pStyle w:val="Heading4"/>
        <w:rPr>
          <w:rStyle w:val="Emphasis"/>
          <w:i w:val="0"/>
          <w:iCs w:val="0"/>
        </w:rPr>
      </w:pPr>
      <w:bookmarkStart w:id="41" w:name="_Toc45205985"/>
      <w:bookmarkStart w:id="42" w:name="_Toc129087672"/>
      <w:r w:rsidRPr="00E230B9">
        <w:rPr>
          <w:rStyle w:val="Emphasis"/>
          <w:i w:val="0"/>
          <w:iCs w:val="0"/>
        </w:rPr>
        <w:t xml:space="preserve">Объекты транспортной </w:t>
      </w:r>
      <w:r w:rsidRPr="00E230B9">
        <w:t>инфраструктуры</w:t>
      </w:r>
      <w:r w:rsidRPr="00E230B9">
        <w:rPr>
          <w:rStyle w:val="Emphasis"/>
          <w:i w:val="0"/>
          <w:iCs w:val="0"/>
        </w:rPr>
        <w:t xml:space="preserve"> </w:t>
      </w:r>
      <w:bookmarkEnd w:id="28"/>
      <w:bookmarkEnd w:id="29"/>
      <w:r>
        <w:rPr>
          <w:szCs w:val="24"/>
        </w:rPr>
        <w:t>Октябрьского</w:t>
      </w:r>
      <w:r w:rsidRPr="00E230B9">
        <w:rPr>
          <w:szCs w:val="24"/>
        </w:rPr>
        <w:t xml:space="preserve"> МО</w:t>
      </w:r>
      <w:bookmarkEnd w:id="41"/>
      <w:bookmarkEnd w:id="42"/>
    </w:p>
    <w:p w:rsidR="009975D3" w:rsidRPr="00E230B9">
      <w:pPr>
        <w:rPr>
          <w:szCs w:val="24"/>
        </w:rPr>
      </w:pPr>
      <w:r w:rsidRPr="00E230B9">
        <w:rPr>
          <w:szCs w:val="24"/>
        </w:rPr>
        <w:t xml:space="preserve">Развитие экономики </w:t>
      </w:r>
      <w:r>
        <w:rPr>
          <w:rFonts w:cs="Times New Roman"/>
          <w:szCs w:val="24"/>
        </w:rPr>
        <w:t>Октябрьского</w:t>
      </w:r>
      <w:r w:rsidRPr="00E230B9">
        <w:rPr>
          <w:rFonts w:cs="Times New Roman"/>
          <w:szCs w:val="24"/>
        </w:rPr>
        <w:t xml:space="preserve"> МО </w:t>
      </w:r>
      <w:r w:rsidRPr="00E230B9">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9975D3"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9975D3"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9975D3" w:rsidRPr="00E230B9" w:rsidP="002171B6">
      <w:pPr>
        <w:pStyle w:val="ListParagraph"/>
        <w:numPr>
          <w:ilvl w:val="0"/>
          <w:numId w:val="12"/>
        </w:numPr>
        <w:ind w:left="1008"/>
        <w:rPr>
          <w:szCs w:val="24"/>
        </w:rPr>
      </w:pPr>
      <w:r w:rsidRPr="00E230B9">
        <w:rPr>
          <w:szCs w:val="24"/>
        </w:rPr>
        <w:t>метрополитены;</w:t>
      </w:r>
    </w:p>
    <w:p w:rsidR="009975D3" w:rsidRPr="00E230B9" w:rsidP="002171B6">
      <w:pPr>
        <w:pStyle w:val="ListParagraph"/>
        <w:numPr>
          <w:ilvl w:val="0"/>
          <w:numId w:val="12"/>
        </w:numPr>
        <w:ind w:left="1008"/>
        <w:rPr>
          <w:szCs w:val="24"/>
        </w:rPr>
      </w:pPr>
      <w:r w:rsidRPr="00E230B9">
        <w:rPr>
          <w:szCs w:val="24"/>
        </w:rPr>
        <w:t>тоннели, эстакады, мосты;</w:t>
      </w:r>
    </w:p>
    <w:p w:rsidR="009975D3"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9975D3" w:rsidRPr="00E230B9" w:rsidP="002171B6">
      <w:pPr>
        <w:pStyle w:val="ListParagraph"/>
        <w:numPr>
          <w:ilvl w:val="0"/>
          <w:numId w:val="12"/>
        </w:numPr>
        <w:ind w:left="1008"/>
        <w:rPr>
          <w:szCs w:val="24"/>
        </w:rPr>
      </w:pPr>
      <w:r w:rsidRPr="00E230B9">
        <w:rPr>
          <w:szCs w:val="24"/>
        </w:rPr>
        <w:t xml:space="preserve">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w:t>
      </w:r>
      <w:r w:rsidRPr="00E230B9">
        <w:rPr>
          <w:szCs w:val="24"/>
        </w:rPr>
        <w:t>регулированию в сфере внутренних дел, судоходные гидротехнические сооружения;</w:t>
      </w:r>
    </w:p>
    <w:p w:rsidR="009975D3"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9975D3"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9975D3"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9975D3" w:rsidRPr="00E230B9" w:rsidP="00B046D8">
      <w:pPr>
        <w:rPr>
          <w:szCs w:val="24"/>
        </w:rPr>
      </w:pPr>
      <w:r w:rsidRPr="003148E1">
        <w:rPr>
          <w:szCs w:val="24"/>
        </w:rPr>
        <w:t xml:space="preserve">Из объектов транспортной инфраструктуры на территории </w:t>
      </w:r>
      <w:r>
        <w:rPr>
          <w:szCs w:val="24"/>
        </w:rPr>
        <w:t>Октябрьского</w:t>
      </w:r>
      <w:r w:rsidRPr="003148E1">
        <w:rPr>
          <w:szCs w:val="24"/>
        </w:rPr>
        <w:t xml:space="preserve"> МО 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железная дорога, железнодорожная станция, остановочный пункт железнодорожного транспорта, а также обеспечивающие функционирование транспортного комплекса здания, сооружения, устройства и оборудование.</w:t>
      </w:r>
    </w:p>
    <w:p w:rsidR="009975D3" w:rsidRPr="00E230B9" w:rsidP="003627C1">
      <w:pPr>
        <w:pStyle w:val="Heading4"/>
      </w:pPr>
      <w:bookmarkStart w:id="43" w:name="_Toc512583502"/>
      <w:bookmarkStart w:id="44" w:name="_Toc526856841"/>
      <w:bookmarkStart w:id="45" w:name="_Toc526892687"/>
      <w:bookmarkStart w:id="46" w:name="_Toc527022968"/>
      <w:bookmarkStart w:id="47" w:name="_Toc531598044"/>
      <w:bookmarkStart w:id="48" w:name="_Toc20834721"/>
      <w:bookmarkStart w:id="49" w:name="_Toc45205986"/>
      <w:bookmarkStart w:id="50" w:name="_Toc129087673"/>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3"/>
      <w:bookmarkEnd w:id="44"/>
      <w:bookmarkEnd w:id="45"/>
      <w:bookmarkEnd w:id="46"/>
      <w:bookmarkEnd w:id="47"/>
      <w:bookmarkEnd w:id="48"/>
      <w:bookmarkEnd w:id="49"/>
      <w:bookmarkEnd w:id="50"/>
    </w:p>
    <w:p w:rsidR="009975D3" w:rsidRPr="00E230B9" w:rsidP="00822459">
      <w:pPr>
        <w:rPr>
          <w:szCs w:val="24"/>
        </w:rPr>
      </w:pPr>
      <w:r w:rsidRPr="00E230B9">
        <w:rPr>
          <w:szCs w:val="24"/>
        </w:rPr>
        <w:t xml:space="preserve">На начало </w:t>
      </w:r>
      <w:r>
        <w:rPr>
          <w:szCs w:val="24"/>
        </w:rPr>
        <w:t>2022</w:t>
      </w:r>
      <w:r w:rsidRPr="00E230B9">
        <w:rPr>
          <w:szCs w:val="24"/>
        </w:rPr>
        <w:t xml:space="preserve"> г. общая численность жителей </w:t>
      </w:r>
      <w:r>
        <w:rPr>
          <w:szCs w:val="24"/>
        </w:rPr>
        <w:t xml:space="preserve">Октябрьского </w:t>
      </w:r>
      <w:r w:rsidRPr="00E230B9">
        <w:rPr>
          <w:szCs w:val="24"/>
        </w:rPr>
        <w:t xml:space="preserve">МО составляет </w:t>
      </w:r>
      <w:r>
        <w:rPr>
          <w:szCs w:val="24"/>
        </w:rPr>
        <w:t>1648</w:t>
      </w:r>
      <w:r w:rsidRPr="00E230B9">
        <w:rPr>
          <w:szCs w:val="24"/>
        </w:rPr>
        <w:t xml:space="preserve"> чел., прогнозная численность населения на расчетный срок составит </w:t>
      </w:r>
      <w:r>
        <w:rPr>
          <w:szCs w:val="24"/>
        </w:rPr>
        <w:t>2065</w:t>
      </w:r>
      <w:r w:rsidRPr="00E230B9">
        <w:rPr>
          <w:szCs w:val="24"/>
        </w:rPr>
        <w:t xml:space="preserve"> чел. В соответствии с СТП Саратовской области обеспеченность населения легковыми 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w:t>
      </w:r>
      <w:r>
        <w:rPr>
          <w:szCs w:val="24"/>
        </w:rPr>
        <w:t>338</w:t>
      </w:r>
      <w:r w:rsidRPr="00E230B9">
        <w:rPr>
          <w:szCs w:val="24"/>
        </w:rPr>
        <w:t xml:space="preserve"> единиц.</w:t>
      </w:r>
    </w:p>
    <w:p w:rsidR="009975D3" w:rsidRPr="00E230B9" w:rsidP="00822459">
      <w:pPr>
        <w:rPr>
          <w:szCs w:val="24"/>
        </w:rPr>
      </w:pPr>
      <w:r w:rsidRPr="00E230B9">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9975D3"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9975D3"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9975D3"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9975D3" w:rsidRPr="00E230B9" w:rsidP="00822459">
      <w:pPr>
        <w:rPr>
          <w:szCs w:val="24"/>
        </w:rPr>
      </w:pPr>
      <w:r w:rsidRPr="00E230B9">
        <w:rPr>
          <w:szCs w:val="24"/>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Cs w:val="24"/>
        </w:rPr>
        <w:t>Октябрьское</w:t>
      </w:r>
      <w:r w:rsidRPr="00E230B9">
        <w:rPr>
          <w:szCs w:val="24"/>
        </w:rPr>
        <w:t xml:space="preserve"> МО обеспечено объектами дорожного сервиса.</w:t>
      </w:r>
    </w:p>
    <w:p w:rsidR="009975D3"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 отсутствует. </w:t>
      </w:r>
    </w:p>
    <w:p w:rsidR="009975D3" w:rsidRPr="00E230B9" w:rsidP="003627C1">
      <w:pPr>
        <w:pStyle w:val="Heading4"/>
        <w:rPr>
          <w:color w:val="00000A"/>
          <w:szCs w:val="24"/>
        </w:rPr>
      </w:pPr>
      <w:bookmarkStart w:id="51" w:name="_Toc511641174"/>
      <w:bookmarkStart w:id="52" w:name="_Toc531598045"/>
      <w:bookmarkStart w:id="53" w:name="_Toc20834722"/>
      <w:bookmarkStart w:id="54" w:name="_Toc45205987"/>
      <w:bookmarkStart w:id="55" w:name="_Toc129087674"/>
      <w:r w:rsidRPr="00E230B9">
        <w:rPr>
          <w:color w:val="00000A"/>
          <w:szCs w:val="24"/>
        </w:rPr>
        <w:t xml:space="preserve">Объекты </w:t>
      </w:r>
      <w:r w:rsidRPr="00E230B9">
        <w:t>дорожного</w:t>
      </w:r>
      <w:r w:rsidRPr="00E230B9">
        <w:rPr>
          <w:color w:val="00000A"/>
          <w:szCs w:val="24"/>
        </w:rPr>
        <w:t xml:space="preserve"> сервиса</w:t>
      </w:r>
      <w:bookmarkEnd w:id="51"/>
      <w:bookmarkEnd w:id="52"/>
      <w:bookmarkEnd w:id="53"/>
      <w:bookmarkEnd w:id="54"/>
      <w:bookmarkEnd w:id="55"/>
    </w:p>
    <w:p w:rsidR="009975D3" w:rsidRPr="00E230B9" w:rsidP="00B046D8">
      <w:pPr>
        <w:rPr>
          <w:rFonts w:cs="Times New Roman"/>
          <w:color w:val="00000A"/>
          <w:szCs w:val="24"/>
        </w:rPr>
      </w:pPr>
      <w:r w:rsidRPr="00E230B9">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9975D3" w:rsidRPr="00E230B9" w:rsidP="00B046D8">
      <w:pPr>
        <w:rPr>
          <w:rFonts w:cs="Times New Roman"/>
          <w:color w:val="00000A"/>
          <w:szCs w:val="24"/>
        </w:rPr>
      </w:pPr>
      <w:r w:rsidRPr="00E230B9">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9975D3" w:rsidRPr="00E230B9" w:rsidP="00B046D8">
      <w:pPr>
        <w:rPr>
          <w:rFonts w:cs="Times New Roman"/>
          <w:color w:val="00000A"/>
          <w:szCs w:val="24"/>
        </w:rPr>
      </w:pPr>
      <w:r w:rsidRPr="00E230B9">
        <w:rPr>
          <w:rFonts w:cs="Times New Roman"/>
          <w:color w:val="00000A"/>
          <w:szCs w:val="24"/>
        </w:rPr>
        <w:t>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9975D3" w:rsidRPr="00E230B9" w:rsidP="00B046D8">
      <w:pPr>
        <w:rPr>
          <w:rFonts w:cs="Times New Roman"/>
          <w:color w:val="00000A"/>
          <w:szCs w:val="24"/>
        </w:rPr>
      </w:pPr>
      <w:r w:rsidRPr="00E230B9">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9975D3" w:rsidRPr="00E230B9" w:rsidP="00EF2B75">
      <w:pPr>
        <w:rPr>
          <w:rFonts w:cs="Times New Roman"/>
          <w:color w:val="00000A"/>
          <w:szCs w:val="24"/>
        </w:rPr>
      </w:pPr>
      <w:r w:rsidRPr="00E230B9">
        <w:rPr>
          <w:rFonts w:cs="Times New Roman"/>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9975D3" w:rsidRPr="00E230B9" w:rsidP="002171B6">
      <w:pPr>
        <w:pStyle w:val="Heading4"/>
        <w:numPr>
          <w:ilvl w:val="1"/>
          <w:numId w:val="5"/>
        </w:numPr>
        <w:ind w:left="742"/>
        <w:rPr>
          <w:rStyle w:val="Emphasis"/>
          <w:i w:val="0"/>
          <w:iCs w:val="0"/>
        </w:rPr>
      </w:pPr>
      <w:bookmarkStart w:id="56" w:name="_Toc129087675"/>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6"/>
    </w:p>
    <w:p w:rsidR="009975D3" w:rsidRPr="00E230B9">
      <w:pPr>
        <w:rPr>
          <w:szCs w:val="24"/>
        </w:rPr>
      </w:pPr>
      <w:r w:rsidRPr="00E230B9">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9975D3" w:rsidP="00EC32E1">
      <w:pPr>
        <w:rPr>
          <w:szCs w:val="24"/>
        </w:rPr>
      </w:pPr>
      <w:r w:rsidRPr="00E230B9">
        <w:rPr>
          <w:szCs w:val="24"/>
        </w:rPr>
        <w:t xml:space="preserve">На территории </w:t>
      </w:r>
      <w:r>
        <w:rPr>
          <w:rFonts w:cs="Times New Roman"/>
          <w:szCs w:val="24"/>
        </w:rPr>
        <w:t>Октябрьского</w:t>
      </w:r>
      <w:r w:rsidRPr="00E230B9">
        <w:rPr>
          <w:rFonts w:cs="Times New Roman"/>
          <w:szCs w:val="24"/>
        </w:rPr>
        <w:t xml:space="preserve"> МО </w:t>
      </w:r>
      <w:r w:rsidRPr="00E230B9">
        <w:rPr>
          <w:szCs w:val="24"/>
        </w:rPr>
        <w:t>Балашовского муниципального района объекты морского, трубопроводного</w:t>
      </w:r>
      <w:r>
        <w:rPr>
          <w:szCs w:val="24"/>
        </w:rPr>
        <w:t xml:space="preserve">, </w:t>
      </w:r>
      <w:r w:rsidRPr="00E230B9">
        <w:rPr>
          <w:szCs w:val="24"/>
        </w:rPr>
        <w:t>воздушного транспорта отсутствуют.</w:t>
      </w:r>
    </w:p>
    <w:p w:rsidR="009975D3" w:rsidP="00A23F7F">
      <w:pPr>
        <w:rPr>
          <w:szCs w:val="24"/>
        </w:rPr>
      </w:pPr>
      <w:r w:rsidRPr="003F5861">
        <w:rPr>
          <w:szCs w:val="24"/>
        </w:rPr>
        <w:t xml:space="preserve">В </w:t>
      </w:r>
      <w:r>
        <w:rPr>
          <w:szCs w:val="24"/>
        </w:rPr>
        <w:t>Октябрьском МО</w:t>
      </w:r>
      <w:r w:rsidRPr="003F5861">
        <w:rPr>
          <w:szCs w:val="24"/>
        </w:rPr>
        <w:t xml:space="preserve"> расположена железнодорожная станция </w:t>
      </w:r>
      <w:r>
        <w:rPr>
          <w:szCs w:val="24"/>
        </w:rPr>
        <w:t xml:space="preserve">Пады Юго-Восточной железной дороги. </w:t>
      </w:r>
      <w:r w:rsidRPr="003F5861">
        <w:rPr>
          <w:szCs w:val="24"/>
        </w:rPr>
        <w:t xml:space="preserve">Расположение в границе </w:t>
      </w:r>
      <w:r>
        <w:rPr>
          <w:szCs w:val="24"/>
        </w:rPr>
        <w:t>Октябрьского</w:t>
      </w:r>
      <w:r w:rsidRPr="00293DEA">
        <w:rPr>
          <w:szCs w:val="24"/>
        </w:rPr>
        <w:t xml:space="preserve"> МО</w:t>
      </w:r>
      <w:r w:rsidRPr="003F5861">
        <w:rPr>
          <w:szCs w:val="24"/>
        </w:rPr>
        <w:t xml:space="preserve"> железнодорожной станции </w:t>
      </w:r>
      <w:r>
        <w:rPr>
          <w:szCs w:val="24"/>
        </w:rPr>
        <w:t>является</w:t>
      </w:r>
      <w:r w:rsidRPr="003F5861">
        <w:rPr>
          <w:szCs w:val="24"/>
        </w:rPr>
        <w:t xml:space="preserve"> дополнительным преимуществом, способствующим развитию в </w:t>
      </w:r>
      <w:r>
        <w:rPr>
          <w:szCs w:val="24"/>
        </w:rPr>
        <w:t>муниципальном образовании</w:t>
      </w:r>
      <w:r w:rsidRPr="003F5861">
        <w:rPr>
          <w:szCs w:val="24"/>
        </w:rPr>
        <w:t xml:space="preserve"> промышленных и агропромышленных предприятий.</w:t>
      </w:r>
    </w:p>
    <w:p w:rsidR="009975D3" w:rsidRPr="00E230B9" w:rsidP="00EC32E1">
      <w:pPr>
        <w:rPr>
          <w:szCs w:val="24"/>
        </w:rPr>
      </w:pPr>
      <w:r w:rsidRPr="00E230B9">
        <w:rPr>
          <w:szCs w:val="24"/>
        </w:rPr>
        <w:t xml:space="preserve">Основным видом транспорта на территории </w:t>
      </w:r>
      <w:r>
        <w:rPr>
          <w:rFonts w:cs="Times New Roman"/>
          <w:szCs w:val="24"/>
        </w:rPr>
        <w:t>Октябрьского</w:t>
      </w:r>
      <w:r w:rsidRPr="00E230B9">
        <w:rPr>
          <w:rFonts w:cs="Times New Roman"/>
          <w:szCs w:val="24"/>
        </w:rPr>
        <w:t xml:space="preserve"> МО </w:t>
      </w:r>
      <w:r w:rsidRPr="00E230B9">
        <w:rPr>
          <w:szCs w:val="24"/>
        </w:rPr>
        <w:t>является автомобильный.</w:t>
      </w:r>
    </w:p>
    <w:p w:rsidR="009975D3" w:rsidRPr="00E230B9">
      <w:pPr>
        <w:rPr>
          <w:szCs w:val="24"/>
        </w:rPr>
      </w:pPr>
      <w:r w:rsidRPr="00E230B9">
        <w:rPr>
          <w:szCs w:val="24"/>
        </w:rPr>
        <w:t xml:space="preserve">Предприятия автосервиса в </w:t>
      </w:r>
      <w:r>
        <w:rPr>
          <w:szCs w:val="24"/>
        </w:rPr>
        <w:t>Октябрьском</w:t>
      </w:r>
      <w:r w:rsidRPr="00E230B9">
        <w:rPr>
          <w:szCs w:val="24"/>
        </w:rPr>
        <w:t xml:space="preserve"> МО представлены СТО.</w:t>
      </w:r>
    </w:p>
    <w:p w:rsidR="009975D3" w:rsidRPr="00E230B9" w:rsidP="00293DEA">
      <w:pPr>
        <w:pStyle w:val="Heading4"/>
        <w:numPr>
          <w:ilvl w:val="1"/>
          <w:numId w:val="5"/>
        </w:numPr>
        <w:ind w:left="0" w:firstLine="0"/>
        <w:rPr>
          <w:rStyle w:val="Emphasis"/>
          <w:i w:val="0"/>
          <w:iCs w:val="0"/>
        </w:rPr>
      </w:pPr>
      <w:bookmarkStart w:id="57" w:name="_Toc129087676"/>
      <w:r w:rsidRPr="00E230B9">
        <w:rPr>
          <w:rStyle w:val="Emphasis"/>
          <w:i w:val="0"/>
          <w:iCs w:val="0"/>
        </w:rPr>
        <w:t xml:space="preserve">Характеристика сети дорог </w:t>
      </w:r>
      <w:r>
        <w:rPr>
          <w:rStyle w:val="Emphasis"/>
          <w:i w:val="0"/>
          <w:iCs w:val="0"/>
        </w:rPr>
        <w:t>Октябрьского</w:t>
      </w:r>
      <w:r w:rsidRPr="00E230B9">
        <w:rPr>
          <w:rStyle w:val="Emphasis"/>
          <w:i w:val="0"/>
          <w:iCs w:val="0"/>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7"/>
    </w:p>
    <w:p w:rsidR="009975D3"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w:t>
      </w:r>
      <w:r w:rsidRPr="00E230B9">
        <w:rPr>
          <w:szCs w:val="24"/>
        </w:rPr>
        <w:t xml:space="preserve">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9975D3" w:rsidRPr="00E230B9" w:rsidP="002D5BB3">
      <w:pPr>
        <w:rPr>
          <w:szCs w:val="24"/>
        </w:rPr>
      </w:pPr>
      <w:r w:rsidRPr="00E230B9">
        <w:rPr>
          <w:szCs w:val="24"/>
        </w:rPr>
        <w:t xml:space="preserve">Дороги внутри </w:t>
      </w:r>
      <w:r>
        <w:rPr>
          <w:szCs w:val="24"/>
        </w:rPr>
        <w:t>Октябрьского</w:t>
      </w:r>
      <w:r w:rsidRPr="00E230B9">
        <w:rPr>
          <w:szCs w:val="24"/>
        </w:rPr>
        <w:t xml:space="preserve"> МО частично поставлены на учет и имеют технические паспорта. </w:t>
      </w:r>
    </w:p>
    <w:p w:rsidR="009975D3" w:rsidRPr="00E230B9">
      <w:pPr>
        <w:rPr>
          <w:szCs w:val="24"/>
        </w:rPr>
      </w:pPr>
      <w:r w:rsidRPr="00E230B9">
        <w:rPr>
          <w:szCs w:val="24"/>
        </w:rPr>
        <w:t xml:space="preserve">Одной из основных проблем автодорожной сети </w:t>
      </w:r>
      <w:r>
        <w:rPr>
          <w:rFonts w:cs="Times New Roman"/>
          <w:szCs w:val="24"/>
        </w:rPr>
        <w:t>Октябрьского</w:t>
      </w:r>
      <w:r w:rsidRPr="00E230B9">
        <w:rPr>
          <w:rFonts w:cs="Times New Roman"/>
          <w:szCs w:val="24"/>
        </w:rPr>
        <w:t xml:space="preserve"> МО </w:t>
      </w:r>
      <w:r w:rsidRPr="00E230B9">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9975D3" w:rsidRPr="00E230B9">
      <w:pPr>
        <w:rPr>
          <w:szCs w:val="24"/>
        </w:rPr>
      </w:pPr>
      <w:r w:rsidRPr="00E230B9">
        <w:rPr>
          <w:szCs w:val="24"/>
        </w:rPr>
        <w:t xml:space="preserve">Территория </w:t>
      </w:r>
      <w:r>
        <w:rPr>
          <w:rFonts w:cs="Times New Roman"/>
          <w:szCs w:val="24"/>
        </w:rPr>
        <w:t>Октябрьского</w:t>
      </w:r>
      <w:r w:rsidRPr="00E230B9">
        <w:rPr>
          <w:rFonts w:cs="Times New Roman"/>
          <w:szCs w:val="24"/>
        </w:rPr>
        <w:t xml:space="preserve"> МО </w:t>
      </w:r>
      <w:r w:rsidRPr="00E230B9">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9975D3"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rFonts w:cs="Times New Roman"/>
          <w:szCs w:val="24"/>
        </w:rPr>
        <w:t>Октябрьского</w:t>
      </w:r>
      <w:r w:rsidRPr="00E230B9">
        <w:rPr>
          <w:rFonts w:cs="Times New Roman"/>
          <w:szCs w:val="24"/>
        </w:rPr>
        <w:t xml:space="preserve"> МО </w:t>
      </w:r>
      <w:r w:rsidRPr="00E230B9">
        <w:rPr>
          <w:szCs w:val="24"/>
        </w:rPr>
        <w:t>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9975D3"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9975D3"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9975D3" w:rsidRPr="00E230B9" w:rsidP="00C909F9">
      <w:pPr>
        <w:rPr>
          <w:szCs w:val="24"/>
        </w:rPr>
      </w:pPr>
      <w:r w:rsidRPr="00E230B9">
        <w:rPr>
          <w:szCs w:val="24"/>
        </w:rPr>
        <w:t xml:space="preserve">Перечень автомобильных дорог </w:t>
      </w:r>
      <w:r>
        <w:rPr>
          <w:szCs w:val="24"/>
        </w:rPr>
        <w:t xml:space="preserve">регионального и межмуниципального значения Саратовской области </w:t>
      </w:r>
      <w:r w:rsidRPr="00E230B9">
        <w:rPr>
          <w:szCs w:val="24"/>
        </w:rPr>
        <w:t>утвержден Постановлением Правительства Саратовской области от 06 мая 2008 года № 175-П.</w:t>
      </w:r>
    </w:p>
    <w:p w:rsidR="009975D3" w:rsidRPr="00E230B9" w:rsidP="009D5D34">
      <w:pPr>
        <w:rPr>
          <w:szCs w:val="24"/>
        </w:rPr>
      </w:pPr>
      <w:r w:rsidRPr="00E230B9">
        <w:rPr>
          <w:szCs w:val="24"/>
        </w:rPr>
        <w:t>Основу автодорожной транспортной сети МО образу</w:t>
      </w:r>
      <w:r>
        <w:rPr>
          <w:szCs w:val="24"/>
        </w:rPr>
        <w:t>ю</w:t>
      </w:r>
      <w:r w:rsidRPr="00E230B9">
        <w:rPr>
          <w:szCs w:val="24"/>
        </w:rPr>
        <w:t>т автомобильн</w:t>
      </w:r>
      <w:r>
        <w:rPr>
          <w:szCs w:val="24"/>
        </w:rPr>
        <w:t>ые</w:t>
      </w:r>
      <w:r w:rsidRPr="00E230B9">
        <w:rPr>
          <w:szCs w:val="24"/>
        </w:rPr>
        <w:t xml:space="preserve"> дорог</w:t>
      </w:r>
      <w:r>
        <w:rPr>
          <w:szCs w:val="24"/>
        </w:rPr>
        <w:t>и</w:t>
      </w:r>
      <w:r w:rsidRPr="00E230B9">
        <w:rPr>
          <w:szCs w:val="24"/>
        </w:rPr>
        <w:t xml:space="preserve"> </w:t>
      </w:r>
      <w:r>
        <w:rPr>
          <w:szCs w:val="24"/>
        </w:rPr>
        <w:t>регионального</w:t>
      </w:r>
      <w:r w:rsidRPr="00E230B9">
        <w:rPr>
          <w:szCs w:val="24"/>
        </w:rPr>
        <w:t xml:space="preserve"> значения </w:t>
      </w:r>
      <w:r w:rsidRPr="009D5D34">
        <w:rPr>
          <w:szCs w:val="24"/>
        </w:rPr>
        <w:t>63-000-000 ОП РЗ 63 К-00156</w:t>
      </w:r>
      <w:r>
        <w:rPr>
          <w:szCs w:val="24"/>
        </w:rPr>
        <w:t xml:space="preserve"> </w:t>
      </w:r>
      <w:r w:rsidRPr="009D5D34">
        <w:rPr>
          <w:szCs w:val="24"/>
        </w:rPr>
        <w:t>автомобильная дорога "с.Пады-ст. Пады"</w:t>
      </w:r>
      <w:r>
        <w:rPr>
          <w:szCs w:val="24"/>
        </w:rPr>
        <w:t xml:space="preserve">, </w:t>
      </w:r>
      <w:r w:rsidRPr="009D5D34">
        <w:rPr>
          <w:szCs w:val="24"/>
        </w:rPr>
        <w:t>63-000-000 ОП РЗ 63 К-00158</w:t>
      </w:r>
      <w:r>
        <w:rPr>
          <w:szCs w:val="24"/>
        </w:rPr>
        <w:t xml:space="preserve"> </w:t>
      </w:r>
      <w:r w:rsidRPr="009D5D34">
        <w:rPr>
          <w:szCs w:val="24"/>
        </w:rPr>
        <w:t>автоподъезд к п. Октябрьский от автомобильной дороги "Балашов-Романовка"</w:t>
      </w:r>
      <w:r>
        <w:rPr>
          <w:szCs w:val="24"/>
        </w:rPr>
        <w:t>. Д</w:t>
      </w:r>
      <w:r w:rsidRPr="00E230B9">
        <w:rPr>
          <w:szCs w:val="24"/>
        </w:rPr>
        <w:t>орог</w:t>
      </w:r>
      <w:r>
        <w:rPr>
          <w:szCs w:val="24"/>
        </w:rPr>
        <w:t>и</w:t>
      </w:r>
      <w:r w:rsidRPr="00E230B9">
        <w:rPr>
          <w:szCs w:val="24"/>
        </w:rPr>
        <w:t xml:space="preserve"> име</w:t>
      </w:r>
      <w:r>
        <w:rPr>
          <w:szCs w:val="24"/>
        </w:rPr>
        <w:t>ю</w:t>
      </w:r>
      <w:r w:rsidRPr="00E230B9">
        <w:rPr>
          <w:szCs w:val="24"/>
        </w:rPr>
        <w:t xml:space="preserve">т </w:t>
      </w:r>
      <w:r>
        <w:rPr>
          <w:szCs w:val="24"/>
          <w:lang w:val="en-US"/>
        </w:rPr>
        <w:t>III</w:t>
      </w:r>
      <w:r w:rsidRPr="00E230B9">
        <w:rPr>
          <w:szCs w:val="24"/>
        </w:rPr>
        <w:t xml:space="preserve"> техническую категорию.</w:t>
      </w:r>
    </w:p>
    <w:p w:rsidR="009975D3" w:rsidRPr="00E230B9" w:rsidP="00E43510">
      <w:pPr>
        <w:rPr>
          <w:szCs w:val="24"/>
        </w:rPr>
      </w:pPr>
      <w:r w:rsidRPr="00E230B9">
        <w:rPr>
          <w:szCs w:val="24"/>
        </w:rPr>
        <w:t xml:space="preserve">Транспортный каркас </w:t>
      </w:r>
      <w:r>
        <w:rPr>
          <w:szCs w:val="24"/>
        </w:rPr>
        <w:t>муниципального образования</w:t>
      </w:r>
      <w:r w:rsidRPr="00E230B9">
        <w:rPr>
          <w:szCs w:val="24"/>
        </w:rPr>
        <w:t xml:space="preserve"> сформирован главной транспортно-планировочной осью </w:t>
      </w:r>
      <w:r>
        <w:rPr>
          <w:szCs w:val="24"/>
        </w:rPr>
        <w:t>муниципального образования</w:t>
      </w:r>
      <w:r w:rsidRPr="00E230B9">
        <w:rPr>
          <w:szCs w:val="24"/>
        </w:rPr>
        <w:t xml:space="preserve"> </w:t>
      </w:r>
      <w:r>
        <w:rPr>
          <w:szCs w:val="24"/>
        </w:rPr>
        <w:t>–</w:t>
      </w:r>
      <w:r w:rsidRPr="00720A49">
        <w:rPr>
          <w:szCs w:val="24"/>
        </w:rPr>
        <w:t xml:space="preserve"> </w:t>
      </w:r>
      <w:r>
        <w:rPr>
          <w:szCs w:val="24"/>
        </w:rPr>
        <w:t>Ртищевское шоссе</w:t>
      </w:r>
      <w:r w:rsidRPr="00E230B9">
        <w:rPr>
          <w:szCs w:val="24"/>
        </w:rPr>
        <w:t>, проходящей в северном направлении</w:t>
      </w:r>
      <w:r>
        <w:rPr>
          <w:szCs w:val="24"/>
        </w:rPr>
        <w:t xml:space="preserve">, </w:t>
      </w:r>
      <w:r w:rsidRPr="00E230B9">
        <w:rPr>
          <w:szCs w:val="24"/>
        </w:rPr>
        <w:t>по которой осуществляется связь муниципального образования с выездом на региональную дорогу автодорогу и жилыми кварталами.</w:t>
      </w:r>
    </w:p>
    <w:p w:rsidR="009975D3" w:rsidRPr="00E230B9" w:rsidP="00E43510">
      <w:pPr>
        <w:rPr>
          <w:szCs w:val="24"/>
        </w:rPr>
      </w:pPr>
      <w:r w:rsidRPr="00E230B9">
        <w:rPr>
          <w:szCs w:val="24"/>
        </w:rPr>
        <w:t>Остальные магистрали перераспределяют основные транспортные потоки по кварталам жилой застройки, промышленным районам, рекреационным территориям:</w:t>
      </w:r>
    </w:p>
    <w:p w:rsidR="009975D3" w:rsidRPr="00E230B9" w:rsidP="00E43510">
      <w:pPr>
        <w:rPr>
          <w:szCs w:val="24"/>
        </w:rPr>
      </w:pPr>
      <w:r w:rsidRPr="00E230B9">
        <w:rPr>
          <w:szCs w:val="24"/>
        </w:rPr>
        <w:t xml:space="preserve">Главной улицей </w:t>
      </w:r>
      <w:r>
        <w:rPr>
          <w:szCs w:val="24"/>
        </w:rPr>
        <w:t>административного центра муниципального образования</w:t>
      </w:r>
      <w:r w:rsidRPr="00E230B9">
        <w:rPr>
          <w:szCs w:val="24"/>
        </w:rPr>
        <w:t xml:space="preserve"> является ул. </w:t>
      </w:r>
      <w:r>
        <w:rPr>
          <w:szCs w:val="24"/>
        </w:rPr>
        <w:t>Ленинская</w:t>
      </w:r>
      <w:r w:rsidRPr="00E230B9">
        <w:rPr>
          <w:szCs w:val="24"/>
        </w:rPr>
        <w:t xml:space="preserve">, на сегодня она является самой популярной транспортно-пешеходной зоной </w:t>
      </w:r>
      <w:r>
        <w:rPr>
          <w:szCs w:val="24"/>
        </w:rPr>
        <w:t>муниципального образования</w:t>
      </w:r>
      <w:r w:rsidRPr="00E230B9">
        <w:rPr>
          <w:szCs w:val="24"/>
        </w:rPr>
        <w:t>.</w:t>
      </w:r>
    </w:p>
    <w:p w:rsidR="009975D3" w:rsidRPr="00E230B9" w:rsidP="00E43510">
      <w:pPr>
        <w:rPr>
          <w:szCs w:val="24"/>
        </w:rPr>
      </w:pPr>
      <w:r w:rsidRPr="00E230B9">
        <w:rPr>
          <w:szCs w:val="24"/>
        </w:rPr>
        <w:t xml:space="preserve">В соответствии с определёнными выше приоритетами развития транспортного комплекса </w:t>
      </w:r>
      <w:r>
        <w:rPr>
          <w:szCs w:val="24"/>
        </w:rPr>
        <w:t>муниципального образования</w:t>
      </w:r>
      <w:r w:rsidRPr="00E230B9">
        <w:rPr>
          <w:szCs w:val="24"/>
        </w:rPr>
        <w:t xml:space="preserve"> Программой предусмотрены нижеописанные мероприятия по оптимизации улично-дорожной сети.</w:t>
      </w:r>
    </w:p>
    <w:p w:rsidR="009975D3"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9975D3" w:rsidRPr="00E230B9" w:rsidP="00426F4E">
      <w:pPr>
        <w:pStyle w:val="Heading4"/>
        <w:rPr>
          <w:color w:val="00000A"/>
          <w:szCs w:val="26"/>
        </w:rPr>
      </w:pPr>
      <w:bookmarkStart w:id="58" w:name="_Toc20834725"/>
      <w:bookmarkStart w:id="59" w:name="_Toc45205990"/>
      <w:bookmarkStart w:id="60" w:name="_Toc129087677"/>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58"/>
      <w:bookmarkEnd w:id="59"/>
      <w:bookmarkEnd w:id="60"/>
    </w:p>
    <w:p w:rsidR="009975D3" w:rsidRPr="00E230B9" w:rsidP="00305A61">
      <w:pPr>
        <w:rPr>
          <w:color w:val="00000A"/>
          <w:szCs w:val="24"/>
        </w:rPr>
      </w:pPr>
      <w:r w:rsidRPr="00E230B9">
        <w:rPr>
          <w:color w:val="00000A"/>
          <w:szCs w:val="24"/>
        </w:rPr>
        <w:t xml:space="preserve">Выявлены следующие недостатки улично-дорожной сети </w:t>
      </w:r>
      <w:r>
        <w:rPr>
          <w:rFonts w:cs="Times New Roman"/>
          <w:szCs w:val="24"/>
        </w:rPr>
        <w:t>Октябрьского</w:t>
      </w:r>
      <w:r w:rsidRPr="00E230B9">
        <w:rPr>
          <w:rFonts w:cs="Times New Roman"/>
          <w:szCs w:val="24"/>
        </w:rPr>
        <w:t xml:space="preserve"> МО</w:t>
      </w:r>
      <w:r w:rsidRPr="00E230B9">
        <w:rPr>
          <w:color w:val="00000A"/>
          <w:szCs w:val="24"/>
        </w:rPr>
        <w:t>:</w:t>
      </w:r>
    </w:p>
    <w:p w:rsidR="009975D3"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9975D3"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9975D3" w:rsidRPr="00E230B9" w:rsidP="00B046D8">
      <w:pPr>
        <w:rPr>
          <w:szCs w:val="24"/>
        </w:rPr>
      </w:pPr>
      <w:r w:rsidRPr="00E230B9">
        <w:rPr>
          <w:szCs w:val="24"/>
        </w:rPr>
        <w:t xml:space="preserve">Автомобильные дороги </w:t>
      </w:r>
      <w:r>
        <w:rPr>
          <w:rFonts w:cs="Times New Roman"/>
          <w:szCs w:val="24"/>
        </w:rPr>
        <w:t>Октябрьского</w:t>
      </w:r>
      <w:r w:rsidRPr="00E230B9">
        <w:rPr>
          <w:rFonts w:cs="Times New Roman"/>
          <w:szCs w:val="24"/>
        </w:rPr>
        <w:t xml:space="preserve"> МО</w:t>
      </w:r>
      <w:r w:rsidRPr="00E230B9">
        <w:rPr>
          <w:szCs w:val="24"/>
        </w:rPr>
        <w:t xml:space="preserve"> относятся к дорогам IV, </w:t>
      </w:r>
      <w:r w:rsidRPr="00E230B9">
        <w:rPr>
          <w:szCs w:val="24"/>
          <w:lang w:val="en-US"/>
        </w:rPr>
        <w:t>V</w:t>
      </w:r>
      <w:r w:rsidRPr="00E230B9">
        <w:rPr>
          <w:szCs w:val="24"/>
        </w:rPr>
        <w:t xml:space="preserve"> категории.</w:t>
      </w:r>
    </w:p>
    <w:p w:rsidR="009975D3"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9975D3" w:rsidRPr="00E230B9" w:rsidP="00B046D8">
      <w:pPr>
        <w:rPr>
          <w:szCs w:val="24"/>
        </w:rPr>
      </w:pPr>
      <w:r w:rsidRPr="00E230B9">
        <w:rPr>
          <w:szCs w:val="24"/>
        </w:rPr>
        <w:t xml:space="preserve">Контроль за состоянием дорог и ответственность за их содержание внутри поселения в пределах населенных пунктов возложен на </w:t>
      </w:r>
      <w:r>
        <w:rPr>
          <w:szCs w:val="24"/>
        </w:rPr>
        <w:t>Администрацию Октябрьского МО</w:t>
      </w:r>
      <w:r w:rsidRPr="00E230B9">
        <w:rPr>
          <w:szCs w:val="24"/>
        </w:rPr>
        <w:t xml:space="preserve"> </w:t>
      </w:r>
      <w:r>
        <w:rPr>
          <w:rFonts w:cs="Times New Roman"/>
          <w:szCs w:val="24"/>
        </w:rPr>
        <w:t>Балашовского муниципального района Саратовской области</w:t>
      </w:r>
      <w:r w:rsidRPr="00E230B9">
        <w:rPr>
          <w:rFonts w:cs="Times New Roman"/>
          <w:szCs w:val="24"/>
        </w:rPr>
        <w:t xml:space="preserve"> </w:t>
      </w:r>
      <w:r w:rsidRPr="00E230B9">
        <w:rPr>
          <w:szCs w:val="24"/>
        </w:rPr>
        <w:t>и собственников автодорог, так как дороги частично являются бесхозяйными.</w:t>
      </w:r>
    </w:p>
    <w:p w:rsidR="009975D3" w:rsidRPr="00E230B9" w:rsidP="002171B6">
      <w:pPr>
        <w:pStyle w:val="Heading4"/>
        <w:numPr>
          <w:ilvl w:val="1"/>
          <w:numId w:val="5"/>
        </w:numPr>
        <w:ind w:left="742"/>
        <w:rPr>
          <w:rStyle w:val="Emphasis"/>
          <w:i w:val="0"/>
          <w:iCs w:val="0"/>
        </w:rPr>
      </w:pPr>
      <w:bookmarkStart w:id="61" w:name="sub_300"/>
      <w:r w:rsidRPr="00E230B9">
        <w:rPr>
          <w:rStyle w:val="Emphasis"/>
          <w:i w:val="0"/>
          <w:iCs w:val="0"/>
        </w:rPr>
        <w:t xml:space="preserve"> </w:t>
      </w:r>
      <w:bookmarkStart w:id="62" w:name="_Toc129087678"/>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Октябрьском</w:t>
      </w:r>
      <w:r w:rsidRPr="00E230B9">
        <w:rPr>
          <w:rStyle w:val="Emphasis"/>
          <w:i w:val="0"/>
          <w:iCs w:val="0"/>
        </w:rPr>
        <w:t xml:space="preserve"> МО Балашовского муниципального района Саратовской области, обеспеченность парковками (парковочными местами)</w:t>
      </w:r>
      <w:bookmarkEnd w:id="62"/>
    </w:p>
    <w:p w:rsidR="009975D3"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9975D3" w:rsidRPr="00E230B9" w:rsidP="003627C1">
      <w:pPr>
        <w:rPr>
          <w:szCs w:val="24"/>
        </w:rPr>
      </w:pPr>
      <w:r w:rsidRPr="00E230B9">
        <w:rPr>
          <w:szCs w:val="24"/>
        </w:rPr>
        <w:t xml:space="preserve">Исходя из прогноза уровня автомобилизации в Саратовской области 515 единиц на 1000 жителей и росте численности населения до </w:t>
      </w:r>
      <w:r>
        <w:rPr>
          <w:szCs w:val="24"/>
        </w:rPr>
        <w:t>2065</w:t>
      </w:r>
      <w:r w:rsidRPr="00E230B9">
        <w:rPr>
          <w:szCs w:val="24"/>
        </w:rPr>
        <w:t xml:space="preserve"> чел., парк автомототранспорта в муниципальном образовании на расчетный срок составит </w:t>
      </w:r>
      <w:r>
        <w:rPr>
          <w:szCs w:val="24"/>
        </w:rPr>
        <w:t>1066</w:t>
      </w:r>
      <w:r w:rsidRPr="00E230B9">
        <w:rPr>
          <w:szCs w:val="24"/>
        </w:rPr>
        <w:t xml:space="preserve"> единиц.</w:t>
      </w:r>
    </w:p>
    <w:p w:rsidR="009975D3"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9975D3"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9975D3"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9975D3"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9975D3" w:rsidRPr="00E230B9" w:rsidP="002171B6">
      <w:pPr>
        <w:pStyle w:val="Heading4"/>
        <w:numPr>
          <w:ilvl w:val="1"/>
          <w:numId w:val="5"/>
        </w:numPr>
        <w:ind w:left="742"/>
        <w:rPr>
          <w:rStyle w:val="Emphasis"/>
          <w:i w:val="0"/>
          <w:iCs w:val="0"/>
        </w:rPr>
      </w:pPr>
      <w:bookmarkStart w:id="63" w:name="_Toc129087679"/>
      <w:bookmarkEnd w:id="61"/>
      <w:r w:rsidRPr="00E230B9">
        <w:rPr>
          <w:rStyle w:val="Emphasis"/>
          <w:i w:val="0"/>
          <w:iCs w:val="0"/>
        </w:rPr>
        <w:t>Характеристика работы транспортных средств общего пользования, включая анализ пассажиропотока</w:t>
      </w:r>
      <w:bookmarkEnd w:id="63"/>
    </w:p>
    <w:p w:rsidR="009975D3" w:rsidRPr="00E230B9" w:rsidP="00A42FDF">
      <w:pPr>
        <w:rPr>
          <w:szCs w:val="24"/>
        </w:rPr>
      </w:pPr>
      <w:r w:rsidRPr="00E230B9">
        <w:rPr>
          <w:szCs w:val="24"/>
        </w:rPr>
        <w:t>Транспорт общего пользования на территории поселения включает в себя</w:t>
      </w:r>
      <w:r>
        <w:rPr>
          <w:szCs w:val="24"/>
        </w:rPr>
        <w:t xml:space="preserve"> </w:t>
      </w:r>
      <w:r w:rsidRPr="00E230B9">
        <w:rPr>
          <w:szCs w:val="24"/>
        </w:rPr>
        <w:t xml:space="preserve">пассажирский </w:t>
      </w:r>
      <w:r w:rsidRPr="00E230B9">
        <w:rPr>
          <w:rFonts w:cs="Times New Roman"/>
          <w:szCs w:val="24"/>
        </w:rPr>
        <w:t>транспорт</w:t>
      </w:r>
      <w:r w:rsidRPr="00E230B9">
        <w:rPr>
          <w:szCs w:val="24"/>
        </w:rPr>
        <w:t xml:space="preserve"> (автобусы пригородного сообщения);</w:t>
      </w:r>
    </w:p>
    <w:p w:rsidR="009975D3" w:rsidRPr="00E230B9">
      <w:pPr>
        <w:rPr>
          <w:szCs w:val="24"/>
        </w:rPr>
      </w:pPr>
      <w:r w:rsidRPr="00E230B9">
        <w:rPr>
          <w:szCs w:val="24"/>
        </w:rPr>
        <w:t xml:space="preserve">В населенных пунктах </w:t>
      </w:r>
      <w:r>
        <w:rPr>
          <w:szCs w:val="24"/>
        </w:rPr>
        <w:t>Октябрьского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9975D3" w:rsidRPr="00E230B9">
      <w:pPr>
        <w:rPr>
          <w:szCs w:val="24"/>
        </w:rPr>
      </w:pPr>
      <w:r w:rsidRPr="00E230B9">
        <w:rPr>
          <w:szCs w:val="24"/>
        </w:rPr>
        <w:t xml:space="preserve">Главным видом внешнего пассажирского транспорта для </w:t>
      </w:r>
      <w:r>
        <w:rPr>
          <w:szCs w:val="24"/>
        </w:rPr>
        <w:t>Октябрьского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9975D3"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9975D3" w:rsidRPr="00E230B9">
      <w:pPr>
        <w:rPr>
          <w:szCs w:val="24"/>
        </w:rPr>
      </w:pPr>
      <w:r w:rsidRPr="00E230B9">
        <w:rPr>
          <w:szCs w:val="24"/>
        </w:rPr>
        <w:t xml:space="preserve">Основные маршруты пригородного сообщения, обеспечивающие связь </w:t>
      </w:r>
      <w:r>
        <w:rPr>
          <w:rFonts w:cs="Times New Roman"/>
          <w:szCs w:val="24"/>
        </w:rPr>
        <w:t>Октябрьского</w:t>
      </w:r>
      <w:r w:rsidRPr="00E230B9">
        <w:rPr>
          <w:rFonts w:cs="Times New Roman"/>
          <w:szCs w:val="24"/>
        </w:rPr>
        <w:t xml:space="preserve"> МО с</w:t>
      </w:r>
      <w:r w:rsidRPr="00E230B9">
        <w:rPr>
          <w:szCs w:val="24"/>
        </w:rPr>
        <w:t xml:space="preserve"> районным центром, используются также для передвижения между населенными пунктами муниципального образования.</w:t>
      </w:r>
    </w:p>
    <w:p w:rsidR="009975D3" w:rsidRPr="00E230B9">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9975D3" w:rsidRPr="00E230B9" w:rsidP="002171B6">
      <w:pPr>
        <w:pStyle w:val="Heading4"/>
        <w:numPr>
          <w:ilvl w:val="1"/>
          <w:numId w:val="5"/>
        </w:numPr>
        <w:ind w:left="742"/>
        <w:rPr>
          <w:rStyle w:val="Emphasis"/>
          <w:i w:val="0"/>
          <w:iCs w:val="0"/>
        </w:rPr>
      </w:pPr>
      <w:bookmarkStart w:id="64" w:name="_Toc129087680"/>
      <w:r w:rsidRPr="00E230B9">
        <w:rPr>
          <w:rStyle w:val="Emphasis"/>
          <w:i w:val="0"/>
          <w:iCs w:val="0"/>
        </w:rPr>
        <w:t>Характеристика условий пешеходного и велосипедного передвижения</w:t>
      </w:r>
      <w:bookmarkEnd w:id="64"/>
    </w:p>
    <w:p w:rsidR="009975D3"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rFonts w:cs="Times New Roman"/>
          <w:szCs w:val="24"/>
        </w:rPr>
        <w:t>сельского</w:t>
      </w:r>
      <w:r w:rsidRPr="00E230B9">
        <w:rPr>
          <w:rFonts w:cs="Times New Roman"/>
          <w:szCs w:val="24"/>
        </w:rPr>
        <w:t xml:space="preserve"> </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9975D3"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9975D3" w:rsidRPr="00E230B9"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9975D3" w:rsidRPr="00E230B9" w:rsidP="00A96F74">
      <w:pPr>
        <w:rPr>
          <w:color w:val="00000A"/>
        </w:rPr>
      </w:pPr>
    </w:p>
    <w:p w:rsidR="009975D3" w:rsidRPr="00E230B9" w:rsidP="00A96F74">
      <w:pPr>
        <w:jc w:val="right"/>
        <w:rPr>
          <w:b/>
          <w:color w:val="00000A"/>
        </w:rPr>
      </w:pPr>
      <w:r w:rsidRPr="00E230B9">
        <w:rPr>
          <w:b/>
          <w:color w:val="00000A"/>
        </w:rPr>
        <w:t>Рисунок 1</w:t>
      </w:r>
    </w:p>
    <w:p w:rsidR="009975D3" w:rsidRPr="00E230B9" w:rsidP="00A96F74">
      <w:pPr>
        <w:rPr>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35031"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9975D3" w:rsidP="00A96F74">
      <w:pPr>
        <w:jc w:val="right"/>
        <w:rPr>
          <w:b/>
          <w:color w:val="00000A"/>
        </w:rPr>
      </w:pPr>
    </w:p>
    <w:p w:rsidR="009975D3" w:rsidRPr="00E230B9" w:rsidP="00A96F74">
      <w:pPr>
        <w:jc w:val="right"/>
        <w:rPr>
          <w:b/>
          <w:color w:val="00000A"/>
        </w:rPr>
      </w:pPr>
      <w:r w:rsidRPr="00E230B9">
        <w:rPr>
          <w:b/>
          <w:color w:val="00000A"/>
        </w:rPr>
        <w:t>Рисунок 2</w:t>
      </w:r>
    </w:p>
    <w:p w:rsidR="009975D3" w:rsidRPr="00E230B9" w:rsidP="00A96F74">
      <w:pPr>
        <w:rPr>
          <w:color w:val="00000A"/>
        </w:rPr>
      </w:pPr>
      <w:r>
        <w:rPr>
          <w:noProof/>
          <w:color w:val="00000A"/>
        </w:rPr>
        <w:drawing>
          <wp:inline distT="0" distB="0" distL="0" distR="0">
            <wp:extent cx="4705350" cy="292417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00696"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9975D3" w:rsidRPr="00E230B9" w:rsidP="00A96F74">
      <w:pPr>
        <w:jc w:val="right"/>
        <w:rPr>
          <w:b/>
          <w:color w:val="00000A"/>
        </w:rPr>
      </w:pPr>
      <w:r w:rsidRPr="00E230B9">
        <w:rPr>
          <w:b/>
          <w:color w:val="00000A"/>
        </w:rPr>
        <w:t>Рисунок 3</w:t>
      </w:r>
    </w:p>
    <w:p w:rsidR="009975D3"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19233"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9975D3" w:rsidRPr="00E230B9" w:rsidP="00A96F74">
      <w:pPr>
        <w:jc w:val="right"/>
        <w:rPr>
          <w:b/>
          <w:color w:val="00000A"/>
        </w:rPr>
      </w:pPr>
      <w:r w:rsidRPr="00E230B9">
        <w:rPr>
          <w:b/>
          <w:color w:val="00000A"/>
        </w:rPr>
        <w:t>Рисунок 4</w:t>
      </w:r>
    </w:p>
    <w:p w:rsidR="009975D3"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31473"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9975D3" w:rsidRPr="00E230B9" w:rsidP="002171B6">
      <w:pPr>
        <w:pStyle w:val="Heading4"/>
        <w:numPr>
          <w:ilvl w:val="1"/>
          <w:numId w:val="5"/>
        </w:numPr>
        <w:ind w:left="742"/>
        <w:rPr>
          <w:rStyle w:val="Emphasis"/>
          <w:i w:val="0"/>
          <w:iCs w:val="0"/>
        </w:rPr>
      </w:pPr>
      <w:bookmarkStart w:id="65" w:name="_Toc129087681"/>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5"/>
    </w:p>
    <w:p w:rsidR="009975D3"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9975D3" w:rsidRPr="00E230B9" w:rsidP="002171B6">
      <w:pPr>
        <w:pStyle w:val="Heading4"/>
        <w:numPr>
          <w:ilvl w:val="1"/>
          <w:numId w:val="5"/>
        </w:numPr>
        <w:ind w:left="742"/>
        <w:rPr>
          <w:rStyle w:val="Emphasis"/>
          <w:i w:val="0"/>
          <w:iCs w:val="0"/>
        </w:rPr>
      </w:pPr>
      <w:bookmarkStart w:id="66" w:name="_Toc129087682"/>
      <w:r w:rsidRPr="00E230B9">
        <w:rPr>
          <w:rStyle w:val="Emphasis"/>
          <w:i w:val="0"/>
          <w:iCs w:val="0"/>
        </w:rPr>
        <w:t>Анализ уровня безопасности дорожного движения</w:t>
      </w:r>
      <w:bookmarkEnd w:id="66"/>
    </w:p>
    <w:p w:rsidR="009975D3"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9975D3"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на автодорогах Балашовского муниципального района 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 </w:t>
      </w:r>
      <w:r>
        <w:rPr>
          <w:szCs w:val="24"/>
        </w:rPr>
        <w:t>9</w:t>
      </w:r>
      <w:r w:rsidRPr="00E230B9">
        <w:rPr>
          <w:szCs w:val="24"/>
        </w:rPr>
        <w:t xml:space="preserve"> человек, ранено </w:t>
      </w:r>
      <w:r>
        <w:rPr>
          <w:szCs w:val="24"/>
        </w:rPr>
        <w:t>115</w:t>
      </w:r>
      <w:r w:rsidRPr="00E230B9">
        <w:rPr>
          <w:szCs w:val="24"/>
        </w:rPr>
        <w:t xml:space="preserve"> человек.</w:t>
      </w:r>
    </w:p>
    <w:p w:rsidR="009975D3"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9975D3"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9975D3"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9975D3" w:rsidRPr="00E230B9" w:rsidP="002171B6">
      <w:pPr>
        <w:pStyle w:val="ListParagraph"/>
        <w:numPr>
          <w:ilvl w:val="0"/>
          <w:numId w:val="13"/>
        </w:numPr>
        <w:ind w:left="1050"/>
        <w:rPr>
          <w:szCs w:val="24"/>
        </w:rPr>
      </w:pPr>
      <w:r w:rsidRPr="00E230B9">
        <w:rPr>
          <w:szCs w:val="24"/>
        </w:rPr>
        <w:t>развитие и совершенствование правовой базы, определяющей государственную систему организации движения, осуществления контроля и надзора в сфере 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9975D3"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9975D3"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9975D3"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9975D3" w:rsidRPr="00E230B9" w:rsidP="00BE24D4">
      <w:pPr>
        <w:rPr>
          <w:rFonts w:cs="Times New Roman"/>
          <w:szCs w:val="24"/>
        </w:rPr>
      </w:pPr>
      <w:r w:rsidRPr="00E230B9">
        <w:rPr>
          <w:rFonts w:cs="Times New Roman"/>
          <w:szCs w:val="24"/>
        </w:rPr>
        <w:t>В рамках реализации государственной программы Саратовской области «Развитие транспортной</w:t>
      </w:r>
      <w:r>
        <w:rPr>
          <w:rFonts w:cs="Times New Roman"/>
          <w:szCs w:val="24"/>
        </w:rPr>
        <w:t xml:space="preserve"> системы</w:t>
      </w:r>
      <w:r w:rsidRPr="00E230B9">
        <w:rPr>
          <w:rFonts w:cs="Times New Roman"/>
          <w:szCs w:val="24"/>
        </w:rPr>
        <w:t>» (</w:t>
      </w:r>
      <w:r>
        <w:fldChar w:fldCharType="begin"/>
      </w:r>
      <w:r>
        <w:instrText xml:space="preserve"> HYPERLINK \l "Par1032" </w:instrText>
      </w:r>
      <w:r>
        <w:fldChar w:fldCharType="separate"/>
      </w:r>
      <w:r w:rsidRPr="00E230B9">
        <w:rPr>
          <w:rFonts w:cs="Times New Roman"/>
          <w:webHidden/>
          <w:szCs w:val="24"/>
        </w:rPr>
        <w:t>подпрограмма 3</w:t>
      </w:r>
      <w:r>
        <w:fldChar w:fldCharType="end"/>
      </w:r>
      <w:r w:rsidRPr="00E230B9">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rFonts w:cs="Times New Roman"/>
          <w:webHidden/>
          <w:szCs w:val="24"/>
        </w:rPr>
        <w:t>правил</w:t>
      </w:r>
      <w:r>
        <w:fldChar w:fldCharType="end"/>
      </w:r>
      <w:r w:rsidRPr="00E230B9">
        <w:rPr>
          <w:rFonts w:cs="Times New Roman"/>
          <w:szCs w:val="24"/>
        </w:rPr>
        <w:t xml:space="preserve"> дорожного движения.</w:t>
      </w:r>
    </w:p>
    <w:p w:rsidR="009975D3" w:rsidRPr="00E230B9" w:rsidP="002171B6">
      <w:pPr>
        <w:pStyle w:val="Heading4"/>
        <w:numPr>
          <w:ilvl w:val="1"/>
          <w:numId w:val="5"/>
        </w:numPr>
        <w:ind w:left="742"/>
        <w:rPr>
          <w:rStyle w:val="Emphasis"/>
          <w:i w:val="0"/>
          <w:iCs w:val="0"/>
        </w:rPr>
      </w:pPr>
      <w:bookmarkStart w:id="67" w:name="_Toc129087683"/>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67"/>
    </w:p>
    <w:p w:rsidR="009975D3" w:rsidRPr="00E230B9">
      <w:pPr>
        <w:rPr>
          <w:rFonts w:cs="Times New Roman"/>
          <w:szCs w:val="24"/>
        </w:rPr>
      </w:pPr>
      <w:r w:rsidRPr="00E230B9">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9975D3" w:rsidRPr="00E230B9">
      <w:pPr>
        <w:rPr>
          <w:rFonts w:cs="Times New Roman"/>
          <w:szCs w:val="24"/>
        </w:rPr>
      </w:pPr>
      <w:r w:rsidRPr="00E230B9">
        <w:rPr>
          <w:rFonts w:cs="Times New Roman"/>
          <w:szCs w:val="24"/>
        </w:rPr>
        <w:t>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9975D3" w:rsidRPr="00E230B9">
      <w:pPr>
        <w:rPr>
          <w:rFonts w:cs="Times New Roman"/>
          <w:szCs w:val="24"/>
        </w:rPr>
      </w:pPr>
      <w:r w:rsidRPr="00E230B9">
        <w:rPr>
          <w:rFonts w:cs="Times New Roman"/>
          <w:szCs w:val="24"/>
        </w:rPr>
        <w:t>Первая группа последствий воздействия автотранспорта на окружающую среду связана с производством автомобилей:</w:t>
      </w:r>
    </w:p>
    <w:p w:rsidR="009975D3"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9975D3"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9975D3" w:rsidRPr="00E230B9">
      <w:pPr>
        <w:rPr>
          <w:rFonts w:cs="Times New Roman"/>
          <w:szCs w:val="24"/>
        </w:rPr>
      </w:pPr>
      <w:r w:rsidRPr="00E230B9">
        <w:rPr>
          <w:rFonts w:cs="Times New Roman"/>
          <w:szCs w:val="24"/>
        </w:rPr>
        <w:t>Вторая группа обусловлена эксплуатацией автомобилей:</w:t>
      </w:r>
    </w:p>
    <w:p w:rsidR="009975D3"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9975D3" w:rsidRPr="00E230B9" w:rsidP="002171B6">
      <w:pPr>
        <w:pStyle w:val="ListParagraph"/>
        <w:numPr>
          <w:ilvl w:val="0"/>
          <w:numId w:val="13"/>
        </w:numPr>
        <w:ind w:left="1050"/>
        <w:rPr>
          <w:szCs w:val="24"/>
        </w:rPr>
      </w:pPr>
      <w:r w:rsidRPr="00E230B9">
        <w:rPr>
          <w:szCs w:val="24"/>
        </w:rPr>
        <w:t>продукты истирания шин и тормозов;</w:t>
      </w:r>
    </w:p>
    <w:p w:rsidR="009975D3"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9975D3"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9975D3" w:rsidRPr="00E230B9">
      <w:pPr>
        <w:rPr>
          <w:rFonts w:cs="Times New Roman"/>
          <w:szCs w:val="24"/>
        </w:rPr>
      </w:pPr>
      <w:r w:rsidRPr="00E230B9">
        <w:rPr>
          <w:rFonts w:cs="Times New Roman"/>
          <w:szCs w:val="24"/>
        </w:rPr>
        <w:t>Третья группа связана с отчуждением земель под транспортные магистрали, гаражи и стоянки:</w:t>
      </w:r>
    </w:p>
    <w:p w:rsidR="009975D3"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9975D3"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9975D3" w:rsidRPr="00E230B9">
      <w:pPr>
        <w:rPr>
          <w:rFonts w:cs="Times New Roman"/>
          <w:szCs w:val="24"/>
        </w:rPr>
      </w:pPr>
      <w:r w:rsidRPr="00E230B9">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9975D3" w:rsidRPr="00E230B9">
      <w:pPr>
        <w:rPr>
          <w:rFonts w:cs="Times New Roman"/>
          <w:szCs w:val="24"/>
        </w:rPr>
      </w:pPr>
      <w:r w:rsidRPr="00E230B9">
        <w:rPr>
          <w:rFonts w:cs="Times New Roman"/>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9975D3" w:rsidRPr="00E230B9">
      <w:pPr>
        <w:rPr>
          <w:rFonts w:cs="Times New Roman"/>
          <w:szCs w:val="24"/>
        </w:rPr>
      </w:pPr>
      <w:r w:rsidRPr="00E230B9">
        <w:rPr>
          <w:rFonts w:cs="Times New Roman"/>
          <w:szCs w:val="24"/>
        </w:rPr>
        <w:t xml:space="preserve">В связи с тем, что на территории </w:t>
      </w:r>
      <w:r>
        <w:rPr>
          <w:rFonts w:cs="Times New Roman"/>
          <w:szCs w:val="24"/>
        </w:rPr>
        <w:t>Октябрьского</w:t>
      </w:r>
      <w:r w:rsidRPr="00E230B9">
        <w:rPr>
          <w:rFonts w:cs="Times New Roman"/>
          <w:szCs w:val="24"/>
        </w:rPr>
        <w:t xml:space="preserve"> МО транспортная загруженность имеет низкие показатели, уровень загрязнения окружающей среды не является критичным.</w:t>
      </w:r>
    </w:p>
    <w:p w:rsidR="009975D3" w:rsidRPr="00E230B9" w:rsidP="002171B6">
      <w:pPr>
        <w:pStyle w:val="Heading4"/>
        <w:numPr>
          <w:ilvl w:val="1"/>
          <w:numId w:val="5"/>
        </w:numPr>
        <w:ind w:left="742"/>
        <w:rPr>
          <w:rStyle w:val="Emphasis"/>
          <w:i w:val="0"/>
          <w:iCs w:val="0"/>
        </w:rPr>
      </w:pPr>
      <w:bookmarkStart w:id="68" w:name="_Toc511641186"/>
      <w:bookmarkStart w:id="69" w:name="_Toc129087684"/>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70" w:name="_Toc510600898"/>
      <w:bookmarkStart w:id="71" w:name="_Toc511641187"/>
      <w:bookmarkEnd w:id="68"/>
      <w:bookmarkEnd w:id="69"/>
    </w:p>
    <w:p w:rsidR="009975D3"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9975D3"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9975D3"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9975D3"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9975D3"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9975D3"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975D3"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9975D3"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975D3"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975D3" w:rsidRPr="00E230B9" w:rsidP="00731A7C">
      <w:pPr>
        <w:rPr>
          <w:color w:val="00000A"/>
          <w:szCs w:val="24"/>
        </w:rPr>
      </w:pPr>
      <w:r w:rsidRPr="00E230B9">
        <w:rPr>
          <w:color w:val="00000A"/>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975D3"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9975D3"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9975D3"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9975D3"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9975D3"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975D3"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9975D3"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9975D3"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9975D3" w:rsidRPr="00E230B9" w:rsidP="00CF0C28">
      <w:pPr>
        <w:rPr>
          <w:rFonts w:cs="Times New Roman"/>
          <w:color w:val="00000A"/>
          <w:szCs w:val="24"/>
        </w:rPr>
      </w:pPr>
      <w:r w:rsidRPr="00E230B9">
        <w:rPr>
          <w:rFonts w:cs="Times New Roman"/>
          <w:color w:val="00000A"/>
          <w:szCs w:val="24"/>
        </w:rPr>
        <w:t>Основными целями преобразований являются:</w:t>
      </w:r>
    </w:p>
    <w:p w:rsidR="009975D3"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9975D3"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9975D3"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9975D3" w:rsidRPr="00E230B9" w:rsidP="00CF0C28">
      <w:pPr>
        <w:rPr>
          <w:rFonts w:cs="Times New Roman"/>
          <w:color w:val="00000A"/>
          <w:szCs w:val="24"/>
        </w:rPr>
      </w:pPr>
      <w:r w:rsidRPr="00E230B9">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rFonts w:cs="Times New Roman"/>
          <w:szCs w:val="24"/>
        </w:rPr>
        <w:t>Октябрьского</w:t>
      </w:r>
      <w:r w:rsidRPr="00E230B9">
        <w:rPr>
          <w:rFonts w:cs="Times New Roman"/>
          <w:szCs w:val="24"/>
        </w:rPr>
        <w:t xml:space="preserve"> МО</w:t>
      </w:r>
      <w:r w:rsidRPr="00E230B9">
        <w:rPr>
          <w:rFonts w:cs="Times New Roman"/>
          <w:color w:val="00000A"/>
          <w:szCs w:val="24"/>
        </w:rPr>
        <w:t xml:space="preserve"> в перевозках.</w:t>
      </w:r>
    </w:p>
    <w:p w:rsidR="009975D3" w:rsidRPr="00E230B9" w:rsidP="002171B6">
      <w:pPr>
        <w:pStyle w:val="Heading4"/>
        <w:numPr>
          <w:ilvl w:val="1"/>
          <w:numId w:val="5"/>
        </w:numPr>
        <w:ind w:left="742"/>
        <w:rPr>
          <w:rStyle w:val="Emphasis"/>
          <w:i w:val="0"/>
          <w:iCs w:val="0"/>
        </w:rPr>
      </w:pPr>
      <w:bookmarkStart w:id="72" w:name="_Toc129087685"/>
      <w:r w:rsidRPr="00E230B9">
        <w:rPr>
          <w:rStyle w:val="Emphasis"/>
          <w:i w:val="0"/>
          <w:iCs w:val="0"/>
        </w:rPr>
        <w:t>О</w:t>
      </w:r>
      <w:bookmarkEnd w:id="70"/>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1"/>
      <w:bookmarkEnd w:id="72"/>
    </w:p>
    <w:p w:rsidR="009975D3" w:rsidRPr="00E230B9" w:rsidP="009530DF">
      <w:pPr>
        <w:rPr>
          <w:rFonts w:cs="Times New Roman"/>
          <w:color w:val="00000A"/>
          <w:szCs w:val="24"/>
        </w:rPr>
      </w:pPr>
      <w:r w:rsidRPr="00E230B9">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9975D3"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75D3"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9975D3"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9975D3"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9975D3"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9975D3"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9975D3"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9975D3" w:rsidRPr="00E230B9" w:rsidP="00F54033">
      <w:pPr>
        <w:pStyle w:val="ListParagraph"/>
        <w:numPr>
          <w:ilvl w:val="0"/>
          <w:numId w:val="13"/>
        </w:numPr>
        <w:ind w:left="1050"/>
        <w:rPr>
          <w:szCs w:val="24"/>
        </w:rPr>
      </w:pPr>
      <w:r w:rsidRPr="00E230B9">
        <w:rPr>
          <w:szCs w:val="24"/>
        </w:rPr>
        <w:t xml:space="preserve">Генеральный план </w:t>
      </w:r>
      <w:r>
        <w:rPr>
          <w:szCs w:val="24"/>
        </w:rPr>
        <w:t>Октябрьского</w:t>
      </w:r>
      <w:r w:rsidRPr="00E230B9">
        <w:rPr>
          <w:szCs w:val="24"/>
        </w:rPr>
        <w:t xml:space="preserve"> МО Балашовского муниципального района Саратовской области;</w:t>
      </w:r>
    </w:p>
    <w:p w:rsidR="009975D3"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9975D3" w:rsidRPr="00E230B9" w:rsidP="009530DF">
      <w:pPr>
        <w:rPr>
          <w:rFonts w:cs="Times New Roman"/>
          <w:color w:val="00000A"/>
          <w:szCs w:val="24"/>
        </w:rPr>
      </w:pPr>
      <w:r w:rsidRPr="00E230B9">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9975D3" w:rsidRPr="00184294" w:rsidP="002171B6">
      <w:pPr>
        <w:pStyle w:val="Heading4"/>
        <w:numPr>
          <w:ilvl w:val="1"/>
          <w:numId w:val="5"/>
        </w:numPr>
        <w:ind w:left="742"/>
        <w:rPr>
          <w:rStyle w:val="Emphasis"/>
          <w:i w:val="0"/>
          <w:iCs w:val="0"/>
        </w:rPr>
      </w:pPr>
      <w:bookmarkStart w:id="73" w:name="_Toc510600899"/>
      <w:bookmarkEnd w:id="73"/>
      <w:r w:rsidRPr="00E230B9">
        <w:rPr>
          <w:rStyle w:val="Emphasis"/>
          <w:i w:val="0"/>
          <w:iCs w:val="0"/>
        </w:rPr>
        <w:t xml:space="preserve"> </w:t>
      </w:r>
      <w:bookmarkStart w:id="74" w:name="_Toc129087686"/>
      <w:r w:rsidRPr="00184294">
        <w:rPr>
          <w:rStyle w:val="Emphasis"/>
          <w:i w:val="0"/>
          <w:iCs w:val="0"/>
        </w:rPr>
        <w:t>Оценка финансирования транспортной инфраструктуры</w:t>
      </w:r>
      <w:bookmarkEnd w:id="74"/>
    </w:p>
    <w:p w:rsidR="009975D3" w:rsidRPr="00E230B9" w:rsidP="009530DF">
      <w:pPr>
        <w:rPr>
          <w:rFonts w:cs="Times New Roman"/>
          <w:color w:val="00000A"/>
          <w:szCs w:val="24"/>
        </w:rPr>
      </w:pPr>
      <w:r w:rsidRPr="00E230B9">
        <w:rPr>
          <w:rFonts w:cs="Times New Roman"/>
          <w:color w:val="00000A"/>
          <w:szCs w:val="24"/>
        </w:rPr>
        <w:t xml:space="preserve">Финансовой основой реализации муниципальной программы являются средства бюджета </w:t>
      </w:r>
      <w:r>
        <w:rPr>
          <w:rFonts w:cs="Times New Roman"/>
          <w:color w:val="00000A"/>
          <w:szCs w:val="24"/>
        </w:rPr>
        <w:t>Октябрьского МО</w:t>
      </w:r>
      <w:r w:rsidRPr="00E230B9">
        <w:rPr>
          <w:rFonts w:cs="Times New Roman"/>
          <w:color w:val="00000A"/>
          <w:szCs w:val="24"/>
        </w:rPr>
        <w:t>.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E230B9">
        <w:t xml:space="preserve"> </w:t>
      </w:r>
      <w:r>
        <w:rPr>
          <w:rFonts w:cs="Times New Roman"/>
          <w:color w:val="00000A"/>
          <w:szCs w:val="24"/>
        </w:rPr>
        <w:t>Октябрьского</w:t>
      </w:r>
      <w:r w:rsidRPr="00E230B9">
        <w:rPr>
          <w:rFonts w:cs="Times New Roman"/>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Pr>
          <w:rFonts w:cs="Times New Roman"/>
          <w:szCs w:val="24"/>
        </w:rPr>
        <w:t>Октябрьского</w:t>
      </w:r>
      <w:r w:rsidRPr="00E230B9">
        <w:rPr>
          <w:rFonts w:cs="Times New Roman"/>
          <w:szCs w:val="24"/>
        </w:rPr>
        <w:t xml:space="preserve"> МО </w:t>
      </w:r>
      <w:r w:rsidRPr="00E230B9">
        <w:rPr>
          <w:rFonts w:cs="Times New Roman"/>
          <w:color w:val="00000A"/>
          <w:szCs w:val="24"/>
        </w:rPr>
        <w:t>на соответствующий финансовый год и с учетом дополнительных источников финансирования.</w:t>
      </w:r>
    </w:p>
    <w:p w:rsidR="009975D3" w:rsidRPr="00E230B9" w:rsidP="009530DF">
      <w:pPr>
        <w:rPr>
          <w:rFonts w:cs="Times New Roman"/>
          <w:color w:val="00000A"/>
          <w:szCs w:val="24"/>
        </w:rPr>
      </w:pPr>
      <w:r w:rsidRPr="00062F06">
        <w:rPr>
          <w:rFonts w:cs="Times New Roman"/>
          <w:color w:val="00000A"/>
          <w:szCs w:val="24"/>
        </w:rPr>
        <w:t xml:space="preserve">Общий объем финансирования, необходимый для реализации мероприятий Программы на весь расчетный срок, составляет </w:t>
      </w:r>
      <w:r w:rsidRPr="009C44AA">
        <w:rPr>
          <w:rFonts w:cs="Times New Roman"/>
          <w:color w:val="00000A"/>
          <w:szCs w:val="24"/>
        </w:rPr>
        <w:t>32284,95</w:t>
      </w:r>
      <w:r>
        <w:rPr>
          <w:rFonts w:cs="Times New Roman"/>
          <w:color w:val="00000A"/>
          <w:szCs w:val="24"/>
        </w:rPr>
        <w:t xml:space="preserve"> </w:t>
      </w:r>
      <w:r w:rsidRPr="00062F06">
        <w:rPr>
          <w:rFonts w:cs="Times New Roman"/>
          <w:color w:val="00000A"/>
          <w:szCs w:val="24"/>
        </w:rPr>
        <w:t>тыс. рублей.</w:t>
      </w:r>
    </w:p>
    <w:p w:rsidR="009975D3" w:rsidRPr="00E230B9" w:rsidP="00F54033">
      <w:pPr>
        <w:rPr>
          <w:rFonts w:cs="Times New Roman"/>
          <w:color w:val="00000A"/>
          <w:szCs w:val="24"/>
        </w:rPr>
      </w:pPr>
      <w:bookmarkStart w:id="75" w:name="_Hlk129263157"/>
      <w:r w:rsidRPr="00E230B9">
        <w:rPr>
          <w:rFonts w:cs="Times New Roman"/>
          <w:color w:val="00000A"/>
          <w:szCs w:val="24"/>
        </w:rPr>
        <w:t xml:space="preserve">В бюджете </w:t>
      </w:r>
      <w:r>
        <w:rPr>
          <w:rFonts w:cs="Times New Roman"/>
          <w:szCs w:val="24"/>
        </w:rPr>
        <w:t>Октябрьского</w:t>
      </w:r>
      <w:r w:rsidRPr="00E230B9">
        <w:rPr>
          <w:rFonts w:cs="Times New Roman"/>
          <w:szCs w:val="24"/>
        </w:rPr>
        <w:t xml:space="preserve"> МО </w:t>
      </w:r>
      <w:r w:rsidRPr="00E230B9">
        <w:rPr>
          <w:rFonts w:cs="Times New Roman"/>
          <w:color w:val="00000A"/>
          <w:szCs w:val="24"/>
        </w:rPr>
        <w:t xml:space="preserve">на </w:t>
      </w:r>
      <w:r>
        <w:rPr>
          <w:rFonts w:cs="Times New Roman"/>
          <w:color w:val="00000A"/>
          <w:szCs w:val="24"/>
        </w:rPr>
        <w:t>2023-2025</w:t>
      </w:r>
      <w:r w:rsidRPr="00E230B9">
        <w:rPr>
          <w:rFonts w:cs="Times New Roman"/>
          <w:color w:val="00000A"/>
          <w:szCs w:val="24"/>
        </w:rPr>
        <w:t xml:space="preserve"> г. предусмотрены следующие расходы в области дорожного хозяйства (</w:t>
      </w:r>
      <w:r w:rsidRPr="006934F9">
        <w:rPr>
          <w:rFonts w:cs="Times New Roman"/>
          <w:color w:val="00000A"/>
          <w:szCs w:val="24"/>
        </w:rPr>
        <w:t>Решение Совета Октябрьского муниципального образования Балашовского муниципального района Саратовской области от 26.12.2022 года № 22/01 «О бюджете Октябрьского муниципального образования Балашовского муниципального района Саратовской области на 2023 год и плановый период 2024 и 2025 годов»</w:t>
      </w:r>
      <w:r w:rsidRPr="00E230B9">
        <w:rPr>
          <w:rFonts w:cs="Times New Roman"/>
          <w:color w:val="00000A"/>
          <w:szCs w:val="24"/>
        </w:rPr>
        <w:t>) (таблица 3):</w:t>
      </w:r>
    </w:p>
    <w:p w:rsidR="009975D3" w:rsidRPr="00E230B9" w:rsidP="00F54033">
      <w:pPr>
        <w:rPr>
          <w:rFonts w:cs="Times New Roman"/>
          <w:color w:val="00000A"/>
          <w:szCs w:val="24"/>
        </w:rPr>
      </w:pPr>
    </w:p>
    <w:p w:rsidR="009975D3" w:rsidRPr="00E230B9" w:rsidP="00F30CC9">
      <w:pPr>
        <w:jc w:val="right"/>
        <w:rPr>
          <w:rFonts w:cs="Times New Roman"/>
          <w:b/>
          <w:color w:val="00000A"/>
          <w:szCs w:val="24"/>
        </w:rPr>
      </w:pPr>
      <w:r w:rsidRPr="00E230B9">
        <w:rPr>
          <w:rFonts w:cs="Times New Roman"/>
          <w:b/>
          <w:color w:val="00000A"/>
          <w:szCs w:val="24"/>
        </w:rPr>
        <w:t>Таблица 3</w:t>
      </w:r>
    </w:p>
    <w:p w:rsidR="009975D3" w:rsidRPr="00E230B9" w:rsidP="00F30CC9">
      <w:pPr>
        <w:jc w:val="center"/>
        <w:rPr>
          <w:rFonts w:cs="Times New Roman"/>
          <w:b/>
          <w:color w:val="00000A"/>
          <w:szCs w:val="24"/>
        </w:rPr>
      </w:pPr>
      <w:r w:rsidRPr="00E230B9">
        <w:rPr>
          <w:rFonts w:cs="Times New Roman"/>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88"/>
        <w:gridCol w:w="847"/>
        <w:gridCol w:w="847"/>
        <w:gridCol w:w="828"/>
      </w:tblGrid>
      <w:tr w:rsidTr="00621B2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Ex>
        <w:tc>
          <w:tcPr>
            <w:tcW w:w="3660" w:type="pct"/>
            <w:vMerge w:val="restart"/>
            <w:tcBorders>
              <w:right w:val="nil"/>
            </w:tcBorders>
            <w:vAlign w:val="center"/>
          </w:tcPr>
          <w:p w:rsidR="009975D3" w:rsidRPr="005B3489" w:rsidP="00621B20">
            <w:pPr>
              <w:ind w:firstLine="0"/>
              <w:jc w:val="center"/>
              <w:rPr>
                <w:rFonts w:cs="Times New Roman"/>
                <w:b/>
                <w:bCs/>
                <w:sz w:val="20"/>
                <w:szCs w:val="20"/>
              </w:rPr>
            </w:pPr>
            <w:bookmarkEnd w:id="75"/>
            <w:r w:rsidRPr="005B3489">
              <w:rPr>
                <w:rFonts w:cs="Times New Roman"/>
                <w:b/>
                <w:bCs/>
                <w:sz w:val="20"/>
                <w:szCs w:val="20"/>
              </w:rPr>
              <w:t>Наименование</w:t>
            </w:r>
          </w:p>
        </w:tc>
        <w:tc>
          <w:tcPr>
            <w:tcW w:w="1340" w:type="pct"/>
            <w:gridSpan w:val="3"/>
            <w:noWrap/>
            <w:vAlign w:val="bottom"/>
          </w:tcPr>
          <w:p w:rsidR="009975D3" w:rsidRPr="005B3489" w:rsidP="00621B20">
            <w:pPr>
              <w:ind w:firstLine="0"/>
              <w:jc w:val="center"/>
              <w:rPr>
                <w:rFonts w:cs="Times New Roman"/>
                <w:b/>
                <w:bCs/>
                <w:sz w:val="20"/>
                <w:szCs w:val="20"/>
              </w:rPr>
            </w:pPr>
            <w:r w:rsidRPr="005B3489">
              <w:rPr>
                <w:rFonts w:cs="Times New Roman"/>
                <w:b/>
                <w:bCs/>
                <w:sz w:val="20"/>
                <w:szCs w:val="20"/>
              </w:rPr>
              <w:t>Сумма</w:t>
            </w:r>
          </w:p>
        </w:tc>
      </w:tr>
      <w:tr w:rsidTr="006934F9">
        <w:tblPrEx>
          <w:tblW w:w="5000" w:type="pct"/>
          <w:tblLayout w:type="fixed"/>
          <w:tblCellMar>
            <w:left w:w="28" w:type="dxa"/>
            <w:right w:w="28" w:type="dxa"/>
          </w:tblCellMar>
          <w:tblLook w:val="00A0"/>
        </w:tblPrEx>
        <w:tc>
          <w:tcPr>
            <w:tcW w:w="3660" w:type="pct"/>
            <w:vMerge/>
            <w:tcBorders>
              <w:right w:val="nil"/>
            </w:tcBorders>
            <w:vAlign w:val="center"/>
          </w:tcPr>
          <w:p w:rsidR="009975D3" w:rsidRPr="005B3489" w:rsidP="00621B20">
            <w:pPr>
              <w:ind w:firstLine="0"/>
              <w:jc w:val="center"/>
              <w:rPr>
                <w:rFonts w:cs="Times New Roman"/>
                <w:b/>
                <w:bCs/>
                <w:sz w:val="20"/>
                <w:szCs w:val="20"/>
              </w:rPr>
            </w:pPr>
          </w:p>
        </w:tc>
        <w:tc>
          <w:tcPr>
            <w:tcW w:w="450" w:type="pct"/>
            <w:noWrap/>
            <w:vAlign w:val="center"/>
          </w:tcPr>
          <w:p w:rsidR="009975D3" w:rsidRPr="005B3489" w:rsidP="00621B20">
            <w:pPr>
              <w:ind w:firstLine="0"/>
              <w:jc w:val="center"/>
              <w:rPr>
                <w:rFonts w:cs="Times New Roman"/>
                <w:b/>
                <w:bCs/>
                <w:sz w:val="20"/>
                <w:szCs w:val="20"/>
              </w:rPr>
            </w:pPr>
            <w:r w:rsidRPr="005B3489">
              <w:rPr>
                <w:rFonts w:cs="Times New Roman"/>
                <w:b/>
                <w:bCs/>
                <w:sz w:val="20"/>
                <w:szCs w:val="20"/>
              </w:rPr>
              <w:t>2023 год</w:t>
            </w:r>
          </w:p>
        </w:tc>
        <w:tc>
          <w:tcPr>
            <w:tcW w:w="450" w:type="pct"/>
            <w:noWrap/>
            <w:vAlign w:val="center"/>
          </w:tcPr>
          <w:p w:rsidR="009975D3" w:rsidRPr="005B3489" w:rsidP="00621B20">
            <w:pPr>
              <w:ind w:firstLine="0"/>
              <w:jc w:val="center"/>
              <w:rPr>
                <w:rFonts w:cs="Times New Roman"/>
                <w:b/>
                <w:bCs/>
                <w:sz w:val="20"/>
                <w:szCs w:val="20"/>
              </w:rPr>
            </w:pPr>
            <w:r w:rsidRPr="005B3489">
              <w:rPr>
                <w:rFonts w:cs="Times New Roman"/>
                <w:b/>
                <w:bCs/>
                <w:sz w:val="20"/>
                <w:szCs w:val="20"/>
              </w:rPr>
              <w:t>2024 год</w:t>
            </w:r>
          </w:p>
        </w:tc>
        <w:tc>
          <w:tcPr>
            <w:tcW w:w="440" w:type="pct"/>
            <w:noWrap/>
            <w:vAlign w:val="center"/>
          </w:tcPr>
          <w:p w:rsidR="009975D3" w:rsidRPr="005B3489" w:rsidP="00621B20">
            <w:pPr>
              <w:ind w:firstLine="0"/>
              <w:jc w:val="center"/>
              <w:rPr>
                <w:rFonts w:cs="Times New Roman"/>
                <w:b/>
                <w:bCs/>
                <w:sz w:val="20"/>
                <w:szCs w:val="20"/>
              </w:rPr>
            </w:pPr>
            <w:r w:rsidRPr="005B3489">
              <w:rPr>
                <w:rFonts w:cs="Times New Roman"/>
                <w:b/>
                <w:bCs/>
                <w:sz w:val="20"/>
                <w:szCs w:val="20"/>
              </w:rPr>
              <w:t>2025 год</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b/>
                <w:bCs/>
                <w:sz w:val="20"/>
                <w:szCs w:val="20"/>
              </w:rPr>
            </w:pPr>
            <w:r w:rsidRPr="005B3489">
              <w:rPr>
                <w:rFonts w:cs="Times New Roman"/>
                <w:b/>
                <w:bCs/>
                <w:sz w:val="20"/>
                <w:szCs w:val="20"/>
              </w:rPr>
              <w:t>Муниципальная программа "Ремонт и содержание автомобильных дорог и сооружений на них в границах сельских поселений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7101,9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2244,2 </w:t>
            </w:r>
          </w:p>
        </w:tc>
        <w:tc>
          <w:tcPr>
            <w:tcW w:w="440" w:type="pct"/>
            <w:noWrap/>
            <w:vAlign w:val="bottom"/>
          </w:tcPr>
          <w:p w:rsidR="009975D3" w:rsidRPr="005B3489" w:rsidP="006934F9">
            <w:pPr>
              <w:ind w:firstLine="0"/>
              <w:jc w:val="right"/>
              <w:rPr>
                <w:rFonts w:cs="Times New Roman"/>
                <w:sz w:val="20"/>
                <w:szCs w:val="20"/>
              </w:rPr>
            </w:pPr>
            <w:r w:rsidRPr="005B3489">
              <w:rPr>
                <w:rFonts w:cs="Times New Roman"/>
                <w:sz w:val="20"/>
                <w:szCs w:val="20"/>
              </w:rPr>
              <w:t>2334,0</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Основные мероприятия</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7101,9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2244,2 </w:t>
            </w:r>
          </w:p>
        </w:tc>
        <w:tc>
          <w:tcPr>
            <w:tcW w:w="440" w:type="pct"/>
            <w:noWrap/>
            <w:vAlign w:val="bottom"/>
          </w:tcPr>
          <w:p w:rsidR="009975D3" w:rsidRPr="005B3489" w:rsidP="006934F9">
            <w:pPr>
              <w:ind w:firstLine="0"/>
              <w:jc w:val="right"/>
              <w:rPr>
                <w:rFonts w:cs="Times New Roman"/>
                <w:sz w:val="20"/>
                <w:szCs w:val="20"/>
              </w:rPr>
            </w:pPr>
            <w:r w:rsidRPr="005B3489">
              <w:rPr>
                <w:rFonts w:cs="Times New Roman"/>
                <w:sz w:val="20"/>
                <w:szCs w:val="20"/>
              </w:rPr>
              <w:t>2334,0</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4 944,0 </w:t>
            </w:r>
          </w:p>
        </w:tc>
        <w:tc>
          <w:tcPr>
            <w:tcW w:w="450" w:type="pct"/>
            <w:noWrap/>
            <w:vAlign w:val="bottom"/>
          </w:tcPr>
          <w:p w:rsidR="009975D3" w:rsidRPr="005B3489" w:rsidP="006934F9">
            <w:pPr>
              <w:ind w:firstLine="0"/>
              <w:jc w:val="right"/>
              <w:rPr>
                <w:rFonts w:cs="Times New Roman"/>
                <w:sz w:val="20"/>
                <w:szCs w:val="20"/>
              </w:rPr>
            </w:pPr>
          </w:p>
        </w:tc>
        <w:tc>
          <w:tcPr>
            <w:tcW w:w="440" w:type="pct"/>
            <w:noWrap/>
            <w:vAlign w:val="bottom"/>
          </w:tcPr>
          <w:p w:rsidR="009975D3" w:rsidRPr="005B3489" w:rsidP="006934F9">
            <w:pPr>
              <w:ind w:firstLine="0"/>
              <w:rPr>
                <w:rFonts w:cs="Times New Roman"/>
                <w:sz w:val="20"/>
                <w:szCs w:val="20"/>
              </w:rPr>
            </w:pP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Закупка товаров, работ и услуг для государственных (муниципальных) нужд</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4 944,0 </w:t>
            </w:r>
          </w:p>
        </w:tc>
        <w:tc>
          <w:tcPr>
            <w:tcW w:w="450" w:type="pct"/>
            <w:noWrap/>
            <w:vAlign w:val="bottom"/>
          </w:tcPr>
          <w:p w:rsidR="009975D3" w:rsidRPr="005B3489" w:rsidP="006934F9">
            <w:pPr>
              <w:ind w:firstLine="0"/>
              <w:jc w:val="right"/>
              <w:rPr>
                <w:rFonts w:cs="Times New Roman"/>
                <w:sz w:val="20"/>
                <w:szCs w:val="20"/>
              </w:rPr>
            </w:pPr>
          </w:p>
        </w:tc>
        <w:tc>
          <w:tcPr>
            <w:tcW w:w="440" w:type="pct"/>
            <w:noWrap/>
            <w:vAlign w:val="bottom"/>
          </w:tcPr>
          <w:p w:rsidR="009975D3" w:rsidRPr="005B3489" w:rsidP="006934F9">
            <w:pPr>
              <w:ind w:firstLine="0"/>
              <w:rPr>
                <w:rFonts w:cs="Times New Roman"/>
                <w:sz w:val="20"/>
                <w:szCs w:val="20"/>
              </w:rPr>
            </w:pP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Иные закупки товаров, работ и услуг для обеспечения государственных (муниципальных) нужд</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4 944,0 </w:t>
            </w:r>
          </w:p>
        </w:tc>
        <w:tc>
          <w:tcPr>
            <w:tcW w:w="450" w:type="pct"/>
            <w:noWrap/>
            <w:vAlign w:val="bottom"/>
          </w:tcPr>
          <w:p w:rsidR="009975D3" w:rsidRPr="005B3489" w:rsidP="006934F9">
            <w:pPr>
              <w:ind w:firstLine="0"/>
              <w:jc w:val="right"/>
              <w:rPr>
                <w:rFonts w:cs="Times New Roman"/>
                <w:sz w:val="20"/>
                <w:szCs w:val="20"/>
              </w:rPr>
            </w:pPr>
          </w:p>
        </w:tc>
        <w:tc>
          <w:tcPr>
            <w:tcW w:w="440" w:type="pct"/>
            <w:noWrap/>
            <w:vAlign w:val="bottom"/>
          </w:tcPr>
          <w:p w:rsidR="009975D3" w:rsidRPr="005B3489" w:rsidP="006934F9">
            <w:pPr>
              <w:ind w:firstLine="0"/>
              <w:rPr>
                <w:rFonts w:cs="Times New Roman"/>
                <w:sz w:val="20"/>
                <w:szCs w:val="20"/>
              </w:rPr>
            </w:pP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Реализация за счет средств дорожного фонда</w:t>
            </w:r>
          </w:p>
        </w:tc>
        <w:tc>
          <w:tcPr>
            <w:tcW w:w="450" w:type="pct"/>
            <w:noWrap/>
            <w:vAlign w:val="bottom"/>
          </w:tcPr>
          <w:p w:rsidR="009975D3" w:rsidRPr="005B3489" w:rsidP="006934F9">
            <w:pPr>
              <w:ind w:firstLine="0"/>
              <w:rPr>
                <w:rFonts w:cs="Times New Roman"/>
                <w:sz w:val="20"/>
                <w:szCs w:val="20"/>
              </w:rPr>
            </w:pPr>
            <w:r w:rsidRPr="005B3489">
              <w:rPr>
                <w:rFonts w:cs="Times New Roman"/>
                <w:sz w:val="20"/>
                <w:szCs w:val="20"/>
              </w:rPr>
              <w:t>662,8</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689,3</w:t>
            </w:r>
          </w:p>
        </w:tc>
        <w:tc>
          <w:tcPr>
            <w:tcW w:w="440" w:type="pct"/>
            <w:noWrap/>
            <w:vAlign w:val="bottom"/>
          </w:tcPr>
          <w:p w:rsidR="009975D3" w:rsidRPr="005B3489" w:rsidP="006934F9">
            <w:pPr>
              <w:ind w:firstLine="0"/>
              <w:rPr>
                <w:rFonts w:cs="Times New Roman"/>
                <w:sz w:val="20"/>
                <w:szCs w:val="20"/>
              </w:rPr>
            </w:pPr>
            <w:r w:rsidRPr="005B3489">
              <w:rPr>
                <w:rFonts w:cs="Times New Roman"/>
                <w:sz w:val="20"/>
                <w:szCs w:val="20"/>
              </w:rPr>
              <w:t>716,9</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Закупка товаров, работ и услуг для государственных (муниципальных) нужд</w:t>
            </w:r>
          </w:p>
        </w:tc>
        <w:tc>
          <w:tcPr>
            <w:tcW w:w="450" w:type="pct"/>
            <w:noWrap/>
          </w:tcPr>
          <w:p w:rsidR="009975D3" w:rsidRPr="005B3489" w:rsidP="006934F9">
            <w:pPr>
              <w:ind w:firstLine="0"/>
              <w:rPr>
                <w:rFonts w:cs="Times New Roman"/>
                <w:sz w:val="20"/>
                <w:szCs w:val="20"/>
              </w:rPr>
            </w:pPr>
            <w:r w:rsidRPr="005B3489">
              <w:rPr>
                <w:rFonts w:cs="Times New Roman"/>
                <w:sz w:val="20"/>
                <w:szCs w:val="20"/>
              </w:rPr>
              <w:t>662,8</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689,3</w:t>
            </w:r>
          </w:p>
        </w:tc>
        <w:tc>
          <w:tcPr>
            <w:tcW w:w="440" w:type="pct"/>
            <w:noWrap/>
            <w:vAlign w:val="bottom"/>
          </w:tcPr>
          <w:p w:rsidR="009975D3" w:rsidRPr="005B3489" w:rsidP="006934F9">
            <w:pPr>
              <w:ind w:firstLine="0"/>
              <w:rPr>
                <w:rFonts w:cs="Times New Roman"/>
                <w:sz w:val="20"/>
                <w:szCs w:val="20"/>
              </w:rPr>
            </w:pPr>
            <w:r w:rsidRPr="005B3489">
              <w:rPr>
                <w:rFonts w:cs="Times New Roman"/>
                <w:sz w:val="20"/>
                <w:szCs w:val="20"/>
              </w:rPr>
              <w:t>716,9</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 xml:space="preserve">Иные закупки товаров, работ и услуг для обеспечения государственных </w:t>
            </w:r>
            <w:r w:rsidRPr="005B3489">
              <w:rPr>
                <w:rFonts w:cs="Times New Roman"/>
                <w:sz w:val="20"/>
                <w:szCs w:val="20"/>
              </w:rPr>
              <w:t>(муниципальных) нужд</w:t>
            </w:r>
          </w:p>
        </w:tc>
        <w:tc>
          <w:tcPr>
            <w:tcW w:w="450" w:type="pct"/>
            <w:noWrap/>
          </w:tcPr>
          <w:p w:rsidR="009975D3" w:rsidRPr="005B3489" w:rsidP="006934F9">
            <w:pPr>
              <w:ind w:firstLine="0"/>
              <w:rPr>
                <w:rFonts w:cs="Times New Roman"/>
                <w:sz w:val="20"/>
                <w:szCs w:val="20"/>
              </w:rPr>
            </w:pPr>
            <w:r w:rsidRPr="005B3489">
              <w:rPr>
                <w:rFonts w:cs="Times New Roman"/>
                <w:sz w:val="20"/>
                <w:szCs w:val="20"/>
              </w:rPr>
              <w:t>662,8</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689,3</w:t>
            </w:r>
          </w:p>
        </w:tc>
        <w:tc>
          <w:tcPr>
            <w:tcW w:w="440" w:type="pct"/>
            <w:noWrap/>
            <w:vAlign w:val="bottom"/>
          </w:tcPr>
          <w:p w:rsidR="009975D3" w:rsidRPr="005B3489" w:rsidP="006934F9">
            <w:pPr>
              <w:ind w:firstLine="0"/>
              <w:rPr>
                <w:rFonts w:cs="Times New Roman"/>
                <w:sz w:val="20"/>
                <w:szCs w:val="20"/>
              </w:rPr>
            </w:pPr>
            <w:r w:rsidRPr="005B3489">
              <w:rPr>
                <w:rFonts w:cs="Times New Roman"/>
                <w:sz w:val="20"/>
                <w:szCs w:val="20"/>
              </w:rPr>
              <w:t>716,9</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Реализация мероприятия за счет средств дорожного фонда</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1 495,1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1 554,9 </w:t>
            </w:r>
          </w:p>
        </w:tc>
        <w:tc>
          <w:tcPr>
            <w:tcW w:w="44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1 617,1 </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Закупка товаров, работ и услуг для государственных (муниципальных) нужд</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1 495,1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1 554,9 </w:t>
            </w:r>
          </w:p>
        </w:tc>
        <w:tc>
          <w:tcPr>
            <w:tcW w:w="44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1 617,1 </w:t>
            </w:r>
          </w:p>
        </w:tc>
      </w:tr>
      <w:tr w:rsidTr="006934F9">
        <w:tblPrEx>
          <w:tblW w:w="5000" w:type="pct"/>
          <w:tblLayout w:type="fixed"/>
          <w:tblCellMar>
            <w:left w:w="108" w:type="dxa"/>
            <w:right w:w="108" w:type="dxa"/>
          </w:tblCellMar>
          <w:tblLook w:val="00A0"/>
        </w:tblPrEx>
        <w:tc>
          <w:tcPr>
            <w:tcW w:w="3660" w:type="pct"/>
            <w:vAlign w:val="bottom"/>
          </w:tcPr>
          <w:p w:rsidR="009975D3" w:rsidRPr="005B3489" w:rsidP="006934F9">
            <w:pPr>
              <w:ind w:firstLine="0"/>
              <w:rPr>
                <w:rFonts w:cs="Times New Roman"/>
                <w:sz w:val="20"/>
                <w:szCs w:val="20"/>
              </w:rPr>
            </w:pPr>
            <w:r w:rsidRPr="005B3489">
              <w:rPr>
                <w:rFonts w:cs="Times New Roman"/>
                <w:sz w:val="20"/>
                <w:szCs w:val="20"/>
              </w:rPr>
              <w:t>Иные закупки товаров, работ и услуг для обеспечения государственных (муниципальных) нужд</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1 495,1 </w:t>
            </w:r>
          </w:p>
        </w:tc>
        <w:tc>
          <w:tcPr>
            <w:tcW w:w="45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1 554,9 </w:t>
            </w:r>
          </w:p>
        </w:tc>
        <w:tc>
          <w:tcPr>
            <w:tcW w:w="440" w:type="pct"/>
            <w:noWrap/>
            <w:vAlign w:val="bottom"/>
          </w:tcPr>
          <w:p w:rsidR="009975D3" w:rsidRPr="005B3489" w:rsidP="006934F9">
            <w:pPr>
              <w:ind w:firstLine="0"/>
              <w:jc w:val="right"/>
              <w:rPr>
                <w:rFonts w:cs="Times New Roman"/>
                <w:sz w:val="20"/>
                <w:szCs w:val="20"/>
              </w:rPr>
            </w:pPr>
            <w:r w:rsidRPr="005B3489">
              <w:rPr>
                <w:rFonts w:cs="Times New Roman"/>
                <w:sz w:val="20"/>
                <w:szCs w:val="20"/>
              </w:rPr>
              <w:t xml:space="preserve">1 617,1 </w:t>
            </w:r>
          </w:p>
        </w:tc>
      </w:tr>
    </w:tbl>
    <w:p w:rsidR="009975D3" w:rsidRPr="00E230B9" w:rsidP="009530DF">
      <w:pPr>
        <w:rPr>
          <w:rFonts w:cs="Times New Roman"/>
          <w:color w:val="00000A"/>
          <w:szCs w:val="24"/>
        </w:rPr>
      </w:pPr>
    </w:p>
    <w:p w:rsidR="009975D3" w:rsidRPr="00E230B9" w:rsidP="009530DF">
      <w:pPr>
        <w:rPr>
          <w:rFonts w:cs="Times New Roman"/>
          <w:color w:val="00000A"/>
          <w:szCs w:val="24"/>
        </w:rPr>
      </w:pPr>
      <w:r w:rsidRPr="00E230B9">
        <w:rPr>
          <w:rFonts w:cs="Times New Roman"/>
          <w:color w:val="00000A"/>
          <w:szCs w:val="24"/>
        </w:rPr>
        <w:t>Прогнозная стоимость реализации Программы составит:</w:t>
      </w:r>
    </w:p>
    <w:p w:rsidR="009975D3" w:rsidRPr="00184294" w:rsidP="009530DF">
      <w:pPr>
        <w:rPr>
          <w:rFonts w:cs="Times New Roman"/>
          <w:color w:val="00000A"/>
          <w:szCs w:val="24"/>
        </w:rPr>
      </w:pPr>
      <w:bookmarkStart w:id="76" w:name="_Hlk129087199"/>
      <w:r w:rsidRPr="00184294">
        <w:rPr>
          <w:rFonts w:cs="Times New Roman"/>
          <w:color w:val="00000A"/>
          <w:szCs w:val="24"/>
        </w:rPr>
        <w:t xml:space="preserve">на 2023 гг. в размере </w:t>
      </w:r>
      <w:r w:rsidRPr="006934F9">
        <w:rPr>
          <w:rFonts w:cs="Times New Roman"/>
          <w:color w:val="00000A"/>
          <w:szCs w:val="24"/>
        </w:rPr>
        <w:t xml:space="preserve">7101,9 </w:t>
      </w:r>
      <w:r w:rsidRPr="00184294">
        <w:rPr>
          <w:rFonts w:cs="Times New Roman"/>
          <w:color w:val="00000A"/>
          <w:szCs w:val="24"/>
        </w:rPr>
        <w:t xml:space="preserve">тыс. рублей; </w:t>
      </w:r>
    </w:p>
    <w:p w:rsidR="009975D3" w:rsidRPr="00184294" w:rsidP="009530DF">
      <w:pPr>
        <w:rPr>
          <w:rFonts w:cs="Times New Roman"/>
          <w:color w:val="00000A"/>
          <w:szCs w:val="24"/>
        </w:rPr>
      </w:pPr>
      <w:r w:rsidRPr="00184294">
        <w:rPr>
          <w:rFonts w:cs="Times New Roman"/>
          <w:color w:val="00000A"/>
          <w:szCs w:val="24"/>
        </w:rPr>
        <w:t xml:space="preserve">на 2024 гг. в размере </w:t>
      </w:r>
      <w:r w:rsidRPr="006934F9">
        <w:rPr>
          <w:rFonts w:cs="Times New Roman"/>
          <w:color w:val="00000A"/>
          <w:szCs w:val="24"/>
        </w:rPr>
        <w:t xml:space="preserve">2244,2 </w:t>
      </w:r>
      <w:r w:rsidRPr="00184294">
        <w:rPr>
          <w:rFonts w:cs="Times New Roman"/>
          <w:color w:val="00000A"/>
          <w:szCs w:val="24"/>
        </w:rPr>
        <w:t>тыс. рублей;</w:t>
      </w:r>
    </w:p>
    <w:p w:rsidR="009975D3" w:rsidRPr="00184294" w:rsidP="009530DF">
      <w:pPr>
        <w:rPr>
          <w:rFonts w:cs="Times New Roman"/>
          <w:color w:val="00000A"/>
          <w:szCs w:val="24"/>
        </w:rPr>
      </w:pPr>
      <w:r w:rsidRPr="00184294">
        <w:rPr>
          <w:rFonts w:cs="Times New Roman"/>
          <w:color w:val="00000A"/>
          <w:szCs w:val="24"/>
        </w:rPr>
        <w:t xml:space="preserve">на 2025 гг. в размере </w:t>
      </w:r>
      <w:r w:rsidRPr="006934F9">
        <w:rPr>
          <w:rFonts w:cs="Times New Roman"/>
          <w:color w:val="00000A"/>
          <w:szCs w:val="24"/>
        </w:rPr>
        <w:t>2334,0</w:t>
      </w:r>
      <w:r>
        <w:rPr>
          <w:rFonts w:cs="Times New Roman"/>
          <w:color w:val="00000A"/>
          <w:szCs w:val="24"/>
        </w:rPr>
        <w:t xml:space="preserve"> </w:t>
      </w:r>
      <w:r w:rsidRPr="00184294">
        <w:rPr>
          <w:rFonts w:cs="Times New Roman"/>
          <w:color w:val="00000A"/>
          <w:szCs w:val="24"/>
        </w:rPr>
        <w:t>тыс. рублей;</w:t>
      </w:r>
    </w:p>
    <w:p w:rsidR="009975D3" w:rsidRPr="00184294" w:rsidP="009530DF">
      <w:pPr>
        <w:rPr>
          <w:rFonts w:cs="Times New Roman"/>
          <w:color w:val="00000A"/>
          <w:szCs w:val="24"/>
        </w:rPr>
      </w:pPr>
      <w:r w:rsidRPr="00184294">
        <w:rPr>
          <w:rFonts w:cs="Times New Roman"/>
          <w:color w:val="00000A"/>
          <w:szCs w:val="24"/>
        </w:rPr>
        <w:t>на 2026-2035 гг. в размере 10649,75 тыс. рублей;</w:t>
      </w:r>
    </w:p>
    <w:p w:rsidR="009975D3" w:rsidRPr="00E230B9" w:rsidP="009530DF">
      <w:pPr>
        <w:rPr>
          <w:rFonts w:cs="Times New Roman"/>
          <w:color w:val="00000A"/>
          <w:szCs w:val="24"/>
        </w:rPr>
      </w:pPr>
      <w:r w:rsidRPr="00184294">
        <w:rPr>
          <w:rFonts w:cs="Times New Roman"/>
          <w:color w:val="00000A"/>
          <w:szCs w:val="24"/>
        </w:rPr>
        <w:t>на 2036-2043 гг. в размере 9955,1 тыс. рублей</w:t>
      </w:r>
      <w:r w:rsidRPr="00184294">
        <w:rPr>
          <w:rStyle w:val="FootnoteReference"/>
          <w:color w:val="00000A"/>
          <w:szCs w:val="24"/>
        </w:rPr>
        <w:t xml:space="preserve"> </w:t>
      </w:r>
      <w:r>
        <w:rPr>
          <w:rStyle w:val="FootnoteReference"/>
          <w:color w:val="00000A"/>
          <w:szCs w:val="24"/>
        </w:rPr>
        <w:footnoteReference w:id="4"/>
      </w:r>
      <w:r w:rsidRPr="00184294">
        <w:rPr>
          <w:rFonts w:cs="Times New Roman"/>
          <w:color w:val="00000A"/>
          <w:szCs w:val="24"/>
        </w:rPr>
        <w:t>.</w:t>
      </w:r>
    </w:p>
    <w:p w:rsidR="009975D3" w:rsidRPr="00E230B9" w:rsidP="009530DF">
      <w:pPr>
        <w:rPr>
          <w:rFonts w:cs="Times New Roman"/>
          <w:color w:val="00000A"/>
          <w:szCs w:val="24"/>
        </w:rPr>
      </w:pPr>
      <w:bookmarkEnd w:id="76"/>
      <w:r w:rsidRPr="00E230B9">
        <w:rPr>
          <w:rFonts w:cs="Times New Roman"/>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9975D3" w:rsidRPr="00E230B9" w:rsidP="009530DF">
      <w:pPr>
        <w:rPr>
          <w:rFonts w:cs="Times New Roman"/>
          <w:color w:val="00000A"/>
          <w:szCs w:val="24"/>
        </w:rPr>
      </w:pPr>
      <w:r w:rsidRPr="00E230B9">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9975D3" w:rsidRPr="00E230B9" w:rsidP="009530DF">
      <w:pPr>
        <w:rPr>
          <w:rFonts w:cs="Times New Roman"/>
          <w:color w:val="00000A"/>
          <w:szCs w:val="24"/>
        </w:rPr>
      </w:pPr>
      <w:r w:rsidRPr="00E230B9">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9975D3" w:rsidRPr="00E230B9" w:rsidP="009530DF">
      <w:pPr>
        <w:rPr>
          <w:rFonts w:cs="Times New Roman"/>
          <w:color w:val="00000A"/>
          <w:szCs w:val="24"/>
        </w:rPr>
      </w:pPr>
      <w:r w:rsidRPr="00E230B9">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9975D3" w:rsidRPr="00E230B9" w:rsidP="00BE24D4">
      <w:pPr>
        <w:rPr>
          <w:rFonts w:cs="Times New Roman"/>
          <w:color w:val="00000A"/>
          <w:szCs w:val="24"/>
        </w:rPr>
      </w:pPr>
      <w:r w:rsidRPr="00E230B9">
        <w:rPr>
          <w:rFonts w:cs="Times New Roman"/>
          <w:color w:val="00000A"/>
          <w:szCs w:val="24"/>
        </w:rPr>
        <w:t xml:space="preserve">На территории </w:t>
      </w:r>
      <w:r>
        <w:rPr>
          <w:rFonts w:cs="Times New Roman"/>
          <w:color w:val="00000A"/>
          <w:szCs w:val="24"/>
        </w:rPr>
        <w:t>Октябрьского</w:t>
      </w:r>
      <w:r w:rsidRPr="00E230B9">
        <w:rPr>
          <w:rFonts w:cs="Times New Roman"/>
          <w:color w:val="00000A"/>
          <w:szCs w:val="24"/>
        </w:rPr>
        <w:t xml:space="preserve"> МО действует муниципальная программа «</w:t>
      </w:r>
      <w:r w:rsidRPr="00680CC4">
        <w:rPr>
          <w:rFonts w:cs="Times New Roman"/>
          <w:color w:val="00000A"/>
          <w:szCs w:val="24"/>
        </w:rPr>
        <w:t xml:space="preserve">Ремонт и содержание автомобильных дорог и сооружений на них в границах </w:t>
      </w:r>
      <w:r>
        <w:rPr>
          <w:rFonts w:cs="Times New Roman"/>
          <w:color w:val="00000A"/>
          <w:szCs w:val="24"/>
        </w:rPr>
        <w:t>Октябрьского</w:t>
      </w:r>
      <w:r w:rsidRPr="00680CC4">
        <w:rPr>
          <w:rFonts w:cs="Times New Roman"/>
          <w:color w:val="00000A"/>
          <w:szCs w:val="24"/>
        </w:rPr>
        <w:t xml:space="preserve"> муниципального образования Балашовского муниципального района Саратовской области на </w:t>
      </w:r>
      <w:r>
        <w:rPr>
          <w:rFonts w:cs="Times New Roman"/>
          <w:color w:val="00000A"/>
          <w:szCs w:val="24"/>
        </w:rPr>
        <w:t>2023</w:t>
      </w:r>
      <w:r w:rsidRPr="00680CC4">
        <w:rPr>
          <w:rFonts w:cs="Times New Roman"/>
          <w:color w:val="00000A"/>
          <w:szCs w:val="24"/>
        </w:rPr>
        <w:t xml:space="preserve"> год</w:t>
      </w:r>
      <w:r w:rsidRPr="00E230B9">
        <w:rPr>
          <w:rFonts w:cs="Times New Roman"/>
          <w:color w:val="00000A"/>
          <w:szCs w:val="24"/>
        </w:rPr>
        <w:t>».</w:t>
      </w:r>
    </w:p>
    <w:p w:rsidR="009975D3" w:rsidRPr="00E230B9" w:rsidP="009530DF">
      <w:pPr>
        <w:rPr>
          <w:rFonts w:cs="Times New Roman"/>
          <w:color w:val="00000A"/>
          <w:szCs w:val="24"/>
        </w:rPr>
      </w:pPr>
      <w:r w:rsidRPr="00E230B9">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9975D3" w:rsidRPr="00E230B9" w:rsidP="009530DF">
      <w:pPr>
        <w:rPr>
          <w:rFonts w:cs="Times New Roman"/>
          <w:color w:val="00000A"/>
          <w:szCs w:val="24"/>
        </w:rPr>
      </w:pPr>
      <w:r w:rsidRPr="00E230B9">
        <w:rPr>
          <w:rFonts w:cs="Times New Roman"/>
          <w:color w:val="00000A"/>
          <w:szCs w:val="24"/>
        </w:rPr>
        <w:t>В сфере транспортной инфраструктуры действуют следующие целевые программы:</w:t>
      </w:r>
    </w:p>
    <w:p w:rsidR="009975D3"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9975D3" w:rsidRPr="00E230B9" w:rsidP="00CC142E">
      <w:pPr>
        <w:numPr>
          <w:ilvl w:val="0"/>
          <w:numId w:val="8"/>
        </w:numPr>
        <w:contextualSpacing/>
        <w:rPr>
          <w:color w:val="00000A"/>
        </w:rPr>
      </w:pPr>
      <w:r w:rsidRPr="00E230B9">
        <w:rPr>
          <w:rFonts w:cs="Times New Roman"/>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rFonts w:cs="Times New Roman"/>
          <w:color w:val="000000"/>
          <w:szCs w:val="24"/>
        </w:rPr>
        <w:t>20</w:t>
      </w:r>
      <w:r w:rsidRPr="00E230B9">
        <w:rPr>
          <w:rFonts w:cs="Times New Roman"/>
          <w:color w:val="000000"/>
          <w:szCs w:val="24"/>
        </w:rPr>
        <w:t>.</w:t>
      </w:r>
      <w:r>
        <w:rPr>
          <w:rFonts w:cs="Times New Roman"/>
          <w:color w:val="000000"/>
          <w:szCs w:val="24"/>
        </w:rPr>
        <w:t>12</w:t>
      </w:r>
      <w:r w:rsidRPr="00E230B9">
        <w:rPr>
          <w:rFonts w:cs="Times New Roman"/>
          <w:color w:val="000000"/>
          <w:szCs w:val="24"/>
        </w:rPr>
        <w:t xml:space="preserve">.2017 № </w:t>
      </w:r>
      <w:r>
        <w:rPr>
          <w:rFonts w:cs="Times New Roman"/>
          <w:color w:val="000000"/>
          <w:szCs w:val="24"/>
        </w:rPr>
        <w:t>1596</w:t>
      </w:r>
      <w:r w:rsidRPr="00E230B9">
        <w:rPr>
          <w:rFonts w:cs="Times New Roman"/>
          <w:color w:val="000000"/>
          <w:szCs w:val="24"/>
        </w:rPr>
        <w:t>.</w:t>
      </w:r>
    </w:p>
    <w:p w:rsidR="009975D3" w:rsidRPr="00E230B9" w:rsidP="009530DF">
      <w:pPr>
        <w:rPr>
          <w:rFonts w:cs="Times New Roman"/>
          <w:color w:val="00000A"/>
          <w:szCs w:val="24"/>
        </w:rPr>
      </w:pPr>
    </w:p>
    <w:p w:rsidR="009975D3" w:rsidRPr="00E230B9" w:rsidP="009530DF">
      <w:pPr>
        <w:rPr>
          <w:rFonts w:cs="Times New Roman"/>
          <w:color w:val="00000A"/>
          <w:szCs w:val="24"/>
        </w:rPr>
      </w:pPr>
      <w:r w:rsidRPr="00E230B9">
        <w:rPr>
          <w:rFonts w:cs="Times New Roman"/>
          <w:color w:val="00000A"/>
          <w:szCs w:val="24"/>
        </w:rPr>
        <w:t xml:space="preserve">Планируемая потребность объектов дорожного сервиса </w:t>
      </w:r>
      <w:r>
        <w:rPr>
          <w:rFonts w:cs="Times New Roman"/>
          <w:color w:val="00000A"/>
          <w:szCs w:val="24"/>
        </w:rPr>
        <w:t>Октябрьского</w:t>
      </w:r>
      <w:r w:rsidRPr="00E230B9">
        <w:rPr>
          <w:rFonts w:cs="Times New Roman"/>
          <w:color w:val="00000A"/>
          <w:szCs w:val="24"/>
        </w:rPr>
        <w:t xml:space="preserve">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w:t>
      </w:r>
      <w:r>
        <w:rPr>
          <w:rFonts w:cs="Times New Roman"/>
          <w:color w:val="00000A"/>
          <w:szCs w:val="24"/>
        </w:rPr>
        <w:t>2065</w:t>
      </w:r>
      <w:r w:rsidRPr="00E230B9">
        <w:rPr>
          <w:rFonts w:cs="Times New Roman"/>
          <w:color w:val="00000A"/>
          <w:szCs w:val="24"/>
        </w:rPr>
        <w:t xml:space="preserve"> человек. Расчетное количество автомобилей составляет </w:t>
      </w:r>
      <w:r>
        <w:rPr>
          <w:rFonts w:cs="Times New Roman"/>
          <w:color w:val="00000A"/>
          <w:szCs w:val="24"/>
        </w:rPr>
        <w:t>1066</w:t>
      </w:r>
      <w:r w:rsidRPr="00E230B9">
        <w:rPr>
          <w:rFonts w:cs="Times New Roman"/>
          <w:color w:val="00000A"/>
          <w:szCs w:val="24"/>
        </w:rPr>
        <w:t xml:space="preserve"> единиц.</w:t>
      </w:r>
    </w:p>
    <w:p w:rsidR="009975D3" w:rsidRPr="00E230B9" w:rsidP="009530DF">
      <w:pPr>
        <w:rPr>
          <w:rFonts w:cs="Times New Roman"/>
          <w:color w:val="00000A"/>
          <w:szCs w:val="24"/>
        </w:rPr>
      </w:pPr>
      <w:r w:rsidRPr="00E230B9">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9975D3"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9975D3"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9975D3"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9975D3" w:rsidRPr="00E230B9" w:rsidP="009530DF">
      <w:pPr>
        <w:rPr>
          <w:rFonts w:cs="Times New Roman"/>
          <w:color w:val="00000A"/>
          <w:szCs w:val="24"/>
        </w:rPr>
      </w:pPr>
      <w:r w:rsidRPr="00E230B9">
        <w:rPr>
          <w:rFonts w:cs="Times New Roman"/>
          <w:color w:val="00000A"/>
          <w:szCs w:val="24"/>
        </w:rPr>
        <w:t xml:space="preserve">В соответствии с нормативными требованиями, для обеспечения жителей </w:t>
      </w:r>
      <w:r>
        <w:rPr>
          <w:rFonts w:cs="Times New Roman"/>
          <w:color w:val="00000A"/>
          <w:szCs w:val="24"/>
        </w:rPr>
        <w:t>Октябрьского</w:t>
      </w:r>
      <w:r w:rsidRPr="00E230B9">
        <w:rPr>
          <w:rFonts w:cs="Times New Roman"/>
          <w:color w:val="00000A"/>
          <w:szCs w:val="24"/>
        </w:rPr>
        <w:t xml:space="preserve"> МО объектами дорожного сервиса, необходимо иметь на территории </w:t>
      </w:r>
      <w:r>
        <w:rPr>
          <w:rFonts w:cs="Times New Roman"/>
          <w:color w:val="00000A"/>
          <w:szCs w:val="24"/>
        </w:rPr>
        <w:t>6</w:t>
      </w:r>
      <w:r w:rsidRPr="00E230B9">
        <w:rPr>
          <w:rFonts w:cs="Times New Roman"/>
          <w:color w:val="00000A"/>
          <w:szCs w:val="24"/>
        </w:rPr>
        <w:t xml:space="preserve"> постов СТО, а также 1 АЗС мощностью 2 топливораздаточные колонки.</w:t>
      </w:r>
    </w:p>
    <w:p w:rsidR="009975D3" w:rsidRPr="00E230B9" w:rsidP="00CE44E9">
      <w:pPr>
        <w:contextualSpacing/>
        <w:rPr>
          <w:rFonts w:cs="Cambria"/>
          <w:b/>
          <w:bCs/>
          <w:caps/>
          <w:sz w:val="28"/>
          <w:szCs w:val="28"/>
        </w:rPr>
      </w:pPr>
      <w:r w:rsidRPr="00E230B9">
        <w:rPr>
          <w:rFonts w:cs="Times New Roman"/>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9975D3" w:rsidRPr="00E230B9" w:rsidP="002171B6">
      <w:pPr>
        <w:pStyle w:val="Heading1"/>
        <w:numPr>
          <w:ilvl w:val="0"/>
          <w:numId w:val="5"/>
        </w:numPr>
        <w:spacing w:line="240" w:lineRule="auto"/>
        <w:ind w:left="714" w:hanging="357"/>
      </w:pPr>
      <w:bookmarkStart w:id="77" w:name="_Toc129087687"/>
      <w:r w:rsidRPr="00E230B9">
        <w:t>Прогноз транспортного спроса, изменения объемов и характера передвижения населения и перевозок грузов на территории поселения</w:t>
      </w:r>
      <w:bookmarkEnd w:id="77"/>
    </w:p>
    <w:p w:rsidR="009975D3" w:rsidRPr="00E230B9" w:rsidP="002171B6">
      <w:pPr>
        <w:pStyle w:val="Heading4"/>
        <w:numPr>
          <w:ilvl w:val="1"/>
          <w:numId w:val="5"/>
        </w:numPr>
        <w:ind w:left="742"/>
        <w:rPr>
          <w:rStyle w:val="Emphasis"/>
          <w:i w:val="0"/>
          <w:iCs w:val="0"/>
        </w:rPr>
      </w:pPr>
      <w:bookmarkStart w:id="78" w:name="_Toc129087688"/>
      <w:r w:rsidRPr="00E230B9">
        <w:rPr>
          <w:rStyle w:val="Emphasis"/>
          <w:i w:val="0"/>
          <w:iCs w:val="0"/>
        </w:rPr>
        <w:t>Прогноз социально-экономического и градостроительного развития поселения</w:t>
      </w:r>
      <w:bookmarkEnd w:id="78"/>
    </w:p>
    <w:p w:rsidR="009975D3" w:rsidRPr="00E230B9">
      <w:pPr>
        <w:rPr>
          <w:rFonts w:cs="Times New Roman"/>
          <w:color w:val="00000A"/>
          <w:szCs w:val="24"/>
        </w:rPr>
      </w:pPr>
      <w:r w:rsidRPr="00E230B9">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9975D3" w:rsidRPr="00E230B9">
      <w:pPr>
        <w:rPr>
          <w:rFonts w:cs="Times New Roman"/>
          <w:color w:val="00000A"/>
          <w:szCs w:val="24"/>
        </w:rPr>
      </w:pPr>
      <w:r w:rsidRPr="00E230B9">
        <w:rPr>
          <w:rFonts w:cs="Times New Roman"/>
          <w:color w:val="00000A"/>
          <w:szCs w:val="24"/>
        </w:rPr>
        <w:t xml:space="preserve">Как указывалось выше, в настоящее время на территории </w:t>
      </w:r>
      <w:r>
        <w:rPr>
          <w:rFonts w:cs="Times New Roman"/>
          <w:color w:val="00000A"/>
          <w:szCs w:val="24"/>
        </w:rPr>
        <w:t>Октябрьского</w:t>
      </w:r>
      <w:r w:rsidRPr="00E230B9">
        <w:rPr>
          <w:rFonts w:cs="Times New Roman"/>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9975D3" w:rsidRPr="00E230B9" w:rsidP="002171B6">
      <w:pPr>
        <w:pStyle w:val="Heading4"/>
        <w:numPr>
          <w:ilvl w:val="1"/>
          <w:numId w:val="5"/>
        </w:numPr>
        <w:ind w:left="742"/>
        <w:rPr>
          <w:rStyle w:val="Emphasis"/>
          <w:i w:val="0"/>
          <w:iCs w:val="0"/>
        </w:rPr>
      </w:pPr>
      <w:bookmarkStart w:id="79" w:name="_Toc511029414"/>
      <w:bookmarkStart w:id="80" w:name="_Toc129087689"/>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79"/>
      <w:bookmarkEnd w:id="80"/>
      <w:r w:rsidRPr="00E230B9">
        <w:rPr>
          <w:rStyle w:val="Emphasis"/>
          <w:i w:val="0"/>
          <w:iCs w:val="0"/>
        </w:rPr>
        <w:t xml:space="preserve"> </w:t>
      </w:r>
    </w:p>
    <w:p w:rsidR="009975D3" w:rsidRPr="00E230B9">
      <w:pPr>
        <w:rPr>
          <w:rFonts w:cs="Times New Roman"/>
          <w:color w:val="00000A"/>
          <w:szCs w:val="24"/>
        </w:rPr>
      </w:pPr>
      <w:r w:rsidRPr="00E230B9">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9975D3" w:rsidRPr="00E230B9" w:rsidP="002171B6">
      <w:pPr>
        <w:pStyle w:val="Heading4"/>
        <w:numPr>
          <w:ilvl w:val="1"/>
          <w:numId w:val="5"/>
        </w:numPr>
        <w:ind w:left="742"/>
        <w:rPr>
          <w:rStyle w:val="Emphasis"/>
          <w:i w:val="0"/>
          <w:iCs w:val="0"/>
        </w:rPr>
      </w:pPr>
      <w:bookmarkStart w:id="81" w:name="_Toc511029415"/>
      <w:bookmarkStart w:id="82" w:name="_Toc129087690"/>
      <w:bookmarkEnd w:id="81"/>
      <w:r w:rsidRPr="00E230B9">
        <w:rPr>
          <w:rStyle w:val="Emphasis"/>
          <w:i w:val="0"/>
          <w:iCs w:val="0"/>
        </w:rPr>
        <w:t>Прогноз развития транспортной инфраструктуры по видам транспорта</w:t>
      </w:r>
      <w:bookmarkEnd w:id="82"/>
    </w:p>
    <w:p w:rsidR="009975D3" w:rsidRPr="00E230B9">
      <w:pPr>
        <w:rPr>
          <w:rFonts w:cs="Times New Roman"/>
          <w:color w:val="00000A"/>
          <w:szCs w:val="24"/>
        </w:rPr>
      </w:pPr>
      <w:r w:rsidRPr="00E230B9">
        <w:rPr>
          <w:rFonts w:cs="Times New Roman"/>
          <w:color w:val="00000A"/>
          <w:szCs w:val="24"/>
        </w:rPr>
        <w:t xml:space="preserve">Основным видом транспорта, используемым на территории </w:t>
      </w:r>
      <w:r>
        <w:rPr>
          <w:rFonts w:cs="Times New Roman"/>
          <w:color w:val="00000A"/>
          <w:szCs w:val="24"/>
        </w:rPr>
        <w:t>Октябрьского</w:t>
      </w:r>
      <w:r w:rsidRPr="00E230B9">
        <w:rPr>
          <w:rFonts w:cs="Times New Roman"/>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9975D3" w:rsidRPr="00E230B9">
      <w:pPr>
        <w:rPr>
          <w:rFonts w:cs="Times New Roman"/>
          <w:color w:val="00000A"/>
          <w:szCs w:val="24"/>
        </w:rPr>
      </w:pPr>
      <w:r w:rsidRPr="00E230B9">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rFonts w:cs="Times New Roman"/>
          <w:color w:val="00000A"/>
          <w:szCs w:val="24"/>
        </w:rPr>
        <w:t xml:space="preserve">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w:t>
      </w:r>
      <w:r>
        <w:rPr>
          <w:rFonts w:cs="Times New Roman"/>
          <w:color w:val="00000A"/>
          <w:szCs w:val="24"/>
        </w:rPr>
        <w:t>6</w:t>
      </w:r>
      <w:r w:rsidRPr="00E230B9">
        <w:rPr>
          <w:rFonts w:cs="Times New Roman"/>
          <w:color w:val="00000A"/>
          <w:szCs w:val="24"/>
        </w:rPr>
        <w:t xml:space="preserve"> постов СТО, 2 топливораздаточные колонки АЗС.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w:t>
      </w:r>
      <w:r>
        <w:rPr>
          <w:rFonts w:cs="Times New Roman"/>
          <w:color w:val="00000A"/>
          <w:szCs w:val="24"/>
        </w:rPr>
        <w:t xml:space="preserve">железнодорожного, </w:t>
      </w:r>
      <w:r w:rsidRPr="00E230B9">
        <w:rPr>
          <w:rFonts w:cs="Times New Roman"/>
          <w:color w:val="00000A"/>
          <w:szCs w:val="24"/>
        </w:rPr>
        <w:t>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9975D3" w:rsidRPr="00E230B9" w:rsidP="008F0546">
      <w:pPr>
        <w:rPr>
          <w:rFonts w:cs="Times New Roman"/>
          <w:color w:val="00000A"/>
          <w:szCs w:val="24"/>
        </w:rPr>
      </w:pPr>
      <w:r w:rsidRPr="00E230B9">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9975D3"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9975D3"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9975D3"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размещение остановок общественного транспорта с доступностью не более 500 м.</w:t>
      </w:r>
    </w:p>
    <w:p w:rsidR="009975D3" w:rsidRPr="00E230B9" w:rsidP="002171B6">
      <w:pPr>
        <w:pStyle w:val="Heading4"/>
        <w:numPr>
          <w:ilvl w:val="1"/>
          <w:numId w:val="5"/>
        </w:numPr>
        <w:ind w:left="742"/>
        <w:rPr>
          <w:rStyle w:val="Emphasis"/>
          <w:i w:val="0"/>
          <w:iCs w:val="0"/>
        </w:rPr>
      </w:pPr>
      <w:bookmarkStart w:id="83" w:name="_Toc511029416"/>
      <w:bookmarkStart w:id="84" w:name="_Toc129087691"/>
      <w:bookmarkEnd w:id="83"/>
      <w:r w:rsidRPr="00E230B9">
        <w:rPr>
          <w:rStyle w:val="Emphasis"/>
          <w:i w:val="0"/>
          <w:iCs w:val="0"/>
        </w:rPr>
        <w:t>Прогноз развития дорожной сети поселения</w:t>
      </w:r>
      <w:bookmarkEnd w:id="84"/>
    </w:p>
    <w:p w:rsidR="009975D3" w:rsidRPr="00E230B9">
      <w:pPr>
        <w:rPr>
          <w:rFonts w:cs="Times New Roman"/>
          <w:color w:val="00000A"/>
          <w:szCs w:val="24"/>
        </w:rPr>
      </w:pPr>
      <w:r w:rsidRPr="00E230B9">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9975D3" w:rsidRPr="00E230B9" w:rsidP="008F0546">
      <w:pPr>
        <w:rPr>
          <w:rFonts w:cs="Times New Roman"/>
          <w:color w:val="00000A"/>
          <w:szCs w:val="24"/>
        </w:rPr>
      </w:pPr>
      <w:r w:rsidRPr="00E230B9">
        <w:rPr>
          <w:rFonts w:cs="Times New Roman"/>
          <w:color w:val="00000A"/>
          <w:szCs w:val="24"/>
        </w:rPr>
        <w:t>Программой предлагается ряд мероприятий по модернизации улично-дорожной сети:</w:t>
      </w:r>
    </w:p>
    <w:p w:rsidR="009975D3"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9975D3"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9975D3"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в существующих и проектируемых жилых кварталах устройство пешеходных дорожек с твердым покрытием;</w:t>
      </w:r>
    </w:p>
    <w:p w:rsidR="009975D3" w:rsidRPr="00E230B9" w:rsidP="008F0546">
      <w:pPr>
        <w:rPr>
          <w:rFonts w:cs="Times New Roman"/>
          <w:color w:val="00000A"/>
          <w:szCs w:val="24"/>
        </w:rPr>
      </w:pPr>
      <w:r w:rsidRPr="00E230B9">
        <w:rPr>
          <w:rFonts w:cs="Times New Roman"/>
          <w:color w:val="00000A"/>
          <w:szCs w:val="24"/>
        </w:rPr>
        <w:t>4)</w:t>
      </w:r>
      <w:r w:rsidRPr="00E230B9">
        <w:rPr>
          <w:rFonts w:cs="Times New Roman"/>
          <w:color w:val="00000A"/>
          <w:szCs w:val="24"/>
        </w:rPr>
        <w:tab/>
        <w:t>доведение технических характеристик улиц до соответствия их назначению;</w:t>
      </w:r>
    </w:p>
    <w:p w:rsidR="009975D3" w:rsidRPr="00E230B9" w:rsidP="008F0546">
      <w:pPr>
        <w:rPr>
          <w:rFonts w:cs="Times New Roman"/>
          <w:color w:val="00000A"/>
          <w:szCs w:val="24"/>
        </w:rPr>
      </w:pPr>
      <w:r w:rsidRPr="00E230B9">
        <w:rPr>
          <w:rFonts w:cs="Times New Roman"/>
          <w:color w:val="00000A"/>
          <w:szCs w:val="24"/>
        </w:rPr>
        <w:t>5)</w:t>
      </w:r>
      <w:r w:rsidRPr="00E230B9">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9975D3" w:rsidRPr="00E230B9" w:rsidP="008F0546">
      <w:pPr>
        <w:rPr>
          <w:rFonts w:cs="Times New Roman"/>
          <w:color w:val="00000A"/>
          <w:szCs w:val="24"/>
        </w:rPr>
      </w:pPr>
      <w:r w:rsidRPr="00E230B9">
        <w:rPr>
          <w:rFonts w:cs="Times New Roman"/>
          <w:color w:val="00000A"/>
          <w:szCs w:val="24"/>
        </w:rPr>
        <w:t>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4.</w:t>
      </w:r>
    </w:p>
    <w:p w:rsidR="009975D3" w:rsidRPr="00E230B9">
      <w:pPr>
        <w:rPr>
          <w:rFonts w:cs="Times New Roman"/>
          <w:color w:val="00000A"/>
          <w:szCs w:val="24"/>
        </w:rPr>
      </w:pPr>
    </w:p>
    <w:p w:rsidR="009975D3" w:rsidRPr="00E230B9" w:rsidP="0011241B">
      <w:pPr>
        <w:jc w:val="right"/>
        <w:rPr>
          <w:rFonts w:cs="Times New Roman"/>
          <w:b/>
          <w:color w:val="00000A"/>
          <w:szCs w:val="24"/>
        </w:rPr>
      </w:pPr>
    </w:p>
    <w:p w:rsidR="009975D3" w:rsidRPr="00E230B9" w:rsidP="0011241B">
      <w:pPr>
        <w:jc w:val="right"/>
        <w:rPr>
          <w:rFonts w:cs="Times New Roman"/>
          <w:b/>
          <w:color w:val="00000A"/>
          <w:szCs w:val="24"/>
        </w:rPr>
      </w:pPr>
    </w:p>
    <w:p w:rsidR="009975D3" w:rsidRPr="00E230B9" w:rsidP="0011241B">
      <w:pPr>
        <w:jc w:val="right"/>
        <w:rPr>
          <w:rFonts w:cs="Times New Roman"/>
          <w:b/>
          <w:color w:val="00000A"/>
          <w:szCs w:val="24"/>
        </w:rPr>
      </w:pPr>
    </w:p>
    <w:p w:rsidR="009975D3" w:rsidRPr="00E230B9" w:rsidP="0011241B">
      <w:pPr>
        <w:jc w:val="right"/>
        <w:rPr>
          <w:rFonts w:cs="Times New Roman"/>
          <w:b/>
          <w:color w:val="00000A"/>
          <w:szCs w:val="24"/>
        </w:rPr>
      </w:pPr>
    </w:p>
    <w:p w:rsidR="009975D3" w:rsidRPr="00E230B9" w:rsidP="0011241B">
      <w:pPr>
        <w:jc w:val="right"/>
        <w:rPr>
          <w:rFonts w:cs="Times New Roman"/>
          <w:b/>
          <w:color w:val="00000A"/>
          <w:szCs w:val="24"/>
        </w:rPr>
      </w:pPr>
    </w:p>
    <w:p w:rsidR="009975D3" w:rsidRPr="00E230B9" w:rsidP="0011241B">
      <w:pPr>
        <w:jc w:val="right"/>
        <w:rPr>
          <w:rFonts w:cs="Times New Roman"/>
          <w:b/>
          <w:color w:val="00000A"/>
          <w:szCs w:val="24"/>
        </w:rPr>
      </w:pPr>
      <w:r w:rsidRPr="00E230B9">
        <w:rPr>
          <w:rFonts w:cs="Times New Roman"/>
          <w:b/>
          <w:color w:val="00000A"/>
          <w:szCs w:val="24"/>
        </w:rPr>
        <w:t>Таблица 4</w:t>
      </w:r>
    </w:p>
    <w:p w:rsidR="009975D3" w:rsidRPr="00E230B9">
      <w:pPr>
        <w:jc w:val="center"/>
        <w:rPr>
          <w:rFonts w:cs="Times New Roman"/>
          <w:b/>
          <w:color w:val="00000A"/>
          <w:szCs w:val="24"/>
        </w:rPr>
      </w:pPr>
      <w:r w:rsidRPr="00E230B9">
        <w:rPr>
          <w:rFonts w:cs="Times New Roman"/>
          <w:b/>
          <w:color w:val="00000A"/>
          <w:szCs w:val="24"/>
        </w:rPr>
        <w:t xml:space="preserve">Целевые показатели развития дорожной сети </w:t>
      </w:r>
      <w:r>
        <w:rPr>
          <w:rFonts w:cs="Times New Roman"/>
          <w:b/>
          <w:color w:val="00000A"/>
          <w:szCs w:val="24"/>
        </w:rPr>
        <w:t>Октябрьского</w:t>
      </w:r>
      <w:r w:rsidRPr="00E230B9">
        <w:rPr>
          <w:rFonts w:cs="Times New Roman"/>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5B3489">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9975D3" w:rsidRPr="005B3489" w:rsidP="005B3489">
            <w:pPr>
              <w:suppressAutoHyphens w:val="0"/>
              <w:ind w:firstLine="0"/>
              <w:jc w:val="center"/>
              <w:rPr>
                <w:rFonts w:cs="Times New Roman"/>
                <w:b/>
                <w:bCs/>
                <w:sz w:val="20"/>
                <w:szCs w:val="20"/>
              </w:rPr>
            </w:pPr>
            <w:bookmarkStart w:id="85" w:name="_Hlk129086493"/>
            <w:r w:rsidRPr="005B3489">
              <w:rPr>
                <w:rFonts w:cs="Times New Roman"/>
                <w:b/>
                <w:bCs/>
                <w:sz w:val="20"/>
                <w:szCs w:val="20"/>
              </w:rPr>
              <w:t>Наименование показателя</w:t>
            </w:r>
          </w:p>
        </w:tc>
        <w:tc>
          <w:tcPr>
            <w:tcW w:w="728" w:type="dxa"/>
            <w:vMerge w:val="restart"/>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Ед. изм</w:t>
            </w:r>
          </w:p>
        </w:tc>
        <w:tc>
          <w:tcPr>
            <w:tcW w:w="1231" w:type="dxa"/>
            <w:vMerge w:val="restart"/>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Сущ. положение</w:t>
            </w:r>
          </w:p>
        </w:tc>
        <w:tc>
          <w:tcPr>
            <w:tcW w:w="3337" w:type="dxa"/>
            <w:gridSpan w:val="5"/>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Прогнозное значение (нарастающим итогом)</w:t>
            </w:r>
          </w:p>
        </w:tc>
      </w:tr>
      <w:tr w:rsidTr="005B3489">
        <w:tblPrEx>
          <w:tblW w:w="9351" w:type="dxa"/>
          <w:tblLayout w:type="fixed"/>
          <w:tblLook w:val="00A0"/>
        </w:tblPrEx>
        <w:tc>
          <w:tcPr>
            <w:tcW w:w="4055" w:type="dxa"/>
            <w:vMerge/>
            <w:tcMar>
              <w:left w:w="108" w:type="dxa"/>
            </w:tcMar>
            <w:vAlign w:val="center"/>
          </w:tcPr>
          <w:p w:rsidR="009975D3" w:rsidRPr="005B3489" w:rsidP="005B3489">
            <w:pPr>
              <w:suppressAutoHyphens w:val="0"/>
              <w:ind w:firstLine="0"/>
              <w:jc w:val="center"/>
              <w:rPr>
                <w:rFonts w:cs="Times New Roman"/>
                <w:b/>
                <w:bCs/>
                <w:sz w:val="20"/>
                <w:szCs w:val="20"/>
              </w:rPr>
            </w:pPr>
          </w:p>
        </w:tc>
        <w:tc>
          <w:tcPr>
            <w:tcW w:w="728" w:type="dxa"/>
            <w:vMerge/>
            <w:tcMar>
              <w:left w:w="108" w:type="dxa"/>
            </w:tcMar>
            <w:vAlign w:val="center"/>
          </w:tcPr>
          <w:p w:rsidR="009975D3" w:rsidRPr="005B3489" w:rsidP="005B3489">
            <w:pPr>
              <w:suppressAutoHyphens w:val="0"/>
              <w:ind w:firstLine="0"/>
              <w:jc w:val="center"/>
              <w:rPr>
                <w:rFonts w:cs="Times New Roman"/>
                <w:b/>
                <w:bCs/>
                <w:sz w:val="20"/>
                <w:szCs w:val="20"/>
              </w:rPr>
            </w:pPr>
          </w:p>
        </w:tc>
        <w:tc>
          <w:tcPr>
            <w:tcW w:w="1231" w:type="dxa"/>
            <w:vMerge/>
            <w:tcMar>
              <w:left w:w="108" w:type="dxa"/>
            </w:tcMar>
            <w:vAlign w:val="center"/>
          </w:tcPr>
          <w:p w:rsidR="009975D3" w:rsidRPr="005B3489" w:rsidP="005B3489">
            <w:pPr>
              <w:suppressAutoHyphens w:val="0"/>
              <w:ind w:firstLine="0"/>
              <w:jc w:val="center"/>
              <w:rPr>
                <w:rFonts w:cs="Times New Roman"/>
                <w:b/>
                <w:bCs/>
                <w:sz w:val="20"/>
                <w:szCs w:val="20"/>
              </w:rPr>
            </w:pPr>
          </w:p>
        </w:tc>
        <w:tc>
          <w:tcPr>
            <w:tcW w:w="658" w:type="dxa"/>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2023</w:t>
            </w:r>
          </w:p>
        </w:tc>
        <w:tc>
          <w:tcPr>
            <w:tcW w:w="644" w:type="dxa"/>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2024</w:t>
            </w:r>
          </w:p>
        </w:tc>
        <w:tc>
          <w:tcPr>
            <w:tcW w:w="617" w:type="dxa"/>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2025</w:t>
            </w:r>
          </w:p>
        </w:tc>
        <w:tc>
          <w:tcPr>
            <w:tcW w:w="709" w:type="dxa"/>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2026-2035</w:t>
            </w:r>
          </w:p>
        </w:tc>
        <w:tc>
          <w:tcPr>
            <w:tcW w:w="709" w:type="dxa"/>
            <w:tcMar>
              <w:left w:w="108" w:type="dxa"/>
            </w:tcMar>
            <w:vAlign w:val="center"/>
          </w:tcPr>
          <w:p w:rsidR="009975D3" w:rsidRPr="005B3489" w:rsidP="005B3489">
            <w:pPr>
              <w:suppressAutoHyphens w:val="0"/>
              <w:ind w:firstLine="0"/>
              <w:jc w:val="center"/>
              <w:rPr>
                <w:rFonts w:cs="Times New Roman"/>
                <w:b/>
                <w:bCs/>
                <w:sz w:val="20"/>
                <w:szCs w:val="20"/>
              </w:rPr>
            </w:pPr>
            <w:r w:rsidRPr="005B3489">
              <w:rPr>
                <w:rFonts w:cs="Times New Roman"/>
                <w:b/>
                <w:bCs/>
                <w:sz w:val="20"/>
                <w:szCs w:val="20"/>
              </w:rPr>
              <w:t>2036-2043</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30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80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80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80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90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Оформление бесхозяйных участков дорог в собственность, межевание</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60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70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80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км</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3</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Оборудование дорожной сети знаками безопасности по предписаниям ГИБДД</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20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20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20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30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20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20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20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30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Разработка проекта организации дорожного движения</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шт</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tcPr>
          <w:p w:rsidR="009975D3" w:rsidRPr="005B3489" w:rsidP="005B3489">
            <w:pPr>
              <w:suppressAutoHyphens w:val="0"/>
              <w:spacing w:line="360" w:lineRule="auto"/>
              <w:ind w:firstLine="0"/>
              <w:jc w:val="left"/>
              <w:rPr>
                <w:rFonts w:cs="Times New Roman"/>
                <w:bCs/>
                <w:sz w:val="20"/>
                <w:szCs w:val="20"/>
              </w:rPr>
            </w:pPr>
            <w:r w:rsidRPr="005B3489">
              <w:rPr>
                <w:rFonts w:cs="Times New Roman"/>
                <w:bCs/>
                <w:sz w:val="20"/>
                <w:szCs w:val="20"/>
              </w:rPr>
              <w:t>%</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30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100</w:t>
            </w:r>
          </w:p>
        </w:tc>
      </w:tr>
      <w:tr w:rsidTr="005B3489">
        <w:tblPrEx>
          <w:tblW w:w="9351" w:type="dxa"/>
          <w:tblLayout w:type="fixed"/>
          <w:tblLook w:val="00A0"/>
        </w:tblPrEx>
        <w:tc>
          <w:tcPr>
            <w:tcW w:w="4055"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м</w:t>
            </w:r>
          </w:p>
        </w:tc>
        <w:tc>
          <w:tcPr>
            <w:tcW w:w="1231"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58"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44"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617"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500</w:t>
            </w:r>
          </w:p>
        </w:tc>
        <w:tc>
          <w:tcPr>
            <w:tcW w:w="709" w:type="dxa"/>
            <w:tcMar>
              <w:left w:w="108" w:type="dxa"/>
            </w:tcMar>
          </w:tcPr>
          <w:p w:rsidR="009975D3" w:rsidRPr="005B3489" w:rsidP="005B3489">
            <w:pPr>
              <w:suppressAutoHyphens w:val="0"/>
              <w:ind w:firstLine="0"/>
              <w:jc w:val="left"/>
              <w:rPr>
                <w:rFonts w:cs="Times New Roman"/>
                <w:bCs/>
                <w:sz w:val="20"/>
                <w:szCs w:val="20"/>
              </w:rPr>
            </w:pPr>
            <w:r w:rsidRPr="005B3489">
              <w:rPr>
                <w:rFonts w:cs="Times New Roman"/>
                <w:bCs/>
                <w:sz w:val="20"/>
                <w:szCs w:val="20"/>
              </w:rPr>
              <w:t>1600</w:t>
            </w:r>
          </w:p>
        </w:tc>
      </w:tr>
    </w:tbl>
    <w:p w:rsidR="009975D3" w:rsidRPr="00E230B9" w:rsidP="00CF2321">
      <w:pPr>
        <w:rPr>
          <w:rFonts w:cs="Times New Roman"/>
          <w:szCs w:val="24"/>
        </w:rPr>
      </w:pPr>
      <w:bookmarkEnd w:id="85"/>
    </w:p>
    <w:p w:rsidR="009975D3" w:rsidRPr="00E230B9" w:rsidP="00CF2321">
      <w:pPr>
        <w:rPr>
          <w:rFonts w:cs="Times New Roman"/>
          <w:szCs w:val="24"/>
        </w:rPr>
      </w:pPr>
      <w:r w:rsidRPr="00E230B9">
        <w:rPr>
          <w:rFonts w:cs="Times New Roman"/>
          <w:szCs w:val="24"/>
        </w:rPr>
        <w:t>Существующие риски по возможности достижения прогнозируемых результатов:</w:t>
      </w:r>
    </w:p>
    <w:p w:rsidR="009975D3"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9975D3"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9975D3" w:rsidRPr="00E230B9" w:rsidP="002171B6">
      <w:pPr>
        <w:pStyle w:val="Heading4"/>
        <w:numPr>
          <w:ilvl w:val="1"/>
          <w:numId w:val="5"/>
        </w:numPr>
        <w:ind w:left="742"/>
        <w:rPr>
          <w:rStyle w:val="Emphasis"/>
          <w:i w:val="0"/>
          <w:iCs w:val="0"/>
        </w:rPr>
      </w:pPr>
      <w:bookmarkStart w:id="86" w:name="_Toc511029417"/>
      <w:bookmarkStart w:id="87" w:name="_Toc129087692"/>
      <w:r w:rsidRPr="00E230B9">
        <w:rPr>
          <w:rStyle w:val="Emphasis"/>
          <w:i w:val="0"/>
          <w:iCs w:val="0"/>
        </w:rPr>
        <w:t>Прогноз уровня автомобилизации, параметров дорожного движения</w:t>
      </w:r>
      <w:bookmarkEnd w:id="86"/>
      <w:bookmarkEnd w:id="87"/>
      <w:r w:rsidRPr="00E230B9">
        <w:rPr>
          <w:rStyle w:val="Emphasis"/>
          <w:i w:val="0"/>
          <w:iCs w:val="0"/>
        </w:rPr>
        <w:t xml:space="preserve"> </w:t>
      </w:r>
    </w:p>
    <w:p w:rsidR="009975D3" w:rsidRPr="00E230B9">
      <w:pPr>
        <w:rPr>
          <w:rFonts w:cs="Times New Roman"/>
          <w:color w:val="00000A"/>
          <w:szCs w:val="24"/>
        </w:rPr>
      </w:pPr>
      <w:r w:rsidRPr="00E230B9">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9975D3" w:rsidRPr="00E230B9" w:rsidP="002171B6">
      <w:pPr>
        <w:pStyle w:val="Heading4"/>
        <w:numPr>
          <w:ilvl w:val="1"/>
          <w:numId w:val="5"/>
        </w:numPr>
        <w:ind w:left="742"/>
        <w:rPr>
          <w:rStyle w:val="Emphasis"/>
          <w:i w:val="0"/>
          <w:iCs w:val="0"/>
        </w:rPr>
      </w:pPr>
      <w:bookmarkStart w:id="88" w:name="_Toc511029418"/>
      <w:bookmarkStart w:id="89" w:name="_Toc129087693"/>
      <w:bookmarkEnd w:id="88"/>
      <w:r w:rsidRPr="00E230B9">
        <w:rPr>
          <w:rStyle w:val="Emphasis"/>
          <w:i w:val="0"/>
          <w:iCs w:val="0"/>
        </w:rPr>
        <w:t>Прогноз показателей безопасности дорожного движения</w:t>
      </w:r>
      <w:bookmarkEnd w:id="89"/>
    </w:p>
    <w:p w:rsidR="009975D3" w:rsidRPr="00E230B9">
      <w:pPr>
        <w:rPr>
          <w:rFonts w:cs="Times New Roman"/>
          <w:color w:val="00000A"/>
          <w:szCs w:val="24"/>
        </w:rPr>
      </w:pPr>
      <w:r w:rsidRPr="00E230B9">
        <w:rPr>
          <w:rFonts w:cs="Times New Roman"/>
          <w:color w:val="00000A"/>
          <w:szCs w:val="24"/>
        </w:rPr>
        <w:t xml:space="preserve">Показатели дорожного движения в перспективе могут ухудшиться по следующим причинам: </w:t>
      </w:r>
    </w:p>
    <w:p w:rsidR="009975D3"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9975D3"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9975D3"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9975D3"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9975D3"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9975D3" w:rsidRPr="00E230B9">
      <w:pPr>
        <w:rPr>
          <w:rFonts w:cs="Times New Roman"/>
          <w:color w:val="00000A"/>
          <w:szCs w:val="24"/>
        </w:rPr>
      </w:pPr>
      <w:r w:rsidRPr="00E230B9">
        <w:rPr>
          <w:rFonts w:cs="Times New Roman"/>
          <w:color w:val="00000A"/>
          <w:szCs w:val="24"/>
        </w:rPr>
        <w:t>Для предотвращения ухудшения показателей безопасности дорожного движения рекомендуется:</w:t>
      </w:r>
    </w:p>
    <w:p w:rsidR="009975D3"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9975D3"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9975D3"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9975D3" w:rsidRPr="00E230B9" w:rsidP="002171B6">
      <w:pPr>
        <w:pStyle w:val="Heading4"/>
        <w:numPr>
          <w:ilvl w:val="1"/>
          <w:numId w:val="5"/>
        </w:numPr>
        <w:ind w:left="742"/>
        <w:rPr>
          <w:rStyle w:val="Emphasis"/>
          <w:i w:val="0"/>
          <w:iCs w:val="0"/>
        </w:rPr>
      </w:pPr>
      <w:bookmarkStart w:id="90" w:name="_Toc511029419"/>
      <w:bookmarkStart w:id="91" w:name="_Toc129087694"/>
      <w:bookmarkEnd w:id="90"/>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1"/>
    </w:p>
    <w:p w:rsidR="009975D3" w:rsidRPr="00E230B9">
      <w:pPr>
        <w:rPr>
          <w:rFonts w:cs="Times New Roman"/>
          <w:color w:val="00000A"/>
          <w:szCs w:val="24"/>
        </w:rPr>
      </w:pPr>
      <w:r w:rsidRPr="00E230B9">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9975D3"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9975D3"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9975D3"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9975D3"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9975D3"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9975D3"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9975D3" w:rsidRPr="00E230B9">
      <w:pPr>
        <w:suppressAutoHyphens w:val="0"/>
        <w:spacing w:line="276" w:lineRule="auto"/>
        <w:ind w:firstLine="0"/>
        <w:jc w:val="left"/>
        <w:rPr>
          <w:rFonts w:cs="Times New Roman"/>
          <w:color w:val="00000A"/>
          <w:szCs w:val="24"/>
        </w:rPr>
      </w:pPr>
      <w:r w:rsidRPr="00E230B9">
        <w:br w:type="page"/>
      </w:r>
    </w:p>
    <w:p w:rsidR="009975D3" w:rsidRPr="00E230B9" w:rsidP="002171B6">
      <w:pPr>
        <w:pStyle w:val="Heading1"/>
        <w:numPr>
          <w:ilvl w:val="0"/>
          <w:numId w:val="5"/>
        </w:numPr>
        <w:spacing w:line="240" w:lineRule="auto"/>
        <w:ind w:left="714" w:hanging="357"/>
      </w:pPr>
      <w:bookmarkStart w:id="92" w:name="_Toc511029420"/>
      <w:bookmarkStart w:id="93" w:name="_Toc129087695"/>
      <w:bookmarkEnd w:id="92"/>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3"/>
    </w:p>
    <w:p w:rsidR="009975D3" w:rsidRPr="00E230B9" w:rsidP="00CF2321">
      <w:pPr>
        <w:rPr>
          <w:rFonts w:cs="Times New Roman"/>
          <w:szCs w:val="24"/>
        </w:rPr>
      </w:pPr>
      <w:r w:rsidRPr="00E230B9">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9975D3" w:rsidRPr="00E230B9" w:rsidP="00CF2321">
      <w:pPr>
        <w:rPr>
          <w:rFonts w:cs="Times New Roman"/>
          <w:szCs w:val="24"/>
        </w:rPr>
      </w:pPr>
      <w:r w:rsidRPr="00E230B9">
        <w:rPr>
          <w:rFonts w:cs="Times New Roman"/>
          <w:szCs w:val="24"/>
        </w:rPr>
        <w:t>Главные целевые ориентиры транспортной стратегии:</w:t>
      </w:r>
    </w:p>
    <w:p w:rsidR="009975D3" w:rsidRPr="00E230B9" w:rsidP="002171B6">
      <w:pPr>
        <w:pStyle w:val="a32"/>
        <w:numPr>
          <w:ilvl w:val="0"/>
          <w:numId w:val="9"/>
        </w:numPr>
        <w:spacing w:before="0" w:after="0"/>
        <w:jc w:val="left"/>
      </w:pPr>
      <w:r w:rsidRPr="00E230B9">
        <w:t>Общесоциальные:</w:t>
      </w:r>
    </w:p>
    <w:p w:rsidR="009975D3"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9975D3"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9975D3"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9975D3" w:rsidRPr="00E230B9" w:rsidP="002171B6">
      <w:pPr>
        <w:pStyle w:val="a32"/>
        <w:numPr>
          <w:ilvl w:val="0"/>
          <w:numId w:val="9"/>
        </w:numPr>
        <w:spacing w:before="0" w:after="0"/>
      </w:pPr>
      <w:r w:rsidRPr="00E230B9">
        <w:t>Общеэкономические:</w:t>
      </w:r>
    </w:p>
    <w:p w:rsidR="009975D3"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9975D3"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9975D3"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9975D3"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9975D3"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9975D3"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9975D3" w:rsidRPr="00E230B9" w:rsidP="00CF2321">
      <w:pPr>
        <w:rPr>
          <w:rFonts w:cs="Times New Roman"/>
          <w:szCs w:val="24"/>
        </w:rPr>
      </w:pPr>
      <w:r w:rsidRPr="00E230B9">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9975D3" w:rsidRPr="00E230B9" w:rsidP="00CF2321">
      <w:pPr>
        <w:rPr>
          <w:rFonts w:cs="Times New Roman"/>
          <w:szCs w:val="24"/>
        </w:rPr>
      </w:pPr>
      <w:r w:rsidRPr="00E230B9">
        <w:rPr>
          <w:rFonts w:cs="Times New Roman"/>
          <w:szCs w:val="24"/>
        </w:rPr>
        <w:t xml:space="preserve">- </w:t>
      </w:r>
      <w:r w:rsidRPr="00E230B9">
        <w:rPr>
          <w:rFonts w:cs="Times New Roman"/>
          <w:b/>
          <w:szCs w:val="24"/>
        </w:rPr>
        <w:t>базовый (консервативный)</w:t>
      </w:r>
      <w:r w:rsidRPr="00E230B9">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rFonts w:cs="Times New Roman"/>
          <w:szCs w:val="24"/>
        </w:rPr>
        <w:t>Октябрьского</w:t>
      </w:r>
      <w:r w:rsidRPr="00E230B9">
        <w:rPr>
          <w:rFonts w:cs="Times New Roman"/>
          <w:szCs w:val="24"/>
        </w:rPr>
        <w:t xml:space="preserve"> МО может быть отремонтировано не более 0,5 км дорог;</w:t>
      </w:r>
    </w:p>
    <w:p w:rsidR="009975D3" w:rsidRPr="00E230B9" w:rsidP="00CF2321">
      <w:pPr>
        <w:rPr>
          <w:rFonts w:cs="Times New Roman"/>
          <w:szCs w:val="24"/>
        </w:rPr>
      </w:pPr>
      <w:r w:rsidRPr="00E230B9">
        <w:rPr>
          <w:rFonts w:cs="Times New Roman"/>
          <w:szCs w:val="24"/>
        </w:rPr>
        <w:t xml:space="preserve">- </w:t>
      </w:r>
      <w:r w:rsidRPr="00E230B9">
        <w:rPr>
          <w:rFonts w:cs="Times New Roman"/>
          <w:b/>
          <w:szCs w:val="24"/>
        </w:rPr>
        <w:t>инновационный вариант</w:t>
      </w:r>
      <w:r w:rsidRPr="00E230B9">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rFonts w:cs="Times New Roman"/>
          <w:szCs w:val="24"/>
        </w:rPr>
        <w:t>областного</w:t>
      </w:r>
      <w:r w:rsidRPr="00E230B9">
        <w:rPr>
          <w:rFonts w:cs="Times New Roman"/>
          <w:szCs w:val="24"/>
        </w:rPr>
        <w:t xml:space="preserve"> бюджета. В этом случае учитывая долю местного </w:t>
      </w:r>
      <w:r w:rsidRPr="00E230B9">
        <w:rPr>
          <w:rFonts w:cs="Times New Roman"/>
          <w:szCs w:val="24"/>
        </w:rPr>
        <w:t xml:space="preserve">бюджета в размере 25% и долю </w:t>
      </w:r>
      <w:r>
        <w:rPr>
          <w:rFonts w:cs="Times New Roman"/>
          <w:szCs w:val="24"/>
        </w:rPr>
        <w:t>областного</w:t>
      </w:r>
      <w:r w:rsidRPr="00E230B9">
        <w:rPr>
          <w:rFonts w:cs="Times New Roman"/>
          <w:szCs w:val="24"/>
        </w:rPr>
        <w:t xml:space="preserve"> бюджета в размере 75% возможно отремонтировать и привести в нормативное состояние все дороги в срок до 2030 года.</w:t>
      </w:r>
    </w:p>
    <w:p w:rsidR="009975D3" w:rsidRPr="00E230B9" w:rsidP="00CF2321">
      <w:pPr>
        <w:rPr>
          <w:rFonts w:cs="Times New Roman"/>
          <w:szCs w:val="24"/>
        </w:rPr>
      </w:pPr>
      <w:r w:rsidRPr="00E230B9">
        <w:rPr>
          <w:rFonts w:cs="Times New Roman"/>
          <w:b/>
          <w:szCs w:val="24"/>
        </w:rPr>
        <w:t>Базовый (консервативный) сценарий</w:t>
      </w:r>
      <w:r w:rsidRPr="00E230B9">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9975D3" w:rsidRPr="00E230B9" w:rsidP="00CF2321">
      <w:pPr>
        <w:rPr>
          <w:rFonts w:cs="Times New Roman"/>
          <w:szCs w:val="24"/>
        </w:rPr>
      </w:pPr>
      <w:r w:rsidRPr="00E230B9">
        <w:rPr>
          <w:rFonts w:cs="Times New Roman"/>
          <w:b/>
          <w:szCs w:val="24"/>
        </w:rPr>
        <w:t>Инновационный вариант</w:t>
      </w:r>
      <w:r w:rsidRPr="00E230B9">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9975D3" w:rsidRPr="00E230B9" w:rsidP="00CF2321">
      <w:pPr>
        <w:rPr>
          <w:rFonts w:cs="Times New Roman"/>
          <w:szCs w:val="24"/>
        </w:rPr>
      </w:pPr>
      <w:r w:rsidRPr="00E230B9">
        <w:rPr>
          <w:rFonts w:cs="Times New Roman"/>
          <w:szCs w:val="24"/>
        </w:rPr>
        <w:t xml:space="preserve">Оценка целевых показателей развития транспортной инфраструктуры </w:t>
      </w:r>
      <w:r>
        <w:rPr>
          <w:rFonts w:cs="Times New Roman"/>
          <w:szCs w:val="24"/>
        </w:rPr>
        <w:t>Октябрьского</w:t>
      </w:r>
      <w:r w:rsidRPr="00E230B9">
        <w:rPr>
          <w:rFonts w:cs="Times New Roman"/>
          <w:szCs w:val="24"/>
        </w:rPr>
        <w:t xml:space="preserve"> МО представлена в таблице 5.</w:t>
      </w:r>
    </w:p>
    <w:p w:rsidR="009975D3" w:rsidRPr="00E230B9">
      <w:pPr>
        <w:rPr>
          <w:rFonts w:cs="Times New Roman"/>
          <w:color w:val="00000A"/>
          <w:szCs w:val="24"/>
        </w:rPr>
      </w:pPr>
    </w:p>
    <w:p w:rsidR="009975D3" w:rsidRPr="00E230B9">
      <w:pPr>
        <w:jc w:val="right"/>
        <w:rPr>
          <w:rFonts w:cs="Times New Roman"/>
          <w:b/>
          <w:color w:val="00000A"/>
          <w:szCs w:val="24"/>
        </w:rPr>
      </w:pPr>
      <w:r w:rsidRPr="00E230B9">
        <w:rPr>
          <w:rFonts w:cs="Times New Roman"/>
          <w:b/>
          <w:color w:val="00000A"/>
          <w:szCs w:val="24"/>
        </w:rPr>
        <w:t>Таблица 5</w:t>
      </w:r>
    </w:p>
    <w:p w:rsidR="009975D3" w:rsidRPr="00E230B9">
      <w:pPr>
        <w:jc w:val="center"/>
        <w:rPr>
          <w:rFonts w:cs="Times New Roman"/>
          <w:b/>
          <w:color w:val="00000A"/>
          <w:szCs w:val="24"/>
        </w:rPr>
      </w:pPr>
      <w:r w:rsidRPr="00E230B9">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5B3489">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20" w:type="dxa"/>
            <w:vMerge w:val="restart"/>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0"/>
                <w:sz w:val="20"/>
                <w:szCs w:val="20"/>
              </w:rPr>
              <w:t>№ п/п</w:t>
            </w:r>
          </w:p>
        </w:tc>
        <w:tc>
          <w:tcPr>
            <w:tcW w:w="4066" w:type="dxa"/>
            <w:vMerge w:val="restart"/>
            <w:tcMar>
              <w:left w:w="108" w:type="dxa"/>
            </w:tcMar>
            <w:vAlign w:val="center"/>
          </w:tcPr>
          <w:p w:rsidR="009975D3" w:rsidRPr="005B3489" w:rsidP="005B3489">
            <w:pPr>
              <w:ind w:firstLine="0"/>
              <w:jc w:val="center"/>
              <w:rPr>
                <w:rFonts w:cs="Times New Roman"/>
                <w:b/>
                <w:bCs/>
                <w:color w:val="00000A"/>
                <w:sz w:val="20"/>
                <w:szCs w:val="20"/>
                <w:shd w:val="clear" w:color="auto" w:fill="FFFF00"/>
              </w:rPr>
            </w:pPr>
            <w:r w:rsidRPr="005B3489">
              <w:rPr>
                <w:rFonts w:cs="Times New Roman"/>
                <w:b/>
                <w:bCs/>
                <w:color w:val="000000"/>
                <w:sz w:val="20"/>
                <w:szCs w:val="20"/>
              </w:rPr>
              <w:t>Наименование показателя</w:t>
            </w:r>
          </w:p>
        </w:tc>
        <w:tc>
          <w:tcPr>
            <w:tcW w:w="1515" w:type="dxa"/>
            <w:vMerge w:val="restart"/>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0"/>
                <w:sz w:val="20"/>
                <w:szCs w:val="20"/>
              </w:rPr>
              <w:t>Ед.изм.</w:t>
            </w:r>
          </w:p>
        </w:tc>
        <w:tc>
          <w:tcPr>
            <w:tcW w:w="2944" w:type="dxa"/>
            <w:gridSpan w:val="2"/>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0"/>
                <w:sz w:val="20"/>
                <w:szCs w:val="20"/>
              </w:rPr>
              <w:t>Значение показателя</w:t>
            </w:r>
          </w:p>
        </w:tc>
      </w:tr>
      <w:tr w:rsidTr="005B3489">
        <w:tblPrEx>
          <w:tblW w:w="9345" w:type="dxa"/>
          <w:tblLook w:val="00A0"/>
        </w:tblPrEx>
        <w:tc>
          <w:tcPr>
            <w:tcW w:w="820" w:type="dxa"/>
            <w:vMerge/>
            <w:tcMar>
              <w:left w:w="108" w:type="dxa"/>
            </w:tcMar>
            <w:vAlign w:val="center"/>
          </w:tcPr>
          <w:p w:rsidR="009975D3" w:rsidRPr="005B3489" w:rsidP="005B3489">
            <w:pPr>
              <w:ind w:firstLine="0"/>
              <w:jc w:val="center"/>
              <w:rPr>
                <w:rFonts w:cs="Times New Roman"/>
                <w:b/>
                <w:bCs/>
                <w:color w:val="00000A"/>
                <w:sz w:val="20"/>
                <w:szCs w:val="20"/>
                <w:shd w:val="clear" w:color="auto" w:fill="FFFF00"/>
              </w:rPr>
            </w:pPr>
          </w:p>
        </w:tc>
        <w:tc>
          <w:tcPr>
            <w:tcW w:w="4066" w:type="dxa"/>
            <w:vMerge/>
            <w:tcMar>
              <w:left w:w="108" w:type="dxa"/>
            </w:tcMar>
            <w:vAlign w:val="center"/>
          </w:tcPr>
          <w:p w:rsidR="009975D3" w:rsidRPr="005B3489" w:rsidP="005B3489">
            <w:pPr>
              <w:ind w:firstLine="0"/>
              <w:jc w:val="center"/>
              <w:rPr>
                <w:rFonts w:cs="Times New Roman"/>
                <w:b/>
                <w:bCs/>
                <w:color w:val="00000A"/>
                <w:sz w:val="20"/>
                <w:szCs w:val="20"/>
                <w:shd w:val="clear" w:color="auto" w:fill="FFFF00"/>
              </w:rPr>
            </w:pPr>
          </w:p>
        </w:tc>
        <w:tc>
          <w:tcPr>
            <w:tcW w:w="1515" w:type="dxa"/>
            <w:vMerge/>
            <w:tcMar>
              <w:left w:w="108" w:type="dxa"/>
            </w:tcMar>
            <w:vAlign w:val="center"/>
          </w:tcPr>
          <w:p w:rsidR="009975D3" w:rsidRPr="005B3489" w:rsidP="005B3489">
            <w:pPr>
              <w:ind w:firstLine="0"/>
              <w:jc w:val="center"/>
              <w:rPr>
                <w:rFonts w:cs="Times New Roman"/>
                <w:b/>
                <w:bCs/>
                <w:color w:val="00000A"/>
                <w:sz w:val="20"/>
                <w:szCs w:val="20"/>
                <w:shd w:val="clear" w:color="auto" w:fill="FFFF00"/>
              </w:rPr>
            </w:pPr>
          </w:p>
        </w:tc>
        <w:tc>
          <w:tcPr>
            <w:tcW w:w="1266" w:type="dxa"/>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0"/>
                <w:sz w:val="20"/>
                <w:szCs w:val="20"/>
              </w:rPr>
              <w:t>Базовый вариант</w:t>
            </w:r>
          </w:p>
        </w:tc>
        <w:tc>
          <w:tcPr>
            <w:tcW w:w="1678" w:type="dxa"/>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0"/>
                <w:sz w:val="20"/>
                <w:szCs w:val="20"/>
              </w:rPr>
              <w:t>Инновационный вариант</w:t>
            </w:r>
          </w:p>
        </w:tc>
      </w:tr>
      <w:tr w:rsidTr="005B3489">
        <w:tblPrEx>
          <w:tblW w:w="9345" w:type="dxa"/>
          <w:tblLook w:val="00A0"/>
        </w:tblPrEx>
        <w:tc>
          <w:tcPr>
            <w:tcW w:w="9345" w:type="dxa"/>
            <w:gridSpan w:val="5"/>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0"/>
                <w:sz w:val="20"/>
                <w:szCs w:val="20"/>
              </w:rPr>
              <w:t>Улично – дорожная сеть (развитие улично-дорожной сети)</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Протяженность автомобильных дорог, т.ч км.</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39,2</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39,2</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1.1</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Федеральных</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1.2</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Региональных</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14,9</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14,9</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1.3</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Межмуниципальных</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1.4</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Местного значения</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24,3</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24,3</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2</w:t>
            </w:r>
          </w:p>
        </w:tc>
        <w:tc>
          <w:tcPr>
            <w:tcW w:w="4066" w:type="dxa"/>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Cs/>
                <w:color w:val="000000"/>
                <w:sz w:val="20"/>
                <w:szCs w:val="20"/>
              </w:rPr>
              <w:t>Снижение удельного веса дорог, нуждающихся в капитальном ремонте (реконструкции)</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15,4</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3</w:t>
            </w:r>
          </w:p>
        </w:tc>
        <w:tc>
          <w:tcPr>
            <w:tcW w:w="4066" w:type="dxa"/>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Cs/>
                <w:color w:val="000000"/>
                <w:sz w:val="20"/>
                <w:szCs w:val="20"/>
              </w:rPr>
              <w:t>Увеличение протяженности дорог, отвечающих нормативным требованиям</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50</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100</w:t>
            </w:r>
          </w:p>
        </w:tc>
      </w:tr>
      <w:tr w:rsidTr="005B3489">
        <w:tblPrEx>
          <w:tblW w:w="9345" w:type="dxa"/>
          <w:tblLook w:val="00A0"/>
        </w:tblPrEx>
        <w:tc>
          <w:tcPr>
            <w:tcW w:w="9345" w:type="dxa"/>
            <w:gridSpan w:val="5"/>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
                <w:bCs/>
                <w:color w:val="000000"/>
                <w:sz w:val="20"/>
                <w:szCs w:val="20"/>
              </w:rPr>
              <w:t>Пассажирское перевозки (подвижность населения и доступность транспортных услуг</w:t>
            </w:r>
            <w:r w:rsidRPr="005B3489">
              <w:rPr>
                <w:rFonts w:cs="Times New Roman"/>
                <w:bCs/>
                <w:color w:val="000000"/>
                <w:sz w:val="20"/>
                <w:szCs w:val="20"/>
              </w:rPr>
              <w:t>)</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w:t>
            </w:r>
          </w:p>
        </w:tc>
        <w:tc>
          <w:tcPr>
            <w:tcW w:w="4066" w:type="dxa"/>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Cs/>
                <w:color w:val="000000"/>
                <w:sz w:val="20"/>
                <w:szCs w:val="20"/>
              </w:rPr>
              <w:t>Количество маршрутов общественного автотранспорта</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ед</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2</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5</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2</w:t>
            </w:r>
          </w:p>
        </w:tc>
        <w:tc>
          <w:tcPr>
            <w:tcW w:w="4066" w:type="dxa"/>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Cs/>
                <w:color w:val="000000"/>
                <w:sz w:val="20"/>
                <w:szCs w:val="20"/>
              </w:rPr>
              <w:t>Общая протяженность маршрутов общественного автотранспорта</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км</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w:t>
            </w:r>
          </w:p>
        </w:tc>
      </w:tr>
      <w:tr w:rsidTr="005B3489">
        <w:tblPrEx>
          <w:tblW w:w="9345" w:type="dxa"/>
          <w:tblLook w:val="00A0"/>
        </w:tblPrEx>
        <w:tc>
          <w:tcPr>
            <w:tcW w:w="9345" w:type="dxa"/>
            <w:gridSpan w:val="5"/>
            <w:tcMar>
              <w:left w:w="108" w:type="dxa"/>
            </w:tcMar>
            <w:vAlign w:val="center"/>
          </w:tcPr>
          <w:p w:rsidR="009975D3" w:rsidRPr="005B3489" w:rsidP="005B3489">
            <w:pPr>
              <w:suppressAutoHyphens w:val="0"/>
              <w:ind w:firstLine="0"/>
              <w:jc w:val="center"/>
              <w:rPr>
                <w:rFonts w:cs="Times New Roman"/>
                <w:b/>
                <w:bCs/>
                <w:color w:val="000000"/>
                <w:sz w:val="20"/>
                <w:szCs w:val="20"/>
              </w:rPr>
            </w:pPr>
            <w:r w:rsidRPr="005B3489">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1</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Снижение аварийности (ДТП) с пострадавшими</w:t>
            </w:r>
          </w:p>
        </w:tc>
        <w:tc>
          <w:tcPr>
            <w:tcW w:w="1515"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ед</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2</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Снижение социального риска от ДТП</w:t>
            </w:r>
          </w:p>
        </w:tc>
        <w:tc>
          <w:tcPr>
            <w:tcW w:w="1515" w:type="dxa"/>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Cs/>
                <w:color w:val="000000"/>
                <w:sz w:val="20"/>
                <w:szCs w:val="20"/>
              </w:rPr>
              <w:t>Чел/1000 населения</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r>
      <w:tr w:rsidTr="005B3489">
        <w:tblPrEx>
          <w:tblW w:w="9345" w:type="dxa"/>
          <w:tblLook w:val="00A0"/>
        </w:tblPrEx>
        <w:tc>
          <w:tcPr>
            <w:tcW w:w="820"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3</w:t>
            </w:r>
          </w:p>
        </w:tc>
        <w:tc>
          <w:tcPr>
            <w:tcW w:w="40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Социально-экономический ущерб от ДТП</w:t>
            </w:r>
          </w:p>
        </w:tc>
        <w:tc>
          <w:tcPr>
            <w:tcW w:w="1515" w:type="dxa"/>
            <w:tcMar>
              <w:left w:w="108" w:type="dxa"/>
            </w:tcMar>
            <w:vAlign w:val="center"/>
          </w:tcPr>
          <w:p w:rsidR="009975D3" w:rsidRPr="005B3489" w:rsidP="005B3489">
            <w:pPr>
              <w:suppressAutoHyphens w:val="0"/>
              <w:ind w:firstLine="0"/>
              <w:jc w:val="center"/>
              <w:rPr>
                <w:rFonts w:cs="Times New Roman"/>
                <w:bCs/>
                <w:color w:val="000000"/>
                <w:sz w:val="20"/>
                <w:szCs w:val="20"/>
              </w:rPr>
            </w:pPr>
            <w:r w:rsidRPr="005B3489">
              <w:rPr>
                <w:rFonts w:cs="Times New Roman"/>
                <w:bCs/>
                <w:color w:val="000000"/>
                <w:sz w:val="20"/>
                <w:szCs w:val="20"/>
              </w:rPr>
              <w:t>Тыс. руб</w:t>
            </w:r>
          </w:p>
        </w:tc>
        <w:tc>
          <w:tcPr>
            <w:tcW w:w="1266"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c>
          <w:tcPr>
            <w:tcW w:w="1678" w:type="dxa"/>
            <w:tcMar>
              <w:left w:w="108" w:type="dxa"/>
            </w:tcMar>
            <w:vAlign w:val="center"/>
          </w:tcPr>
          <w:p w:rsidR="009975D3" w:rsidRPr="005B3489" w:rsidP="005B3489">
            <w:pPr>
              <w:ind w:firstLine="0"/>
              <w:jc w:val="center"/>
              <w:rPr>
                <w:rFonts w:cs="Times New Roman"/>
                <w:bCs/>
                <w:color w:val="000000"/>
                <w:sz w:val="20"/>
                <w:szCs w:val="20"/>
              </w:rPr>
            </w:pPr>
            <w:r w:rsidRPr="005B3489">
              <w:rPr>
                <w:rFonts w:cs="Times New Roman"/>
                <w:bCs/>
                <w:color w:val="000000"/>
                <w:sz w:val="20"/>
                <w:szCs w:val="20"/>
              </w:rPr>
              <w:t>0</w:t>
            </w:r>
          </w:p>
        </w:tc>
      </w:tr>
    </w:tbl>
    <w:p w:rsidR="009975D3"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4" w:name="_Toc511029421"/>
      <w:bookmarkStart w:id="95" w:name="_Toc129087696"/>
    </w:p>
    <w:p w:rsidR="009975D3" w:rsidRPr="00E230B9" w:rsidP="002171B6">
      <w:pPr>
        <w:pStyle w:val="Heading1"/>
        <w:numPr>
          <w:ilvl w:val="0"/>
          <w:numId w:val="5"/>
        </w:numPr>
        <w:spacing w:line="240" w:lineRule="auto"/>
        <w:ind w:left="714" w:hanging="357"/>
      </w:pPr>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4"/>
      <w:bookmarkEnd w:id="95"/>
      <w:r w:rsidRPr="00E230B9">
        <w:t xml:space="preserve"> </w:t>
      </w:r>
    </w:p>
    <w:p w:rsidR="009975D3" w:rsidRPr="00E230B9">
      <w:pPr>
        <w:rPr>
          <w:rFonts w:cs="Times New Roman"/>
          <w:color w:val="00000A"/>
          <w:szCs w:val="24"/>
        </w:rPr>
      </w:pPr>
      <w:r w:rsidRPr="00E230B9">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9975D3" w:rsidRPr="00E230B9">
      <w:pPr>
        <w:rPr>
          <w:rFonts w:cs="Times New Roman"/>
          <w:color w:val="00000A"/>
          <w:szCs w:val="24"/>
        </w:rPr>
      </w:pPr>
      <w:r w:rsidRPr="00E230B9">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9975D3" w:rsidRPr="00E230B9" w:rsidP="002171B6">
      <w:pPr>
        <w:pStyle w:val="Heading4"/>
        <w:numPr>
          <w:ilvl w:val="1"/>
          <w:numId w:val="5"/>
        </w:numPr>
        <w:ind w:left="742"/>
        <w:rPr>
          <w:rStyle w:val="Emphasis"/>
          <w:i w:val="0"/>
          <w:iCs w:val="0"/>
        </w:rPr>
      </w:pPr>
      <w:bookmarkStart w:id="96" w:name="_Toc511029422"/>
      <w:bookmarkStart w:id="97" w:name="_Toc129087697"/>
      <w:bookmarkEnd w:id="96"/>
      <w:r w:rsidRPr="00E230B9">
        <w:rPr>
          <w:rStyle w:val="Emphasis"/>
          <w:i w:val="0"/>
          <w:iCs w:val="0"/>
        </w:rPr>
        <w:t>Мероприятия по развитию транспортной инфраструктуры по видам транспорта</w:t>
      </w:r>
      <w:bookmarkEnd w:id="97"/>
    </w:p>
    <w:p w:rsidR="009975D3" w:rsidRPr="00E230B9" w:rsidP="00A96F74">
      <w:pPr>
        <w:rPr>
          <w:rFonts w:cs="Times New Roman"/>
          <w:color w:val="00000A"/>
          <w:szCs w:val="24"/>
        </w:rPr>
      </w:pPr>
      <w:bookmarkStart w:id="98" w:name="_Toc511029423"/>
      <w:r w:rsidRPr="00E230B9">
        <w:rPr>
          <w:rFonts w:cs="Times New Roman"/>
          <w:color w:val="00000A"/>
          <w:szCs w:val="24"/>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6.</w:t>
      </w:r>
    </w:p>
    <w:p w:rsidR="009975D3" w:rsidRPr="00E230B9" w:rsidP="00A96F74">
      <w:pPr>
        <w:rPr>
          <w:rFonts w:cs="Times New Roman"/>
          <w:color w:val="00000A"/>
          <w:szCs w:val="24"/>
        </w:rPr>
      </w:pPr>
    </w:p>
    <w:p w:rsidR="009975D3" w:rsidRPr="00E230B9" w:rsidP="00A96F74">
      <w:pPr>
        <w:jc w:val="right"/>
        <w:rPr>
          <w:rFonts w:cs="Times New Roman"/>
          <w:b/>
          <w:color w:val="00000A"/>
          <w:szCs w:val="24"/>
        </w:rPr>
      </w:pPr>
      <w:r w:rsidRPr="00E230B9">
        <w:rPr>
          <w:rFonts w:cs="Times New Roman"/>
          <w:b/>
          <w:color w:val="00000A"/>
          <w:szCs w:val="24"/>
        </w:rPr>
        <w:t>Таблица 6</w:t>
      </w:r>
    </w:p>
    <w:p w:rsidR="009975D3" w:rsidRPr="00E230B9" w:rsidP="00A96F74">
      <w:pPr>
        <w:jc w:val="center"/>
        <w:rPr>
          <w:rFonts w:cs="Times New Roman"/>
          <w:b/>
          <w:color w:val="00000A"/>
          <w:szCs w:val="24"/>
        </w:rPr>
      </w:pPr>
      <w:r w:rsidRPr="00E230B9">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5B3489">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A"/>
                <w:sz w:val="20"/>
                <w:szCs w:val="20"/>
              </w:rPr>
              <w:t>№ п/п</w:t>
            </w:r>
          </w:p>
        </w:tc>
        <w:tc>
          <w:tcPr>
            <w:tcW w:w="4110" w:type="dxa"/>
            <w:tcMar>
              <w:left w:w="108" w:type="dxa"/>
            </w:tcMar>
            <w:vAlign w:val="center"/>
          </w:tcPr>
          <w:p w:rsidR="009975D3" w:rsidRPr="005B3489" w:rsidP="005B3489">
            <w:pPr>
              <w:spacing w:before="120" w:after="60"/>
              <w:ind w:firstLine="0"/>
              <w:jc w:val="center"/>
              <w:rPr>
                <w:rFonts w:cs="Times New Roman"/>
                <w:b/>
                <w:bCs/>
                <w:color w:val="00000A"/>
                <w:sz w:val="20"/>
                <w:szCs w:val="20"/>
                <w:shd w:val="clear" w:color="auto" w:fill="FFFF00"/>
              </w:rPr>
            </w:pPr>
            <w:r w:rsidRPr="005B3489">
              <w:rPr>
                <w:rFonts w:cs="Times New Roman"/>
                <w:b/>
                <w:bCs/>
                <w:color w:val="00000A"/>
                <w:sz w:val="20"/>
                <w:szCs w:val="20"/>
              </w:rPr>
              <w:t>Наименование мероприятия</w:t>
            </w:r>
          </w:p>
        </w:tc>
        <w:tc>
          <w:tcPr>
            <w:tcW w:w="2835" w:type="dxa"/>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A"/>
                <w:sz w:val="20"/>
                <w:szCs w:val="20"/>
              </w:rPr>
              <w:t>Технико-экономические параметры</w:t>
            </w:r>
          </w:p>
        </w:tc>
        <w:tc>
          <w:tcPr>
            <w:tcW w:w="1412" w:type="dxa"/>
            <w:tcMar>
              <w:left w:w="108" w:type="dxa"/>
            </w:tcMar>
            <w:vAlign w:val="cente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A"/>
                <w:sz w:val="20"/>
                <w:szCs w:val="20"/>
              </w:rPr>
              <w:t>Срок реализации</w:t>
            </w:r>
          </w:p>
        </w:tc>
      </w:tr>
      <w:tr w:rsidTr="005B3489">
        <w:tblPrEx>
          <w:tblW w:w="9345" w:type="dxa"/>
          <w:tblLook w:val="00A0"/>
        </w:tblPrEx>
        <w:tc>
          <w:tcPr>
            <w:tcW w:w="9345" w:type="dxa"/>
            <w:gridSpan w:val="4"/>
            <w:tcMar>
              <w:left w:w="108" w:type="dxa"/>
            </w:tcMar>
          </w:tcPr>
          <w:p w:rsidR="009975D3" w:rsidRPr="005B3489" w:rsidP="005B3489">
            <w:pPr>
              <w:suppressAutoHyphens w:val="0"/>
              <w:ind w:firstLine="0"/>
              <w:jc w:val="center"/>
              <w:rPr>
                <w:rFonts w:cs="Times New Roman"/>
                <w:b/>
                <w:bCs/>
                <w:color w:val="00000A"/>
                <w:sz w:val="20"/>
                <w:szCs w:val="20"/>
                <w:shd w:val="clear" w:color="auto" w:fill="FFFF00"/>
              </w:rPr>
            </w:pPr>
            <w:r w:rsidRPr="005B3489">
              <w:rPr>
                <w:rFonts w:cs="Times New Roman"/>
                <w:b/>
                <w:bCs/>
                <w:color w:val="00000A"/>
                <w:sz w:val="20"/>
                <w:szCs w:val="20"/>
              </w:rPr>
              <w:t>1. Автомобильный транспорт (личный, грузовой, легковой)</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1.1</w:t>
            </w:r>
          </w:p>
        </w:tc>
        <w:tc>
          <w:tcPr>
            <w:tcW w:w="4110"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9975D3" w:rsidRPr="005B3489" w:rsidP="005B3489">
            <w:pPr>
              <w:spacing w:before="120" w:after="60"/>
              <w:ind w:firstLine="0"/>
              <w:jc w:val="left"/>
              <w:rPr>
                <w:rFonts w:cs="Times New Roman"/>
                <w:bCs/>
                <w:color w:val="00000A"/>
                <w:sz w:val="20"/>
                <w:szCs w:val="20"/>
                <w:shd w:val="clear" w:color="auto" w:fill="FFFF00"/>
              </w:rPr>
            </w:pPr>
            <w:r w:rsidRPr="005B3489">
              <w:rPr>
                <w:rFonts w:cs="Times New Roman"/>
                <w:bCs/>
                <w:color w:val="00000A"/>
                <w:sz w:val="20"/>
                <w:szCs w:val="20"/>
              </w:rPr>
              <w:t>Протяженность 1600 м</w:t>
            </w:r>
          </w:p>
        </w:tc>
        <w:tc>
          <w:tcPr>
            <w:tcW w:w="1412"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2026-2035 гг.</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1.2</w:t>
            </w:r>
          </w:p>
        </w:tc>
        <w:tc>
          <w:tcPr>
            <w:tcW w:w="4110"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В период действия Программы</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1.3</w:t>
            </w:r>
          </w:p>
        </w:tc>
        <w:tc>
          <w:tcPr>
            <w:tcW w:w="4110"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Разработка проекта организации дорожного движения Октябрьского МО</w:t>
            </w:r>
          </w:p>
        </w:tc>
        <w:tc>
          <w:tcPr>
            <w:tcW w:w="2835"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Согласно действующему законодательству</w:t>
            </w:r>
          </w:p>
        </w:tc>
        <w:tc>
          <w:tcPr>
            <w:tcW w:w="1412"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2026-2035 гг.</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1.4</w:t>
            </w:r>
          </w:p>
        </w:tc>
        <w:tc>
          <w:tcPr>
            <w:tcW w:w="4110"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Оформление технических паспортов автомобильных дорог общего пользования местного значения Октябрьского МО</w:t>
            </w:r>
          </w:p>
        </w:tc>
        <w:tc>
          <w:tcPr>
            <w:tcW w:w="2835"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Согласно действующему законодательству</w:t>
            </w:r>
          </w:p>
        </w:tc>
        <w:tc>
          <w:tcPr>
            <w:tcW w:w="1412"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До 2025 г.</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1.5</w:t>
            </w:r>
          </w:p>
        </w:tc>
        <w:tc>
          <w:tcPr>
            <w:tcW w:w="4110"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Размещение СТО</w:t>
            </w:r>
          </w:p>
        </w:tc>
        <w:tc>
          <w:tcPr>
            <w:tcW w:w="2835"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6 постов</w:t>
            </w:r>
          </w:p>
        </w:tc>
        <w:tc>
          <w:tcPr>
            <w:tcW w:w="1412"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До 2043 г.</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1.6</w:t>
            </w:r>
          </w:p>
        </w:tc>
        <w:tc>
          <w:tcPr>
            <w:tcW w:w="4110"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Размещение остановочного павильона</w:t>
            </w:r>
          </w:p>
        </w:tc>
        <w:tc>
          <w:tcPr>
            <w:tcW w:w="2835"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3 объекта</w:t>
            </w:r>
          </w:p>
        </w:tc>
        <w:tc>
          <w:tcPr>
            <w:tcW w:w="1412"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До 2043 г.</w:t>
            </w:r>
          </w:p>
        </w:tc>
      </w:tr>
      <w:tr w:rsidTr="005B3489">
        <w:tblPrEx>
          <w:tblW w:w="9345" w:type="dxa"/>
          <w:tblLook w:val="00A0"/>
        </w:tblPrEx>
        <w:tc>
          <w:tcPr>
            <w:tcW w:w="9345" w:type="dxa"/>
            <w:gridSpan w:val="4"/>
            <w:tcMar>
              <w:left w:w="108" w:type="dxa"/>
            </w:tcMa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2. Автомобильный общественный транспорт</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2.1</w:t>
            </w:r>
          </w:p>
        </w:tc>
        <w:tc>
          <w:tcPr>
            <w:tcW w:w="4110"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9975D3" w:rsidRPr="005B3489" w:rsidP="005B3489">
            <w:pPr>
              <w:suppressAutoHyphens w:val="0"/>
              <w:ind w:firstLine="0"/>
              <w:jc w:val="left"/>
              <w:rPr>
                <w:rFonts w:cs="Times New Roman"/>
                <w:bCs/>
                <w:color w:val="00000A"/>
                <w:sz w:val="20"/>
                <w:szCs w:val="20"/>
                <w:shd w:val="clear" w:color="auto" w:fill="FFFF00"/>
              </w:rPr>
            </w:pPr>
            <w:r w:rsidRPr="005B3489">
              <w:rPr>
                <w:rFonts w:cs="Times New Roman"/>
                <w:bCs/>
                <w:color w:val="00000A"/>
                <w:sz w:val="20"/>
                <w:szCs w:val="20"/>
              </w:rPr>
              <w:t>(не реже 1 раза в 5 лет)</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2.2</w:t>
            </w:r>
          </w:p>
        </w:tc>
        <w:tc>
          <w:tcPr>
            <w:tcW w:w="4110"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Установка остановочных павильонов на территории Октябрьского МО</w:t>
            </w:r>
          </w:p>
        </w:tc>
        <w:tc>
          <w:tcPr>
            <w:tcW w:w="2835"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3 объекта</w:t>
            </w:r>
          </w:p>
        </w:tc>
        <w:tc>
          <w:tcPr>
            <w:tcW w:w="1412"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До 2043 г.</w:t>
            </w:r>
          </w:p>
        </w:tc>
      </w:tr>
      <w:tr w:rsidTr="005B3489">
        <w:tblPrEx>
          <w:tblW w:w="9345" w:type="dxa"/>
          <w:tblLook w:val="00A0"/>
        </w:tblPrEx>
        <w:tc>
          <w:tcPr>
            <w:tcW w:w="9345" w:type="dxa"/>
            <w:gridSpan w:val="4"/>
            <w:tcMar>
              <w:left w:w="108" w:type="dxa"/>
            </w:tcMa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3. Пешеходное и велосипедное передвижение</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3.1</w:t>
            </w:r>
          </w:p>
        </w:tc>
        <w:tc>
          <w:tcPr>
            <w:tcW w:w="4110"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Устанавливаются техническим заданием</w:t>
            </w:r>
          </w:p>
        </w:tc>
        <w:tc>
          <w:tcPr>
            <w:tcW w:w="1412"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До 2043 г.</w:t>
            </w:r>
          </w:p>
        </w:tc>
      </w:tr>
      <w:tr w:rsidTr="005B3489">
        <w:tblPrEx>
          <w:tblW w:w="9345" w:type="dxa"/>
          <w:tblLook w:val="00A0"/>
        </w:tblPrEx>
        <w:tc>
          <w:tcPr>
            <w:tcW w:w="988"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3.2</w:t>
            </w:r>
          </w:p>
        </w:tc>
        <w:tc>
          <w:tcPr>
            <w:tcW w:w="4110"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Организация велосипедных дорожек</w:t>
            </w:r>
          </w:p>
        </w:tc>
        <w:tc>
          <w:tcPr>
            <w:tcW w:w="2835"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Устанавливаются техническим заданием</w:t>
            </w:r>
          </w:p>
        </w:tc>
        <w:tc>
          <w:tcPr>
            <w:tcW w:w="1412" w:type="dxa"/>
            <w:tcMar>
              <w:left w:w="108" w:type="dxa"/>
            </w:tcMar>
          </w:tcPr>
          <w:p w:rsidR="009975D3" w:rsidRPr="005B3489" w:rsidP="005B3489">
            <w:pPr>
              <w:suppressAutoHyphens w:val="0"/>
              <w:ind w:firstLine="0"/>
              <w:jc w:val="left"/>
              <w:rPr>
                <w:rFonts w:cs="Times New Roman"/>
                <w:bCs/>
                <w:color w:val="00000A"/>
                <w:sz w:val="20"/>
                <w:szCs w:val="20"/>
              </w:rPr>
            </w:pPr>
            <w:r w:rsidRPr="005B3489">
              <w:rPr>
                <w:rFonts w:cs="Times New Roman"/>
                <w:bCs/>
                <w:color w:val="00000A"/>
                <w:sz w:val="20"/>
                <w:szCs w:val="20"/>
              </w:rPr>
              <w:t>До 2043 г.</w:t>
            </w:r>
          </w:p>
        </w:tc>
      </w:tr>
    </w:tbl>
    <w:p w:rsidR="009975D3" w:rsidRPr="00E230B9" w:rsidP="002171B6">
      <w:pPr>
        <w:pStyle w:val="Heading4"/>
        <w:numPr>
          <w:ilvl w:val="1"/>
          <w:numId w:val="5"/>
        </w:numPr>
        <w:ind w:left="742"/>
        <w:rPr>
          <w:rStyle w:val="Emphasis"/>
          <w:i w:val="0"/>
          <w:iCs w:val="0"/>
        </w:rPr>
      </w:pPr>
      <w:bookmarkStart w:id="99" w:name="_Toc129087698"/>
      <w:r w:rsidRPr="00E230B9">
        <w:rPr>
          <w:rStyle w:val="Emphasis"/>
          <w:i w:val="0"/>
          <w:iCs w:val="0"/>
        </w:rPr>
        <w:t>Мероприятия по развитию транспорта общего пользования, созданию транспортно-пересадочных узлов</w:t>
      </w:r>
      <w:bookmarkEnd w:id="98"/>
      <w:bookmarkEnd w:id="99"/>
      <w:r w:rsidRPr="00E230B9">
        <w:rPr>
          <w:rStyle w:val="Emphasis"/>
          <w:i w:val="0"/>
          <w:iCs w:val="0"/>
        </w:rPr>
        <w:t xml:space="preserve"> </w:t>
      </w:r>
    </w:p>
    <w:p w:rsidR="009975D3" w:rsidRPr="00E230B9">
      <w:pPr>
        <w:rPr>
          <w:rFonts w:cs="Times New Roman"/>
          <w:color w:val="00000A"/>
          <w:szCs w:val="24"/>
        </w:rPr>
      </w:pPr>
      <w:r w:rsidRPr="00E230B9">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9975D3" w:rsidRPr="00E230B9" w:rsidP="002171B6">
      <w:pPr>
        <w:pStyle w:val="Heading4"/>
        <w:numPr>
          <w:ilvl w:val="1"/>
          <w:numId w:val="5"/>
        </w:numPr>
        <w:ind w:left="742"/>
        <w:rPr>
          <w:rStyle w:val="Emphasis"/>
          <w:i w:val="0"/>
          <w:iCs w:val="0"/>
        </w:rPr>
      </w:pPr>
      <w:bookmarkStart w:id="100" w:name="_Toc511029424"/>
      <w:bookmarkStart w:id="101" w:name="_Toc129087699"/>
      <w:bookmarkEnd w:id="100"/>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1"/>
    </w:p>
    <w:p w:rsidR="009975D3" w:rsidRPr="00E230B9">
      <w:pPr>
        <w:rPr>
          <w:rFonts w:cs="Times New Roman"/>
          <w:color w:val="00000A"/>
          <w:szCs w:val="24"/>
        </w:rPr>
      </w:pPr>
      <w:r w:rsidRPr="00E230B9">
        <w:rPr>
          <w:rFonts w:cs="Times New Roman"/>
          <w:color w:val="00000A"/>
          <w:szCs w:val="24"/>
        </w:rPr>
        <w:t xml:space="preserve">Мероприятия по развитию легкового автотранспорта включают строительство АЗС, СТО, автомоек, парковочных пространств на территории </w:t>
      </w:r>
      <w:r>
        <w:rPr>
          <w:rFonts w:cs="Times New Roman"/>
          <w:color w:val="00000A"/>
          <w:szCs w:val="24"/>
        </w:rPr>
        <w:t>Октябрьского</w:t>
      </w:r>
      <w:r w:rsidRPr="00E230B9">
        <w:rPr>
          <w:rFonts w:cs="Times New Roman"/>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9975D3"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2" w:name="_Toc511029425"/>
      <w:bookmarkStart w:id="103" w:name="_Toc129087700"/>
      <w:bookmarkEnd w:id="102"/>
      <w:r w:rsidRPr="00E230B9">
        <w:rPr>
          <w:rStyle w:val="Emphasis"/>
          <w:i w:val="0"/>
          <w:iCs w:val="0"/>
        </w:rPr>
        <w:t>Мероприятия по развитию инфраструктуры пешеходного и велосипедного передвижения</w:t>
      </w:r>
      <w:bookmarkEnd w:id="103"/>
    </w:p>
    <w:p w:rsidR="009975D3" w:rsidRPr="00E230B9">
      <w:pPr>
        <w:rPr>
          <w:rFonts w:cs="Times New Roman"/>
          <w:color w:val="00000A"/>
          <w:szCs w:val="24"/>
        </w:rPr>
      </w:pPr>
      <w:r w:rsidRPr="00E230B9">
        <w:rPr>
          <w:rFonts w:cs="Times New Roman"/>
          <w:color w:val="00000A"/>
          <w:szCs w:val="24"/>
        </w:rPr>
        <w:t xml:space="preserve">Развитие инфраструктуры пешеходного и велосипедного передвижения на территории </w:t>
      </w:r>
      <w:r>
        <w:rPr>
          <w:rFonts w:cs="Times New Roman"/>
          <w:color w:val="00000A"/>
          <w:szCs w:val="24"/>
        </w:rPr>
        <w:t>Октябрьского</w:t>
      </w:r>
      <w:r w:rsidRPr="00E230B9">
        <w:rPr>
          <w:rFonts w:cs="Times New Roman"/>
          <w:color w:val="00000A"/>
          <w:szCs w:val="24"/>
        </w:rPr>
        <w:t xml:space="preserve"> МО планируется следующим образом:</w:t>
      </w:r>
    </w:p>
    <w:p w:rsidR="009975D3"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9975D3" w:rsidRPr="00E230B9" w:rsidP="00A54252">
      <w:pPr>
        <w:pStyle w:val="ListParagraph"/>
        <w:numPr>
          <w:ilvl w:val="0"/>
          <w:numId w:val="12"/>
        </w:numPr>
        <w:ind w:left="1008"/>
        <w:rPr>
          <w:szCs w:val="24"/>
        </w:rPr>
      </w:pPr>
      <w:r w:rsidRPr="00E230B9">
        <w:rPr>
          <w:szCs w:val="24"/>
        </w:rPr>
        <w:t>размещение велосипедных дорожек;</w:t>
      </w:r>
    </w:p>
    <w:p w:rsidR="009975D3"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9975D3" w:rsidRPr="00E230B9" w:rsidP="00A54252">
      <w:pPr>
        <w:rPr>
          <w:rFonts w:cs="Times New Roman"/>
          <w:color w:val="00000A"/>
          <w:szCs w:val="24"/>
        </w:rPr>
      </w:pPr>
      <w:r w:rsidRPr="00E230B9">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9975D3"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4" w:name="_Toc511029426"/>
      <w:bookmarkStart w:id="105" w:name="_Toc129087701"/>
      <w:bookmarkEnd w:id="104"/>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5"/>
    </w:p>
    <w:p w:rsidR="009975D3" w:rsidRPr="00E230B9">
      <w:pPr>
        <w:rPr>
          <w:rFonts w:cs="Times New Roman"/>
          <w:color w:val="00000A"/>
          <w:szCs w:val="24"/>
        </w:rPr>
      </w:pPr>
      <w:r w:rsidRPr="00E230B9">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9975D3" w:rsidRPr="00E230B9" w:rsidP="002171B6">
      <w:pPr>
        <w:pStyle w:val="Heading4"/>
        <w:numPr>
          <w:ilvl w:val="1"/>
          <w:numId w:val="5"/>
        </w:numPr>
        <w:ind w:left="742"/>
        <w:rPr>
          <w:rStyle w:val="Emphasis"/>
          <w:i w:val="0"/>
          <w:iCs w:val="0"/>
        </w:rPr>
      </w:pPr>
      <w:bookmarkStart w:id="106" w:name="_Toc511029427"/>
      <w:bookmarkStart w:id="107" w:name="_Toc129087702"/>
      <w:bookmarkEnd w:id="106"/>
      <w:r w:rsidRPr="00E230B9">
        <w:rPr>
          <w:rStyle w:val="Emphasis"/>
          <w:i w:val="0"/>
          <w:iCs w:val="0"/>
        </w:rPr>
        <w:t>Мероприятия по развитию сети дорог</w:t>
      </w:r>
      <w:bookmarkEnd w:id="107"/>
    </w:p>
    <w:p w:rsidR="009975D3" w:rsidRPr="00E230B9">
      <w:pPr>
        <w:rPr>
          <w:rFonts w:cs="Times New Roman"/>
          <w:color w:val="00000A"/>
          <w:szCs w:val="24"/>
        </w:rPr>
      </w:pPr>
      <w:r w:rsidRPr="00E230B9">
        <w:rPr>
          <w:rFonts w:cs="Times New Roman"/>
          <w:color w:val="00000A"/>
          <w:szCs w:val="24"/>
        </w:rPr>
        <w:t xml:space="preserve">Мероприятия развития сети дорог в </w:t>
      </w:r>
      <w:r>
        <w:rPr>
          <w:rFonts w:cs="Times New Roman"/>
          <w:color w:val="00000A"/>
          <w:szCs w:val="24"/>
        </w:rPr>
        <w:t>Октябрьском</w:t>
      </w:r>
      <w:r w:rsidRPr="00E230B9">
        <w:rPr>
          <w:rFonts w:cs="Times New Roman"/>
          <w:color w:val="00000A"/>
          <w:szCs w:val="24"/>
        </w:rPr>
        <w:t xml:space="preserve"> МО включают в себя:</w:t>
      </w:r>
    </w:p>
    <w:p w:rsidR="009975D3"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9975D3" w:rsidRPr="00E230B9" w:rsidP="002171B6">
      <w:pPr>
        <w:pStyle w:val="ListParagraph"/>
        <w:numPr>
          <w:ilvl w:val="0"/>
          <w:numId w:val="13"/>
        </w:numPr>
        <w:ind w:left="1050"/>
        <w:rPr>
          <w:szCs w:val="24"/>
        </w:rPr>
      </w:pPr>
      <w:r w:rsidRPr="00E230B9">
        <w:rPr>
          <w:szCs w:val="24"/>
        </w:rPr>
        <w:t xml:space="preserve">реконструкция участков дорожно – уличной сети согласно данным администрации о ненормативном состоянии дорог; </w:t>
      </w:r>
    </w:p>
    <w:p w:rsidR="009975D3"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9975D3"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9975D3" w:rsidRPr="00E230B9" w:rsidP="00971412">
      <w:pPr>
        <w:rPr>
          <w:rFonts w:cs="Times New Roman"/>
          <w:color w:val="00000A"/>
          <w:szCs w:val="24"/>
        </w:rPr>
      </w:pPr>
      <w:r w:rsidRPr="00E230B9">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9975D3" w:rsidRPr="00E230B9" w:rsidP="002171B6">
      <w:pPr>
        <w:pStyle w:val="Heading4"/>
        <w:numPr>
          <w:ilvl w:val="1"/>
          <w:numId w:val="5"/>
        </w:numPr>
        <w:ind w:left="742"/>
        <w:rPr>
          <w:rStyle w:val="Emphasis"/>
          <w:i w:val="0"/>
          <w:iCs w:val="0"/>
        </w:rPr>
      </w:pPr>
      <w:bookmarkStart w:id="108" w:name="_Toc511641205"/>
      <w:bookmarkStart w:id="109" w:name="_Toc129087703"/>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8"/>
      <w:bookmarkEnd w:id="109"/>
    </w:p>
    <w:p w:rsidR="009975D3" w:rsidRPr="00E230B9" w:rsidP="00971412">
      <w:pPr>
        <w:rPr>
          <w:rFonts w:cs="Times New Roman"/>
          <w:szCs w:val="24"/>
        </w:rPr>
      </w:pPr>
      <w:r w:rsidRPr="00E230B9">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9975D3"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9975D3"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9975D3"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9975D3"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9975D3"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9975D3" w:rsidRPr="00E230B9" w:rsidP="00971412">
      <w:pPr>
        <w:rPr>
          <w:rFonts w:cs="Times New Roman"/>
          <w:szCs w:val="24"/>
        </w:rPr>
      </w:pPr>
      <w:r w:rsidRPr="00E230B9">
        <w:rPr>
          <w:rFonts w:cs="Times New Roman"/>
          <w:szCs w:val="24"/>
        </w:rPr>
        <w:t xml:space="preserve">При реализации программы планируется осуществление следующих мероприятий: </w:t>
      </w:r>
    </w:p>
    <w:p w:rsidR="009975D3"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9975D3"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9975D3"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9975D3" w:rsidRPr="00E230B9" w:rsidP="00971412">
      <w:pPr>
        <w:rPr>
          <w:rFonts w:cs="Times New Roman"/>
          <w:szCs w:val="24"/>
        </w:rPr>
      </w:pPr>
      <w:r w:rsidRPr="00E230B9">
        <w:rPr>
          <w:rFonts w:cs="Times New Roman"/>
          <w:szCs w:val="24"/>
        </w:rPr>
        <w:t xml:space="preserve">Из всего вышеперечисленного следует, что основными мероприятиями развития транспортной инфраструктуры </w:t>
      </w:r>
      <w:r>
        <w:rPr>
          <w:rFonts w:cs="Times New Roman"/>
          <w:szCs w:val="24"/>
        </w:rPr>
        <w:t>Октябрьского</w:t>
      </w:r>
      <w:r w:rsidRPr="00E230B9">
        <w:rPr>
          <w:rFonts w:cs="Times New Roman"/>
          <w:szCs w:val="24"/>
        </w:rPr>
        <w:t xml:space="preserve"> МО должны стать на первую очередь (</w:t>
      </w:r>
      <w:r>
        <w:rPr>
          <w:rFonts w:cs="Times New Roman"/>
          <w:szCs w:val="24"/>
        </w:rPr>
        <w:t>2023</w:t>
      </w:r>
      <w:r w:rsidRPr="00E230B9">
        <w:rPr>
          <w:rFonts w:cs="Times New Roman"/>
          <w:szCs w:val="24"/>
        </w:rPr>
        <w:t>-</w:t>
      </w:r>
      <w:r>
        <w:rPr>
          <w:rFonts w:cs="Times New Roman"/>
          <w:szCs w:val="24"/>
        </w:rPr>
        <w:t>2025</w:t>
      </w:r>
      <w:r w:rsidRPr="00E230B9">
        <w:rPr>
          <w:rFonts w:cs="Times New Roman"/>
          <w:szCs w:val="24"/>
        </w:rPr>
        <w:t xml:space="preserve"> гг.): </w:t>
      </w:r>
    </w:p>
    <w:p w:rsidR="009975D3"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9975D3"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9975D3"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9975D3" w:rsidRPr="00E230B9" w:rsidP="00971412">
      <w:pPr>
        <w:rPr>
          <w:rFonts w:cs="Times New Roman"/>
          <w:szCs w:val="24"/>
        </w:rPr>
      </w:pPr>
      <w:r w:rsidRPr="00E230B9">
        <w:rPr>
          <w:rFonts w:cs="Times New Roman"/>
          <w:szCs w:val="24"/>
        </w:rPr>
        <w:t>На втором этапе (</w:t>
      </w:r>
      <w:r>
        <w:rPr>
          <w:rFonts w:cs="Times New Roman"/>
          <w:szCs w:val="24"/>
        </w:rPr>
        <w:t>2026</w:t>
      </w:r>
      <w:r w:rsidRPr="00E230B9">
        <w:rPr>
          <w:rFonts w:cs="Times New Roman"/>
          <w:szCs w:val="24"/>
        </w:rPr>
        <w:t xml:space="preserve">-2043.): </w:t>
      </w:r>
    </w:p>
    <w:p w:rsidR="009975D3"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9975D3"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9975D3"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9975D3"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9975D3"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9975D3"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8</w:t>
      </w:r>
      <w:r w:rsidRPr="00E230B9">
        <w:rPr>
          <w:szCs w:val="24"/>
        </w:rPr>
        <w:t xml:space="preserve"> постов;</w:t>
      </w:r>
    </w:p>
    <w:p w:rsidR="009975D3" w:rsidRPr="00E230B9" w:rsidP="002171B6">
      <w:pPr>
        <w:pStyle w:val="ListParagraph"/>
        <w:numPr>
          <w:ilvl w:val="0"/>
          <w:numId w:val="13"/>
        </w:numPr>
        <w:ind w:left="1050"/>
        <w:rPr>
          <w:szCs w:val="24"/>
        </w:rPr>
      </w:pPr>
      <w:r w:rsidRPr="00E230B9">
        <w:rPr>
          <w:szCs w:val="24"/>
        </w:rPr>
        <w:t>проектирование и строительство АЗС;</w:t>
      </w:r>
    </w:p>
    <w:p w:rsidR="009975D3"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9975D3" w:rsidRPr="00E230B9" w:rsidP="00971412">
      <w:pPr>
        <w:rPr>
          <w:rFonts w:cs="Times New Roman"/>
          <w:szCs w:val="24"/>
        </w:rPr>
      </w:pPr>
      <w:r w:rsidRPr="00E230B9">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9975D3" w:rsidRPr="00E230B9" w:rsidP="001D5429">
      <w:pPr>
        <w:rPr>
          <w:rFonts w:cs="Times New Roman"/>
          <w:color w:val="00000A"/>
          <w:szCs w:val="24"/>
        </w:rPr>
      </w:pPr>
      <w:r w:rsidRPr="00E230B9">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9975D3"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9975D3" w:rsidRPr="00E230B9" w:rsidP="002171B6">
      <w:pPr>
        <w:pStyle w:val="ListParagraph"/>
        <w:numPr>
          <w:ilvl w:val="0"/>
          <w:numId w:val="13"/>
        </w:numPr>
        <w:ind w:left="1050"/>
        <w:rPr>
          <w:szCs w:val="24"/>
        </w:rPr>
      </w:pPr>
      <w:r w:rsidRPr="00E230B9">
        <w:rPr>
          <w:szCs w:val="24"/>
        </w:rPr>
        <w:t xml:space="preserve">строительство дорожно – уличной сети согласно проекту генерального плана </w:t>
      </w:r>
      <w:r>
        <w:rPr>
          <w:szCs w:val="24"/>
        </w:rPr>
        <w:t>Октябрьского</w:t>
      </w:r>
      <w:r w:rsidRPr="00E230B9">
        <w:rPr>
          <w:szCs w:val="24"/>
        </w:rPr>
        <w:t xml:space="preserve"> МО;</w:t>
      </w:r>
    </w:p>
    <w:p w:rsidR="009975D3"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9975D3"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9975D3"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0" w:name="_Toc511029429"/>
      <w:bookmarkStart w:id="111" w:name="_Toc129087704"/>
      <w:bookmarkEnd w:id="110"/>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1"/>
    </w:p>
    <w:p w:rsidR="009975D3" w:rsidRPr="00E230B9">
      <w:pPr>
        <w:rPr>
          <w:rFonts w:cs="Times New Roman"/>
          <w:color w:val="00000A"/>
          <w:szCs w:val="24"/>
        </w:rPr>
      </w:pPr>
      <w:r w:rsidRPr="00E230B9">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9975D3"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9975D3"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9975D3"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9975D3"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975D3" w:rsidRPr="00E230B9">
      <w:pPr>
        <w:rPr>
          <w:rFonts w:cs="Times New Roman"/>
          <w:color w:val="00000A"/>
          <w:szCs w:val="24"/>
        </w:rPr>
      </w:pPr>
      <w:r w:rsidRPr="00E230B9">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9975D3"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2" w:name="_Toc511029430"/>
      <w:bookmarkStart w:id="113" w:name="_Toc129087705"/>
      <w:bookmarkEnd w:id="112"/>
      <w:r w:rsidRPr="00E230B9">
        <w:rPr>
          <w:rStyle w:val="Emphasis"/>
          <w:i w:val="0"/>
          <w:iCs w:val="0"/>
        </w:rPr>
        <w:t>Мероприятия по внедрению интеллектуальных транспортных систем</w:t>
      </w:r>
      <w:bookmarkEnd w:id="113"/>
    </w:p>
    <w:p w:rsidR="009975D3" w:rsidRPr="00E230B9">
      <w:pPr>
        <w:rPr>
          <w:rFonts w:cs="Times New Roman"/>
          <w:color w:val="00000A"/>
          <w:szCs w:val="24"/>
        </w:rPr>
      </w:pPr>
      <w:r w:rsidRPr="00E230B9">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9975D3" w:rsidRPr="00E230B9">
      <w:pPr>
        <w:rPr>
          <w:rFonts w:cs="Times New Roman"/>
          <w:color w:val="00000A"/>
          <w:szCs w:val="24"/>
        </w:rPr>
      </w:pPr>
      <w:r w:rsidRPr="00E230B9">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9975D3"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Объекты мониторинга - транспортные средства.</w:t>
      </w:r>
    </w:p>
    <w:p w:rsidR="009975D3"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 xml:space="preserve">Телематический сервер - система обработки и хранения информации. </w:t>
      </w:r>
    </w:p>
    <w:p w:rsidR="009975D3"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9975D3"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Сети передачи информации - сеть GSM/GPRS, интернет, спутниковая связь.</w:t>
      </w:r>
    </w:p>
    <w:p w:rsidR="009975D3" w:rsidRPr="00E230B9">
      <w:pPr>
        <w:rPr>
          <w:rFonts w:cs="Times New Roman"/>
          <w:color w:val="00000A"/>
          <w:szCs w:val="24"/>
        </w:rPr>
      </w:pPr>
      <w:r w:rsidRPr="00E230B9">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9975D3" w:rsidRPr="00E230B9">
      <w:pPr>
        <w:rPr>
          <w:rFonts w:cs="Times New Roman"/>
          <w:color w:val="00000A"/>
          <w:szCs w:val="24"/>
        </w:rPr>
      </w:pPr>
      <w:r w:rsidRPr="00E230B9">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9975D3" w:rsidRPr="00E230B9" w:rsidP="002171B6">
      <w:pPr>
        <w:pStyle w:val="Heading4"/>
        <w:numPr>
          <w:ilvl w:val="1"/>
          <w:numId w:val="5"/>
        </w:numPr>
        <w:ind w:left="742"/>
        <w:rPr>
          <w:rStyle w:val="Emphasis"/>
          <w:i w:val="0"/>
          <w:iCs w:val="0"/>
        </w:rPr>
      </w:pPr>
      <w:bookmarkStart w:id="114" w:name="_Toc511029431"/>
      <w:bookmarkStart w:id="115" w:name="_Toc129087706"/>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4"/>
      <w:bookmarkEnd w:id="115"/>
      <w:r w:rsidRPr="00E230B9">
        <w:rPr>
          <w:rStyle w:val="Emphasis"/>
          <w:i w:val="0"/>
          <w:iCs w:val="0"/>
        </w:rPr>
        <w:t xml:space="preserve"> </w:t>
      </w:r>
    </w:p>
    <w:p w:rsidR="009975D3" w:rsidRPr="00E230B9">
      <w:pPr>
        <w:rPr>
          <w:rFonts w:cs="Times New Roman"/>
          <w:color w:val="00000A"/>
          <w:szCs w:val="24"/>
        </w:rPr>
      </w:pPr>
      <w:r w:rsidRPr="00E230B9">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9975D3"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rFonts w:cs="Times New Roman"/>
          <w:color w:val="00000A"/>
          <w:szCs w:val="24"/>
          <w:shd w:val="clear" w:color="auto" w:fill="FFFFFF"/>
        </w:rPr>
        <w:t>сельским</w:t>
      </w:r>
      <w:r w:rsidRPr="00E230B9">
        <w:rPr>
          <w:rFonts w:cs="Times New Roman"/>
          <w:color w:val="00000A"/>
          <w:szCs w:val="24"/>
          <w:shd w:val="clear" w:color="auto" w:fill="FFFFFF"/>
        </w:rPr>
        <w:t xml:space="preserve"> поселением за счет средств местного бюджета.</w:t>
      </w:r>
    </w:p>
    <w:p w:rsidR="009975D3"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9975D3"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9975D3" w:rsidRPr="00E230B9" w:rsidP="002171B6">
      <w:pPr>
        <w:pStyle w:val="Heading4"/>
        <w:numPr>
          <w:ilvl w:val="1"/>
          <w:numId w:val="5"/>
        </w:numPr>
        <w:ind w:left="742"/>
        <w:rPr>
          <w:rStyle w:val="Emphasis"/>
          <w:i w:val="0"/>
          <w:iCs w:val="0"/>
        </w:rPr>
      </w:pPr>
      <w:bookmarkStart w:id="116" w:name="_Toc511029432"/>
      <w:bookmarkStart w:id="117" w:name="_Toc129087707"/>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6"/>
      <w:bookmarkEnd w:id="117"/>
      <w:r w:rsidRPr="00E230B9">
        <w:rPr>
          <w:rStyle w:val="Emphasis"/>
          <w:i w:val="0"/>
          <w:iCs w:val="0"/>
        </w:rPr>
        <w:t xml:space="preserve"> </w:t>
      </w:r>
    </w:p>
    <w:p w:rsidR="009975D3" w:rsidRPr="00E230B9">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E230B9">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rFonts w:cs="Times New Roman"/>
          <w:color w:val="00000A"/>
          <w:szCs w:val="24"/>
        </w:rPr>
        <w:t>Октябрьского</w:t>
      </w:r>
      <w:r w:rsidRPr="00E230B9">
        <w:rPr>
          <w:rFonts w:cs="Times New Roman"/>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rFonts w:cs="Times New Roman"/>
          <w:color w:val="00000A"/>
          <w:szCs w:val="24"/>
        </w:rPr>
        <w:t>Балашовского муниципального района Саратовской области</w:t>
      </w:r>
      <w:r w:rsidRPr="00E230B9">
        <w:rPr>
          <w:rFonts w:cs="Times New Roman"/>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9975D3" w:rsidRPr="00E230B9" w:rsidP="002171B6">
      <w:pPr>
        <w:pStyle w:val="Heading1"/>
        <w:numPr>
          <w:ilvl w:val="0"/>
          <w:numId w:val="5"/>
        </w:numPr>
        <w:tabs>
          <w:tab w:val="left" w:pos="7629"/>
        </w:tabs>
        <w:spacing w:before="0" w:after="0" w:line="240" w:lineRule="auto"/>
      </w:pPr>
      <w:bookmarkStart w:id="118" w:name="_Toc511029433"/>
      <w:bookmarkStart w:id="119" w:name="_Toc129087708"/>
      <w:bookmarkEnd w:id="118"/>
      <w:r w:rsidRPr="00E230B9">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9"/>
    </w:p>
    <w:p w:rsidR="009975D3" w:rsidRPr="00E230B9" w:rsidP="002171B6">
      <w:pPr>
        <w:pStyle w:val="Heading4"/>
        <w:numPr>
          <w:ilvl w:val="1"/>
          <w:numId w:val="5"/>
        </w:numPr>
        <w:spacing w:before="120" w:after="120"/>
        <w:ind w:left="714" w:hanging="357"/>
        <w:rPr>
          <w:rStyle w:val="Emphasis"/>
          <w:i w:val="0"/>
          <w:iCs w:val="0"/>
        </w:rPr>
      </w:pPr>
      <w:bookmarkStart w:id="120" w:name="_Toc511029434"/>
      <w:bookmarkStart w:id="121" w:name="_Toc129087709"/>
      <w:bookmarkEnd w:id="120"/>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1"/>
    </w:p>
    <w:p w:rsidR="009975D3" w:rsidRPr="00E230B9">
      <w:pPr>
        <w:jc w:val="right"/>
        <w:rPr>
          <w:rFonts w:cs="Times New Roman"/>
          <w:b/>
          <w:color w:val="00000A"/>
          <w:szCs w:val="24"/>
        </w:rPr>
      </w:pPr>
      <w:r w:rsidRPr="00E230B9">
        <w:rPr>
          <w:rFonts w:cs="Times New Roman"/>
          <w:b/>
          <w:color w:val="00000A"/>
          <w:szCs w:val="24"/>
        </w:rPr>
        <w:t>Таблица 7</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DD195E">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blHeader/>
        </w:trPr>
        <w:tc>
          <w:tcPr>
            <w:tcW w:w="105" w:type="pct"/>
            <w:vMerge w:val="restart"/>
            <w:vAlign w:val="center"/>
          </w:tcPr>
          <w:p w:rsidR="009975D3"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 п/п</w:t>
            </w:r>
          </w:p>
        </w:tc>
        <w:tc>
          <w:tcPr>
            <w:tcW w:w="1080" w:type="pct"/>
            <w:vMerge w:val="restart"/>
            <w:vAlign w:val="center"/>
          </w:tcPr>
          <w:p w:rsidR="009975D3"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Наименование мероприятия</w:t>
            </w:r>
          </w:p>
        </w:tc>
        <w:tc>
          <w:tcPr>
            <w:tcW w:w="1039" w:type="pct"/>
            <w:vMerge w:val="restart"/>
            <w:vAlign w:val="center"/>
          </w:tcPr>
          <w:p w:rsidR="009975D3"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Ответственный исполнитель</w:t>
            </w:r>
          </w:p>
        </w:tc>
        <w:tc>
          <w:tcPr>
            <w:tcW w:w="602" w:type="pct"/>
            <w:vMerge w:val="restart"/>
            <w:vAlign w:val="center"/>
          </w:tcPr>
          <w:p w:rsidR="009975D3" w:rsidRPr="00E230B9" w:rsidP="00A56634">
            <w:pPr>
              <w:ind w:firstLine="18"/>
              <w:jc w:val="center"/>
              <w:rPr>
                <w:rFonts w:cs="Times New Roman"/>
                <w:b/>
                <w:sz w:val="20"/>
                <w:szCs w:val="20"/>
                <w:lang w:eastAsia="en-US"/>
              </w:rPr>
            </w:pPr>
            <w:r w:rsidRPr="00E230B9">
              <w:rPr>
                <w:rFonts w:cs="Times New Roman"/>
                <w:b/>
                <w:sz w:val="20"/>
                <w:szCs w:val="20"/>
                <w:lang w:eastAsia="en-US"/>
              </w:rPr>
              <w:t>Источник финансирования</w:t>
            </w:r>
          </w:p>
        </w:tc>
        <w:tc>
          <w:tcPr>
            <w:tcW w:w="2174" w:type="pct"/>
            <w:gridSpan w:val="5"/>
            <w:vAlign w:val="center"/>
          </w:tcPr>
          <w:p w:rsidR="009975D3"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Расходы на реализацию программы, тыс. руб.</w:t>
            </w:r>
          </w:p>
        </w:tc>
      </w:tr>
      <w:tr w:rsidTr="00DD195E">
        <w:tblPrEx>
          <w:tblW w:w="5019" w:type="pct"/>
          <w:tblLayout w:type="fixed"/>
          <w:tblCellMar>
            <w:left w:w="10" w:type="dxa"/>
            <w:right w:w="10" w:type="dxa"/>
          </w:tblCellMar>
          <w:tblLook w:val="0000"/>
        </w:tblPrEx>
        <w:trPr>
          <w:tblHeader/>
        </w:trPr>
        <w:tc>
          <w:tcPr>
            <w:tcW w:w="105" w:type="pct"/>
            <w:vMerge/>
            <w:vAlign w:val="center"/>
          </w:tcPr>
          <w:p w:rsidR="009975D3" w:rsidRPr="00E230B9" w:rsidP="002A3A85">
            <w:pPr>
              <w:suppressAutoHyphens w:val="0"/>
              <w:ind w:firstLine="0"/>
              <w:jc w:val="center"/>
              <w:rPr>
                <w:rFonts w:cs="Times New Roman"/>
                <w:b/>
                <w:sz w:val="20"/>
                <w:szCs w:val="20"/>
                <w:lang w:eastAsia="en-US"/>
              </w:rPr>
            </w:pPr>
          </w:p>
        </w:tc>
        <w:tc>
          <w:tcPr>
            <w:tcW w:w="1080" w:type="pct"/>
            <w:vMerge/>
            <w:vAlign w:val="center"/>
          </w:tcPr>
          <w:p w:rsidR="009975D3" w:rsidRPr="00E230B9" w:rsidP="002A3A85">
            <w:pPr>
              <w:suppressAutoHyphens w:val="0"/>
              <w:ind w:firstLine="0"/>
              <w:jc w:val="center"/>
              <w:rPr>
                <w:rFonts w:cs="Times New Roman"/>
                <w:b/>
                <w:sz w:val="20"/>
                <w:szCs w:val="20"/>
                <w:lang w:eastAsia="en-US"/>
              </w:rPr>
            </w:pPr>
          </w:p>
        </w:tc>
        <w:tc>
          <w:tcPr>
            <w:tcW w:w="1039" w:type="pct"/>
            <w:vMerge/>
            <w:vAlign w:val="center"/>
          </w:tcPr>
          <w:p w:rsidR="009975D3" w:rsidRPr="00E230B9" w:rsidP="002A3A85">
            <w:pPr>
              <w:suppressAutoHyphens w:val="0"/>
              <w:ind w:firstLine="0"/>
              <w:jc w:val="center"/>
              <w:rPr>
                <w:rFonts w:cs="Times New Roman"/>
                <w:b/>
                <w:sz w:val="20"/>
                <w:szCs w:val="20"/>
                <w:lang w:eastAsia="en-US"/>
              </w:rPr>
            </w:pPr>
          </w:p>
        </w:tc>
        <w:tc>
          <w:tcPr>
            <w:tcW w:w="602" w:type="pct"/>
            <w:vMerge/>
            <w:vAlign w:val="center"/>
          </w:tcPr>
          <w:p w:rsidR="009975D3" w:rsidRPr="00E230B9" w:rsidP="002A3A85">
            <w:pPr>
              <w:suppressAutoHyphens w:val="0"/>
              <w:ind w:firstLine="0"/>
              <w:jc w:val="center"/>
              <w:rPr>
                <w:rFonts w:cs="Times New Roman"/>
                <w:b/>
                <w:sz w:val="20"/>
                <w:szCs w:val="20"/>
                <w:lang w:eastAsia="en-US"/>
              </w:rPr>
            </w:pPr>
          </w:p>
        </w:tc>
        <w:tc>
          <w:tcPr>
            <w:tcW w:w="337" w:type="pct"/>
            <w:vAlign w:val="center"/>
          </w:tcPr>
          <w:p w:rsidR="009975D3" w:rsidRPr="00E230B9" w:rsidP="00AC4256">
            <w:pPr>
              <w:suppressAutoHyphens w:val="0"/>
              <w:ind w:firstLine="0"/>
              <w:jc w:val="center"/>
              <w:rPr>
                <w:rFonts w:cs="Times New Roman"/>
                <w:b/>
                <w:bCs/>
                <w:sz w:val="20"/>
                <w:szCs w:val="20"/>
              </w:rPr>
            </w:pPr>
            <w:r>
              <w:rPr>
                <w:rFonts w:cs="Times New Roman"/>
                <w:b/>
                <w:bCs/>
                <w:sz w:val="20"/>
                <w:szCs w:val="20"/>
              </w:rPr>
              <w:t>2023</w:t>
            </w:r>
            <w:r w:rsidRPr="00E230B9">
              <w:rPr>
                <w:rFonts w:cs="Times New Roman"/>
                <w:b/>
                <w:bCs/>
                <w:sz w:val="20"/>
                <w:szCs w:val="20"/>
              </w:rPr>
              <w:t xml:space="preserve"> год</w:t>
            </w:r>
          </w:p>
        </w:tc>
        <w:tc>
          <w:tcPr>
            <w:tcW w:w="396" w:type="pct"/>
            <w:vAlign w:val="center"/>
          </w:tcPr>
          <w:p w:rsidR="009975D3" w:rsidRPr="00E230B9" w:rsidP="002A3A85">
            <w:pPr>
              <w:suppressAutoHyphens w:val="0"/>
              <w:ind w:firstLine="0"/>
              <w:jc w:val="center"/>
              <w:rPr>
                <w:rFonts w:cs="Times New Roman"/>
                <w:b/>
                <w:bCs/>
                <w:sz w:val="20"/>
                <w:szCs w:val="20"/>
              </w:rPr>
            </w:pPr>
            <w:r>
              <w:rPr>
                <w:rFonts w:cs="Times New Roman"/>
                <w:b/>
                <w:bCs/>
                <w:sz w:val="20"/>
                <w:szCs w:val="20"/>
              </w:rPr>
              <w:t>2024</w:t>
            </w:r>
            <w:r w:rsidRPr="00E230B9">
              <w:rPr>
                <w:rFonts w:cs="Times New Roman"/>
                <w:b/>
                <w:bCs/>
                <w:sz w:val="20"/>
                <w:szCs w:val="20"/>
              </w:rPr>
              <w:t xml:space="preserve"> год</w:t>
            </w:r>
          </w:p>
        </w:tc>
        <w:tc>
          <w:tcPr>
            <w:tcW w:w="337" w:type="pct"/>
            <w:vAlign w:val="center"/>
          </w:tcPr>
          <w:p w:rsidR="009975D3" w:rsidRPr="00E230B9" w:rsidP="002A3A85">
            <w:pPr>
              <w:suppressAutoHyphens w:val="0"/>
              <w:ind w:firstLine="0"/>
              <w:jc w:val="center"/>
              <w:rPr>
                <w:rFonts w:cs="Times New Roman"/>
                <w:b/>
                <w:bCs/>
                <w:sz w:val="20"/>
                <w:szCs w:val="20"/>
              </w:rPr>
            </w:pPr>
            <w:r>
              <w:rPr>
                <w:rFonts w:cs="Times New Roman"/>
                <w:b/>
                <w:bCs/>
                <w:sz w:val="20"/>
                <w:szCs w:val="20"/>
              </w:rPr>
              <w:t>2025</w:t>
            </w:r>
            <w:r w:rsidRPr="00E230B9">
              <w:rPr>
                <w:rFonts w:cs="Times New Roman"/>
                <w:b/>
                <w:bCs/>
                <w:sz w:val="20"/>
                <w:szCs w:val="20"/>
              </w:rPr>
              <w:t xml:space="preserve"> год</w:t>
            </w:r>
          </w:p>
        </w:tc>
        <w:tc>
          <w:tcPr>
            <w:tcW w:w="591" w:type="pct"/>
            <w:vAlign w:val="center"/>
          </w:tcPr>
          <w:p w:rsidR="009975D3" w:rsidRPr="00E230B9" w:rsidP="00A54252">
            <w:pPr>
              <w:suppressAutoHyphens w:val="0"/>
              <w:ind w:firstLine="0"/>
              <w:jc w:val="center"/>
              <w:rPr>
                <w:rFonts w:cs="Times New Roman"/>
                <w:b/>
                <w:bCs/>
                <w:sz w:val="20"/>
                <w:szCs w:val="20"/>
              </w:rPr>
            </w:pPr>
            <w:r>
              <w:rPr>
                <w:rFonts w:cs="Times New Roman"/>
                <w:b/>
                <w:bCs/>
                <w:sz w:val="20"/>
                <w:szCs w:val="20"/>
              </w:rPr>
              <w:t>2026</w:t>
            </w:r>
            <w:r w:rsidRPr="00E230B9">
              <w:rPr>
                <w:rFonts w:cs="Times New Roman"/>
                <w:b/>
                <w:bCs/>
                <w:sz w:val="20"/>
                <w:szCs w:val="20"/>
              </w:rPr>
              <w:t>-</w:t>
            </w:r>
            <w:r>
              <w:rPr>
                <w:rFonts w:cs="Times New Roman"/>
                <w:b/>
                <w:bCs/>
                <w:sz w:val="20"/>
                <w:szCs w:val="20"/>
              </w:rPr>
              <w:t>2035</w:t>
            </w:r>
            <w:r w:rsidRPr="00E230B9">
              <w:rPr>
                <w:rFonts w:cs="Times New Roman"/>
                <w:b/>
                <w:bCs/>
                <w:sz w:val="20"/>
                <w:szCs w:val="20"/>
              </w:rPr>
              <w:t xml:space="preserve"> год</w:t>
            </w:r>
          </w:p>
        </w:tc>
        <w:tc>
          <w:tcPr>
            <w:tcW w:w="513" w:type="pct"/>
            <w:vAlign w:val="center"/>
          </w:tcPr>
          <w:p w:rsidR="009975D3" w:rsidRPr="00E230B9" w:rsidP="00A54252">
            <w:pPr>
              <w:suppressAutoHyphens w:val="0"/>
              <w:ind w:firstLine="0"/>
              <w:jc w:val="center"/>
              <w:rPr>
                <w:rFonts w:cs="Times New Roman"/>
                <w:b/>
                <w:bCs/>
                <w:sz w:val="20"/>
                <w:szCs w:val="20"/>
              </w:rPr>
            </w:pPr>
            <w:r>
              <w:rPr>
                <w:rFonts w:cs="Times New Roman"/>
                <w:b/>
                <w:bCs/>
                <w:sz w:val="20"/>
                <w:szCs w:val="20"/>
              </w:rPr>
              <w:t>2036</w:t>
            </w:r>
            <w:r w:rsidRPr="00E230B9">
              <w:rPr>
                <w:rFonts w:cs="Times New Roman"/>
                <w:b/>
                <w:bCs/>
                <w:sz w:val="20"/>
                <w:szCs w:val="20"/>
              </w:rPr>
              <w:t>-2043 год</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w:t>
            </w:r>
          </w:p>
        </w:tc>
        <w:tc>
          <w:tcPr>
            <w:tcW w:w="1080" w:type="pct"/>
            <w:vAlign w:val="center"/>
          </w:tcPr>
          <w:p w:rsidR="009975D3" w:rsidRPr="00E230B9" w:rsidP="00A54252">
            <w:pPr>
              <w:suppressAutoHyphens w:val="0"/>
              <w:ind w:firstLine="0"/>
              <w:jc w:val="center"/>
              <w:rPr>
                <w:rFonts w:cs="Times New Roman"/>
                <w:bCs/>
                <w:color w:val="00000A"/>
                <w:sz w:val="20"/>
                <w:szCs w:val="20"/>
              </w:rPr>
            </w:pPr>
            <w:r w:rsidRPr="00E230B9">
              <w:rPr>
                <w:rFonts w:cs="Times New Roman"/>
                <w:bCs/>
                <w:color w:val="00000A"/>
                <w:sz w:val="20"/>
                <w:szCs w:val="20"/>
              </w:rPr>
              <w:t xml:space="preserve">Размещение СТО </w:t>
            </w:r>
            <w:r>
              <w:rPr>
                <w:rFonts w:cs="Times New Roman"/>
                <w:bCs/>
                <w:color w:val="00000A"/>
                <w:sz w:val="20"/>
                <w:szCs w:val="20"/>
              </w:rPr>
              <w:t>село Пады, пос. Октябрьский</w:t>
            </w:r>
          </w:p>
        </w:tc>
        <w:tc>
          <w:tcPr>
            <w:tcW w:w="1039"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A54252">
            <w:pPr>
              <w:ind w:firstLine="4"/>
              <w:jc w:val="center"/>
              <w:rPr>
                <w:rFonts w:cs="Times New Roman"/>
                <w:sz w:val="20"/>
                <w:szCs w:val="20"/>
                <w:lang w:eastAsia="en-US"/>
              </w:rPr>
            </w:pPr>
            <w:r w:rsidRPr="00E230B9">
              <w:rPr>
                <w:rFonts w:cs="Times New Roman"/>
                <w:sz w:val="20"/>
                <w:szCs w:val="20"/>
                <w:lang w:eastAsia="en-US"/>
              </w:rPr>
              <w:t>ВБ</w:t>
            </w:r>
          </w:p>
        </w:tc>
        <w:tc>
          <w:tcPr>
            <w:tcW w:w="337"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396"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337"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591" w:type="pct"/>
            <w:vAlign w:val="center"/>
          </w:tcPr>
          <w:p w:rsidR="009975D3" w:rsidRPr="00E230B9" w:rsidP="00A54252">
            <w:pPr>
              <w:ind w:firstLine="9"/>
              <w:jc w:val="center"/>
              <w:rPr>
                <w:rFonts w:cs="Times New Roman"/>
                <w:sz w:val="20"/>
                <w:szCs w:val="20"/>
                <w:lang w:eastAsia="en-US"/>
              </w:rPr>
            </w:pPr>
            <w:r w:rsidRPr="00E230B9">
              <w:rPr>
                <w:rFonts w:cs="Times New Roman"/>
                <w:sz w:val="20"/>
                <w:szCs w:val="20"/>
                <w:lang w:eastAsia="en-US"/>
              </w:rPr>
              <w:t>–</w:t>
            </w:r>
          </w:p>
        </w:tc>
        <w:tc>
          <w:tcPr>
            <w:tcW w:w="513" w:type="pct"/>
            <w:vAlign w:val="center"/>
          </w:tcPr>
          <w:p w:rsidR="009975D3" w:rsidRPr="00E230B9" w:rsidP="00A54252">
            <w:pPr>
              <w:ind w:firstLine="9"/>
              <w:jc w:val="center"/>
              <w:rPr>
                <w:rFonts w:cs="Times New Roman"/>
                <w:sz w:val="20"/>
                <w:szCs w:val="20"/>
                <w:lang w:eastAsia="en-US"/>
              </w:rPr>
            </w:pPr>
            <w:r w:rsidRPr="00E230B9">
              <w:rPr>
                <w:rFonts w:cs="Times New Roman"/>
                <w:sz w:val="20"/>
                <w:szCs w:val="20"/>
                <w:lang w:eastAsia="en-US"/>
              </w:rPr>
              <w:t>–</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2</w:t>
            </w:r>
          </w:p>
        </w:tc>
        <w:tc>
          <w:tcPr>
            <w:tcW w:w="1080" w:type="pct"/>
            <w:vAlign w:val="center"/>
          </w:tcPr>
          <w:p w:rsidR="009975D3" w:rsidRPr="00E230B9" w:rsidP="00DD195E">
            <w:pPr>
              <w:suppressAutoHyphens w:val="0"/>
              <w:ind w:firstLine="0"/>
              <w:jc w:val="center"/>
              <w:rPr>
                <w:rFonts w:cs="Times New Roman"/>
                <w:bCs/>
                <w:color w:val="00000A"/>
                <w:sz w:val="20"/>
                <w:szCs w:val="20"/>
              </w:rPr>
            </w:pPr>
            <w:r w:rsidRPr="00E230B9">
              <w:rPr>
                <w:rFonts w:cs="Times New Roman"/>
                <w:bCs/>
                <w:color w:val="00000A"/>
                <w:sz w:val="20"/>
                <w:szCs w:val="20"/>
              </w:rPr>
              <w:t>Организация велосипедных дорожек (центральная часть населенных пунктов)</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DD195E">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104" w:type="pct"/>
            <w:gridSpan w:val="2"/>
            <w:vAlign w:val="center"/>
          </w:tcPr>
          <w:p w:rsidR="009975D3" w:rsidRPr="00E230B9" w:rsidP="00DD195E">
            <w:pPr>
              <w:ind w:firstLine="9"/>
              <w:jc w:val="center"/>
              <w:rPr>
                <w:rFonts w:cs="Times New Roman"/>
                <w:sz w:val="20"/>
                <w:szCs w:val="20"/>
                <w:lang w:eastAsia="en-US"/>
              </w:rPr>
            </w:pPr>
            <w:r w:rsidRPr="00E230B9">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3</w:t>
            </w:r>
          </w:p>
        </w:tc>
        <w:tc>
          <w:tcPr>
            <w:tcW w:w="1080" w:type="pct"/>
          </w:tcPr>
          <w:p w:rsidR="009975D3" w:rsidRPr="00E230B9" w:rsidP="00DD195E">
            <w:pPr>
              <w:suppressAutoHyphens w:val="0"/>
              <w:ind w:firstLine="0"/>
              <w:jc w:val="center"/>
              <w:rPr>
                <w:rFonts w:cs="Times New Roman"/>
                <w:bCs/>
                <w:color w:val="00000A"/>
                <w:sz w:val="20"/>
                <w:szCs w:val="20"/>
              </w:rPr>
            </w:pPr>
            <w:r w:rsidRPr="00E230B9">
              <w:rPr>
                <w:rFonts w:cs="Times New Roman"/>
                <w:bCs/>
                <w:color w:val="00000A"/>
                <w:sz w:val="20"/>
                <w:szCs w:val="20"/>
              </w:rPr>
              <w:t>Капитальный ремонт автомобильных дорог общего пользования местного значения</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DD195E">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6934F9" w:rsidP="00DD195E">
            <w:pPr>
              <w:suppressAutoHyphens w:val="0"/>
              <w:ind w:firstLine="0"/>
              <w:jc w:val="center"/>
              <w:rPr>
                <w:rFonts w:cs="Times New Roman"/>
                <w:sz w:val="20"/>
                <w:szCs w:val="20"/>
                <w:lang w:eastAsia="en-US"/>
              </w:rPr>
            </w:pPr>
            <w:r w:rsidRPr="005B3489">
              <w:rPr>
                <w:rFonts w:cs="Times New Roman"/>
                <w:sz w:val="20"/>
                <w:szCs w:val="20"/>
              </w:rPr>
              <w:t>7101,9</w:t>
            </w:r>
          </w:p>
        </w:tc>
        <w:tc>
          <w:tcPr>
            <w:tcW w:w="396" w:type="pct"/>
            <w:vAlign w:val="center"/>
          </w:tcPr>
          <w:p w:rsidR="009975D3" w:rsidRPr="006934F9" w:rsidP="00DD195E">
            <w:pPr>
              <w:suppressAutoHyphens w:val="0"/>
              <w:ind w:firstLine="0"/>
              <w:jc w:val="center"/>
              <w:rPr>
                <w:rFonts w:cs="Times New Roman"/>
                <w:sz w:val="20"/>
                <w:szCs w:val="20"/>
                <w:lang w:eastAsia="en-US"/>
              </w:rPr>
            </w:pPr>
            <w:r w:rsidRPr="005B3489">
              <w:rPr>
                <w:rFonts w:cs="Times New Roman"/>
                <w:sz w:val="20"/>
                <w:szCs w:val="20"/>
              </w:rPr>
              <w:t>2244,2</w:t>
            </w:r>
          </w:p>
        </w:tc>
        <w:tc>
          <w:tcPr>
            <w:tcW w:w="337" w:type="pct"/>
            <w:vAlign w:val="center"/>
          </w:tcPr>
          <w:p w:rsidR="009975D3" w:rsidRPr="006934F9" w:rsidP="00DD195E">
            <w:pPr>
              <w:suppressAutoHyphens w:val="0"/>
              <w:ind w:firstLine="0"/>
              <w:jc w:val="center"/>
              <w:rPr>
                <w:rFonts w:cs="Times New Roman"/>
                <w:sz w:val="20"/>
                <w:szCs w:val="20"/>
                <w:lang w:eastAsia="en-US"/>
              </w:rPr>
            </w:pPr>
            <w:r w:rsidRPr="005B3489">
              <w:rPr>
                <w:rFonts w:cs="Times New Roman"/>
                <w:sz w:val="20"/>
                <w:szCs w:val="20"/>
              </w:rPr>
              <w:t>2334,0</w:t>
            </w:r>
          </w:p>
        </w:tc>
        <w:tc>
          <w:tcPr>
            <w:tcW w:w="591" w:type="pct"/>
            <w:vAlign w:val="center"/>
          </w:tcPr>
          <w:p w:rsidR="009975D3" w:rsidRPr="00E230B9" w:rsidP="00DD195E">
            <w:pPr>
              <w:suppressAutoHyphens w:val="0"/>
              <w:ind w:firstLine="0"/>
              <w:jc w:val="center"/>
              <w:rPr>
                <w:rFonts w:cs="Times New Roman"/>
                <w:sz w:val="20"/>
                <w:szCs w:val="20"/>
                <w:lang w:eastAsia="en-US"/>
              </w:rPr>
            </w:pPr>
            <w:r>
              <w:rPr>
                <w:rFonts w:cs="Times New Roman"/>
                <w:sz w:val="20"/>
                <w:szCs w:val="20"/>
                <w:lang w:eastAsia="en-US"/>
              </w:rPr>
              <w:t>10047,5</w:t>
            </w:r>
          </w:p>
        </w:tc>
        <w:tc>
          <w:tcPr>
            <w:tcW w:w="513" w:type="pct"/>
            <w:vAlign w:val="center"/>
          </w:tcPr>
          <w:p w:rsidR="009975D3" w:rsidRPr="00E230B9" w:rsidP="00DD195E">
            <w:pPr>
              <w:ind w:firstLine="9"/>
              <w:jc w:val="center"/>
              <w:rPr>
                <w:rFonts w:cs="Times New Roman"/>
                <w:sz w:val="20"/>
                <w:szCs w:val="20"/>
                <w:lang w:eastAsia="en-US"/>
              </w:rPr>
            </w:pPr>
            <w:r>
              <w:rPr>
                <w:rFonts w:cs="Times New Roman"/>
                <w:sz w:val="20"/>
                <w:szCs w:val="20"/>
                <w:lang w:eastAsia="en-US"/>
              </w:rPr>
              <w:t>8037,6</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4</w:t>
            </w:r>
          </w:p>
        </w:tc>
        <w:tc>
          <w:tcPr>
            <w:tcW w:w="1080"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DD195E">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441" w:type="pct"/>
            <w:gridSpan w:val="3"/>
            <w:vAlign w:val="center"/>
          </w:tcPr>
          <w:p w:rsidR="009975D3" w:rsidRPr="00E230B9" w:rsidP="00DD195E">
            <w:pPr>
              <w:ind w:firstLine="9"/>
              <w:jc w:val="center"/>
              <w:rPr>
                <w:rFonts w:cs="Times New Roman"/>
                <w:sz w:val="20"/>
                <w:szCs w:val="20"/>
                <w:lang w:eastAsia="en-US"/>
              </w:rPr>
            </w:pPr>
            <w:r w:rsidRPr="00E230B9">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5</w:t>
            </w:r>
          </w:p>
        </w:tc>
        <w:tc>
          <w:tcPr>
            <w:tcW w:w="1080"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Организация системы пешеходных направлений и зон</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DD195E">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9975D3" w:rsidRPr="00E230B9" w:rsidP="00DD195E">
            <w:pPr>
              <w:ind w:firstLine="0"/>
              <w:jc w:val="center"/>
              <w:rPr>
                <w:rFonts w:cs="Times New Roman"/>
                <w:sz w:val="20"/>
                <w:szCs w:val="20"/>
                <w:lang w:eastAsia="en-US"/>
              </w:rPr>
            </w:pPr>
            <w:r w:rsidRPr="00E230B9">
              <w:rPr>
                <w:rFonts w:cs="Times New Roman"/>
                <w:sz w:val="20"/>
                <w:szCs w:val="20"/>
                <w:lang w:eastAsia="en-US"/>
              </w:rPr>
              <w:t>100</w:t>
            </w:r>
          </w:p>
        </w:tc>
        <w:tc>
          <w:tcPr>
            <w:tcW w:w="513" w:type="pct"/>
            <w:vAlign w:val="center"/>
          </w:tcPr>
          <w:p w:rsidR="009975D3" w:rsidRPr="00E230B9" w:rsidP="00DD195E">
            <w:pPr>
              <w:ind w:firstLine="9"/>
              <w:jc w:val="center"/>
              <w:rPr>
                <w:rFonts w:cs="Times New Roman"/>
                <w:sz w:val="20"/>
                <w:szCs w:val="20"/>
                <w:lang w:eastAsia="en-US"/>
              </w:rPr>
            </w:pPr>
            <w:r w:rsidRPr="00E230B9">
              <w:rPr>
                <w:rFonts w:cs="Times New Roman"/>
                <w:sz w:val="20"/>
                <w:szCs w:val="20"/>
                <w:lang w:eastAsia="en-US"/>
              </w:rPr>
              <w:t>200</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6</w:t>
            </w:r>
          </w:p>
        </w:tc>
        <w:tc>
          <w:tcPr>
            <w:tcW w:w="1080"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Разработка проекта организации дорожного движения</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DD195E">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DD195E">
            <w:pPr>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DD195E">
            <w:pPr>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9975D3" w:rsidRPr="00E230B9" w:rsidP="00DD195E">
            <w:pPr>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9975D3" w:rsidRPr="00E230B9" w:rsidP="00DD195E">
            <w:pPr>
              <w:ind w:firstLine="0"/>
              <w:jc w:val="center"/>
              <w:rPr>
                <w:rFonts w:cs="Times New Roman"/>
                <w:sz w:val="20"/>
                <w:szCs w:val="20"/>
                <w:lang w:eastAsia="en-US"/>
              </w:rPr>
            </w:pPr>
            <w:r w:rsidRPr="00E230B9">
              <w:rPr>
                <w:rFonts w:cs="Times New Roman"/>
                <w:sz w:val="20"/>
                <w:szCs w:val="20"/>
                <w:lang w:eastAsia="en-US"/>
              </w:rPr>
              <w:t>67,25</w:t>
            </w:r>
          </w:p>
        </w:tc>
        <w:tc>
          <w:tcPr>
            <w:tcW w:w="513" w:type="pct"/>
            <w:vAlign w:val="center"/>
          </w:tcPr>
          <w:p w:rsidR="009975D3" w:rsidRPr="00E230B9" w:rsidP="00DD195E">
            <w:pPr>
              <w:ind w:firstLine="0"/>
              <w:jc w:val="center"/>
              <w:rPr>
                <w:rFonts w:cs="Times New Roman"/>
                <w:sz w:val="20"/>
                <w:szCs w:val="20"/>
                <w:lang w:eastAsia="en-US"/>
              </w:rPr>
            </w:pPr>
            <w:r w:rsidRPr="00E230B9">
              <w:rPr>
                <w:rFonts w:cs="Times New Roman"/>
                <w:sz w:val="20"/>
                <w:szCs w:val="20"/>
                <w:lang w:eastAsia="en-US"/>
              </w:rPr>
              <w:t>0</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7</w:t>
            </w:r>
          </w:p>
        </w:tc>
        <w:tc>
          <w:tcPr>
            <w:tcW w:w="1080"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 xml:space="preserve">Установка и замена светофорных </w:t>
            </w:r>
            <w:r w:rsidRPr="00E230B9">
              <w:rPr>
                <w:rFonts w:cs="Times New Roman"/>
                <w:sz w:val="20"/>
                <w:szCs w:val="20"/>
                <w:lang w:eastAsia="en-US"/>
              </w:rPr>
              <w:t>объектов</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 xml:space="preserve">Октябрьского </w:t>
            </w:r>
            <w:r>
              <w:rPr>
                <w:rFonts w:cs="Times New Roman"/>
                <w:bCs/>
                <w:sz w:val="20"/>
                <w:szCs w:val="20"/>
              </w:rPr>
              <w:t>МО Балашовского МР Саратовской области</w:t>
            </w:r>
          </w:p>
        </w:tc>
        <w:tc>
          <w:tcPr>
            <w:tcW w:w="602" w:type="pct"/>
            <w:vAlign w:val="center"/>
          </w:tcPr>
          <w:p w:rsidR="009975D3" w:rsidRPr="00E230B9" w:rsidP="00DD195E">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441" w:type="pct"/>
            <w:gridSpan w:val="3"/>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 xml:space="preserve">Стоимость финансирования определяется, </w:t>
            </w:r>
            <w:r w:rsidRPr="00E230B9">
              <w:rPr>
                <w:rFonts w:cs="Times New Roman"/>
                <w:sz w:val="20"/>
                <w:szCs w:val="20"/>
                <w:lang w:eastAsia="en-US"/>
              </w:rPr>
              <w:t>исходя из общего количества светофорных объектов, предусмотренных к замене и размещению по КСОТ</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8</w:t>
            </w:r>
          </w:p>
        </w:tc>
        <w:tc>
          <w:tcPr>
            <w:tcW w:w="1080"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 xml:space="preserve">Установка остановочных павильонов в </w:t>
            </w:r>
            <w:r>
              <w:rPr>
                <w:rFonts w:cs="Times New Roman"/>
                <w:sz w:val="20"/>
                <w:szCs w:val="20"/>
                <w:lang w:eastAsia="en-US"/>
              </w:rPr>
              <w:t>Октябрьском</w:t>
            </w:r>
            <w:r w:rsidRPr="00E230B9">
              <w:rPr>
                <w:rFonts w:cs="Times New Roman"/>
                <w:sz w:val="20"/>
                <w:szCs w:val="20"/>
                <w:lang w:eastAsia="en-US"/>
              </w:rPr>
              <w:t xml:space="preserve"> МО</w:t>
            </w:r>
          </w:p>
        </w:tc>
        <w:tc>
          <w:tcPr>
            <w:tcW w:w="1039"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9975D3" w:rsidRPr="00E230B9" w:rsidP="002904EA">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13"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900</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9</w:t>
            </w:r>
          </w:p>
        </w:tc>
        <w:tc>
          <w:tcPr>
            <w:tcW w:w="1080"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Использование системы ГЛОНАСС/GPS на автомобилях предприятий и организаций</w:t>
            </w:r>
          </w:p>
        </w:tc>
        <w:tc>
          <w:tcPr>
            <w:tcW w:w="1039"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9975D3" w:rsidRPr="00E230B9" w:rsidP="002904EA">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35</w:t>
            </w:r>
          </w:p>
        </w:tc>
        <w:tc>
          <w:tcPr>
            <w:tcW w:w="513"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10</w:t>
            </w:r>
          </w:p>
        </w:tc>
        <w:tc>
          <w:tcPr>
            <w:tcW w:w="1080"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Обустройство обочин вдоль дорог, гаражей, организация защитных насаждений</w:t>
            </w:r>
          </w:p>
        </w:tc>
        <w:tc>
          <w:tcPr>
            <w:tcW w:w="1039"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Октябрьского МО Балашовского МР Саратовской области</w:t>
            </w:r>
          </w:p>
        </w:tc>
        <w:tc>
          <w:tcPr>
            <w:tcW w:w="602"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13" w:type="pct"/>
            <w:vAlign w:val="center"/>
          </w:tcPr>
          <w:p w:rsidR="009975D3" w:rsidRPr="00E230B9" w:rsidP="00DD195E">
            <w:pPr>
              <w:suppressAutoHyphens w:val="0"/>
              <w:ind w:firstLine="0"/>
              <w:jc w:val="center"/>
              <w:rPr>
                <w:rFonts w:cs="Times New Roman"/>
                <w:sz w:val="20"/>
                <w:szCs w:val="20"/>
                <w:lang w:eastAsia="en-US"/>
              </w:rPr>
            </w:pPr>
            <w:r w:rsidRPr="00E230B9">
              <w:rPr>
                <w:rFonts w:cs="Times New Roman"/>
                <w:sz w:val="20"/>
                <w:szCs w:val="20"/>
                <w:lang w:eastAsia="en-US"/>
              </w:rPr>
              <w:t>167,5</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11</w:t>
            </w:r>
          </w:p>
        </w:tc>
        <w:tc>
          <w:tcPr>
            <w:tcW w:w="1080"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12</w:t>
            </w:r>
          </w:p>
        </w:tc>
        <w:tc>
          <w:tcPr>
            <w:tcW w:w="1080"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Контроль ГИБДД за состоянием автотранспорта</w:t>
            </w:r>
          </w:p>
        </w:tc>
        <w:tc>
          <w:tcPr>
            <w:tcW w:w="3815" w:type="pct"/>
            <w:gridSpan w:val="7"/>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13</w:t>
            </w:r>
          </w:p>
        </w:tc>
        <w:tc>
          <w:tcPr>
            <w:tcW w:w="1080"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9975D3"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396" w:type="pct"/>
            <w:vAlign w:val="center"/>
          </w:tcPr>
          <w:p w:rsidR="009975D3"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337" w:type="pct"/>
            <w:vAlign w:val="center"/>
          </w:tcPr>
          <w:p w:rsidR="009975D3"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591"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400,0</w:t>
            </w:r>
          </w:p>
        </w:tc>
        <w:tc>
          <w:tcPr>
            <w:tcW w:w="513"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650,0</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14</w:t>
            </w:r>
          </w:p>
        </w:tc>
        <w:tc>
          <w:tcPr>
            <w:tcW w:w="1080"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Контроль за состоянием транспортных средств</w:t>
            </w:r>
          </w:p>
        </w:tc>
        <w:tc>
          <w:tcPr>
            <w:tcW w:w="1039"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Собственники транспортных средств</w:t>
            </w:r>
          </w:p>
        </w:tc>
        <w:tc>
          <w:tcPr>
            <w:tcW w:w="2776" w:type="pct"/>
            <w:gridSpan w:val="6"/>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15</w:t>
            </w:r>
          </w:p>
        </w:tc>
        <w:tc>
          <w:tcPr>
            <w:tcW w:w="1080"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1039" w:type="pct"/>
            <w:vAlign w:val="center"/>
          </w:tcPr>
          <w:p w:rsidR="009975D3"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2776" w:type="pct"/>
            <w:gridSpan w:val="6"/>
            <w:vAlign w:val="center"/>
          </w:tcPr>
          <w:p w:rsidR="009975D3"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16</w:t>
            </w:r>
          </w:p>
        </w:tc>
        <w:tc>
          <w:tcPr>
            <w:tcW w:w="1080"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Организация-перевозчик</w:t>
            </w:r>
          </w:p>
        </w:tc>
        <w:tc>
          <w:tcPr>
            <w:tcW w:w="2776" w:type="pct"/>
            <w:gridSpan w:val="6"/>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D195E">
        <w:tblPrEx>
          <w:tblW w:w="5019" w:type="pct"/>
          <w:tblLayout w:type="fixed"/>
          <w:tblCellMar>
            <w:left w:w="10" w:type="dxa"/>
            <w:right w:w="10" w:type="dxa"/>
          </w:tblCellMar>
          <w:tblLook w:val="0000"/>
        </w:tblPrEx>
        <w:tc>
          <w:tcPr>
            <w:tcW w:w="105"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17</w:t>
            </w:r>
          </w:p>
        </w:tc>
        <w:tc>
          <w:tcPr>
            <w:tcW w:w="1080" w:type="pct"/>
            <w:vAlign w:val="center"/>
          </w:tcPr>
          <w:p w:rsidR="009975D3" w:rsidRPr="00E230B9" w:rsidP="00A54252">
            <w:pPr>
              <w:ind w:firstLine="0"/>
              <w:jc w:val="center"/>
              <w:rPr>
                <w:rFonts w:cs="Times New Roman"/>
                <w:bCs/>
                <w:color w:val="00000A"/>
                <w:sz w:val="20"/>
                <w:szCs w:val="20"/>
              </w:rPr>
            </w:pPr>
            <w:r w:rsidRPr="00E230B9">
              <w:rPr>
                <w:rFonts w:cs="Times New Roman"/>
                <w:bCs/>
                <w:color w:val="00000A"/>
                <w:sz w:val="20"/>
                <w:szCs w:val="20"/>
              </w:rPr>
              <w:t>Мониторинг и контроль за работой общественного транспорта</w:t>
            </w:r>
          </w:p>
        </w:tc>
        <w:tc>
          <w:tcPr>
            <w:tcW w:w="1039" w:type="pct"/>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Организация-перевозчик</w:t>
            </w:r>
          </w:p>
        </w:tc>
        <w:tc>
          <w:tcPr>
            <w:tcW w:w="2776" w:type="pct"/>
            <w:gridSpan w:val="6"/>
            <w:vAlign w:val="center"/>
          </w:tcPr>
          <w:p w:rsidR="009975D3"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bl>
    <w:p w:rsidR="009975D3" w:rsidRPr="00E230B9" w:rsidP="00DD195E">
      <w:pPr>
        <w:jc w:val="left"/>
        <w:rPr>
          <w:rFonts w:cs="Times New Roman"/>
          <w:b/>
          <w:color w:val="00000A"/>
          <w:sz w:val="20"/>
          <w:szCs w:val="24"/>
        </w:rPr>
      </w:pPr>
      <w:r w:rsidRPr="00E230B9">
        <w:rPr>
          <w:rFonts w:cs="Times New Roman"/>
          <w:b/>
          <w:color w:val="00000A"/>
          <w:sz w:val="20"/>
          <w:szCs w:val="24"/>
        </w:rPr>
        <w:t>МБ – местный бюджет, ВБ – внебюджетные фонды.</w:t>
      </w:r>
      <w:r w:rsidRPr="00E230B9">
        <w:rPr>
          <w:rFonts w:cs="Times New Roman"/>
          <w:b/>
          <w:color w:val="00000A"/>
          <w:sz w:val="20"/>
          <w:szCs w:val="24"/>
        </w:rPr>
        <w:br w:type="page"/>
      </w:r>
    </w:p>
    <w:p w:rsidR="009975D3" w:rsidRPr="00E230B9" w:rsidP="002171B6">
      <w:pPr>
        <w:pStyle w:val="Heading4"/>
        <w:numPr>
          <w:ilvl w:val="1"/>
          <w:numId w:val="5"/>
        </w:numPr>
        <w:spacing w:before="120" w:after="120"/>
        <w:ind w:left="714" w:hanging="357"/>
        <w:rPr>
          <w:rStyle w:val="Emphasis"/>
          <w:i w:val="0"/>
          <w:iCs w:val="0"/>
        </w:rPr>
      </w:pPr>
      <w:bookmarkStart w:id="122" w:name="_Toc511029435"/>
      <w:bookmarkStart w:id="123" w:name="_Toc129087710"/>
      <w:bookmarkEnd w:id="122"/>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3"/>
    </w:p>
    <w:p w:rsidR="009975D3" w:rsidRPr="00E230B9">
      <w:pPr>
        <w:suppressAutoHyphens w:val="0"/>
        <w:ind w:firstLine="0"/>
        <w:jc w:val="right"/>
        <w:rPr>
          <w:rFonts w:cs="Times New Roman"/>
          <w:b/>
          <w:color w:val="00000A"/>
          <w:szCs w:val="24"/>
        </w:rPr>
      </w:pPr>
      <w:r w:rsidRPr="00E230B9">
        <w:rPr>
          <w:rFonts w:cs="Times New Roman"/>
          <w:b/>
          <w:color w:val="00000A"/>
          <w:szCs w:val="24"/>
        </w:rPr>
        <w:t xml:space="preserve">Таблица 8 </w:t>
      </w:r>
    </w:p>
    <w:p w:rsidR="009975D3" w:rsidRPr="00E230B9">
      <w:pPr>
        <w:suppressAutoHyphens w:val="0"/>
        <w:ind w:firstLine="0"/>
        <w:jc w:val="center"/>
        <w:rPr>
          <w:rFonts w:cs="Times New Roman"/>
          <w:b/>
          <w:color w:val="00000A"/>
          <w:szCs w:val="24"/>
        </w:rPr>
      </w:pPr>
      <w:r w:rsidRPr="00E230B9">
        <w:rPr>
          <w:rFonts w:cs="Times New Roman"/>
          <w:b/>
          <w:color w:val="00000A"/>
          <w:szCs w:val="24"/>
        </w:rPr>
        <w:t xml:space="preserve">Целевые показатели Программы развития транспортной инфраструктуры </w:t>
      </w:r>
      <w:r>
        <w:rPr>
          <w:rFonts w:cs="Times New Roman"/>
          <w:b/>
          <w:color w:val="00000A"/>
          <w:szCs w:val="24"/>
        </w:rPr>
        <w:t>Октябрьского</w:t>
      </w:r>
      <w:r w:rsidRPr="00E230B9">
        <w:rPr>
          <w:rFonts w:cs="Times New Roman"/>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5B3489">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Наименование показателей развития инфраструктуры</w:t>
            </w:r>
          </w:p>
        </w:tc>
        <w:tc>
          <w:tcPr>
            <w:tcW w:w="2001" w:type="dxa"/>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Целевой индикатор Программы</w:t>
            </w:r>
          </w:p>
        </w:tc>
        <w:tc>
          <w:tcPr>
            <w:tcW w:w="1610" w:type="dxa"/>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Показатель существующий</w:t>
            </w:r>
          </w:p>
        </w:tc>
        <w:tc>
          <w:tcPr>
            <w:tcW w:w="1482" w:type="dxa"/>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Показатель планируемый</w:t>
            </w:r>
          </w:p>
        </w:tc>
        <w:tc>
          <w:tcPr>
            <w:tcW w:w="1551" w:type="dxa"/>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Срок внедрения</w:t>
            </w:r>
          </w:p>
        </w:tc>
        <w:tc>
          <w:tcPr>
            <w:tcW w:w="2808" w:type="dxa"/>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Ответственные</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1.Мероприятия по развитию транспортной инфраструктуры по видам транспорта</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1.1 Автомобильный транспорт</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м</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1600</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2036-2043 гг.</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Разработка проекта организации дорожного движения</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проект</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1</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2026 - 2035 гг.</w:t>
            </w:r>
          </w:p>
        </w:tc>
        <w:tc>
          <w:tcPr>
            <w:tcW w:w="2808"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ГИБДД Балашовского муниципального района</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Установка остановочных павильонов на территории Октябрьского МО</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объект</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3</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2036-2043 гг.</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Организационное мероприятие</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На протяжении срока действия Программы</w:t>
            </w:r>
          </w:p>
        </w:tc>
        <w:tc>
          <w:tcPr>
            <w:tcW w:w="2808"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Транспортная компания -перевозчик</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Организационное мероприятие постоянно ГИБДД</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На протяжении срока действия Программы</w:t>
            </w:r>
          </w:p>
        </w:tc>
        <w:tc>
          <w:tcPr>
            <w:tcW w:w="2808"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ГИБДД Балашовского муниципального района</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4.Мероприятия по развитию инфраструктуры пешеходного и велосипедного передвижения</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Организация системы пешеходных направлений</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кв.м</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Определяется по мере реализации мероприятия</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2026-2043 гг.</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5.Мероприятия по развитию сети дорог поселения</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5B3489">
              <w:rPr>
                <w:rFonts w:cs="Times New Roman"/>
                <w:bCs/>
                <w:color w:val="00000A"/>
                <w:sz w:val="20"/>
                <w:szCs w:val="20"/>
              </w:rPr>
              <w:t>документами территориального планирования</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км</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 xml:space="preserve">Определяется по мере реализации </w:t>
            </w:r>
            <w:r w:rsidRPr="005B3489">
              <w:rPr>
                <w:rFonts w:cs="Times New Roman"/>
                <w:bCs/>
                <w:color w:val="00000A"/>
                <w:sz w:val="20"/>
                <w:szCs w:val="20"/>
              </w:rPr>
              <w:t>мероприятия</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До 2043 г.</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65</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100</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2023- 2043 гг.</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6.Мероприятия по внедрению интеллектуальных транспортных систем</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система</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2023- 2043 гг.</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w:t>
            </w:r>
          </w:p>
        </w:tc>
        <w:tc>
          <w:tcPr>
            <w:tcW w:w="1610"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30</w:t>
            </w:r>
          </w:p>
        </w:tc>
        <w:tc>
          <w:tcPr>
            <w:tcW w:w="1482"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100</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Ежегодно</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Единая система контроля качества на АЗС</w:t>
            </w:r>
          </w:p>
        </w:tc>
        <w:tc>
          <w:tcPr>
            <w:tcW w:w="5093" w:type="dxa"/>
            <w:gridSpan w:val="3"/>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Организационное мероприятие</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На протяжении срока действия Программы</w:t>
            </w:r>
          </w:p>
        </w:tc>
        <w:tc>
          <w:tcPr>
            <w:tcW w:w="2808"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Предусматривается на государственном уровне</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Контроль ГИБДД за состоянием автотранспорта</w:t>
            </w:r>
          </w:p>
        </w:tc>
        <w:tc>
          <w:tcPr>
            <w:tcW w:w="5093" w:type="dxa"/>
            <w:gridSpan w:val="3"/>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Организационное мероприятие ГИБДД</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На протяжении срока действия Программы</w:t>
            </w:r>
          </w:p>
        </w:tc>
        <w:tc>
          <w:tcPr>
            <w:tcW w:w="2808"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ГИБДД Балашовского муниципального района</w:t>
            </w:r>
          </w:p>
        </w:tc>
      </w:tr>
      <w:tr w:rsidTr="005B3489">
        <w:tblPrEx>
          <w:tblW w:w="13993" w:type="dxa"/>
          <w:tblLook w:val="00A0"/>
        </w:tblPrEx>
        <w:tc>
          <w:tcPr>
            <w:tcW w:w="13993" w:type="dxa"/>
            <w:gridSpan w:val="6"/>
            <w:tcMar>
              <w:left w:w="108" w:type="dxa"/>
            </w:tcMar>
            <w:vAlign w:val="center"/>
          </w:tcPr>
          <w:p w:rsidR="009975D3" w:rsidRPr="005B3489" w:rsidP="005B3489">
            <w:pPr>
              <w:suppressAutoHyphens w:val="0"/>
              <w:ind w:firstLine="0"/>
              <w:jc w:val="center"/>
              <w:rPr>
                <w:rFonts w:cs="Times New Roman"/>
                <w:b/>
                <w:bCs/>
                <w:color w:val="00000A"/>
                <w:sz w:val="20"/>
                <w:szCs w:val="20"/>
              </w:rPr>
            </w:pPr>
            <w:r w:rsidRPr="005B3489">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Организационное мероприятие</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1 раз в пять лет</w:t>
            </w:r>
          </w:p>
        </w:tc>
        <w:tc>
          <w:tcPr>
            <w:tcW w:w="2808"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Компания -перевозчик</w:t>
            </w:r>
          </w:p>
        </w:tc>
      </w:tr>
      <w:tr w:rsidTr="005B3489">
        <w:tblPrEx>
          <w:tblW w:w="13993" w:type="dxa"/>
          <w:tblLook w:val="00A0"/>
        </w:tblPrEx>
        <w:tc>
          <w:tcPr>
            <w:tcW w:w="454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Организационное мероприятие</w:t>
            </w:r>
          </w:p>
        </w:tc>
        <w:tc>
          <w:tcPr>
            <w:tcW w:w="1551" w:type="dxa"/>
            <w:tcMar>
              <w:left w:w="108" w:type="dxa"/>
            </w:tcMar>
            <w:vAlign w:val="center"/>
          </w:tcPr>
          <w:p w:rsidR="009975D3" w:rsidRPr="005B3489" w:rsidP="005B3489">
            <w:pPr>
              <w:suppressAutoHyphens w:val="0"/>
              <w:ind w:firstLine="0"/>
              <w:jc w:val="center"/>
              <w:rPr>
                <w:rFonts w:cs="Times New Roman"/>
                <w:bCs/>
                <w:color w:val="00000A"/>
                <w:sz w:val="20"/>
                <w:szCs w:val="20"/>
              </w:rPr>
            </w:pPr>
            <w:r w:rsidRPr="005B3489">
              <w:rPr>
                <w:rFonts w:cs="Times New Roman"/>
                <w:bCs/>
                <w:color w:val="00000A"/>
                <w:sz w:val="20"/>
                <w:szCs w:val="20"/>
              </w:rPr>
              <w:t>На протяжении срока действия Программы</w:t>
            </w:r>
          </w:p>
        </w:tc>
        <w:tc>
          <w:tcPr>
            <w:tcW w:w="2808" w:type="dxa"/>
            <w:tcMar>
              <w:left w:w="108" w:type="dxa"/>
            </w:tcMar>
            <w:vAlign w:val="center"/>
          </w:tcPr>
          <w:p w:rsidR="009975D3" w:rsidRPr="005B3489" w:rsidP="005B3489">
            <w:pPr>
              <w:suppressAutoHyphens w:val="0"/>
              <w:ind w:firstLine="0"/>
              <w:jc w:val="center"/>
              <w:rPr>
                <w:rFonts w:cs="Times New Roman"/>
                <w:sz w:val="20"/>
                <w:szCs w:val="20"/>
                <w:lang w:eastAsia="en-US"/>
              </w:rPr>
            </w:pPr>
            <w:r w:rsidRPr="005B3489">
              <w:rPr>
                <w:rFonts w:cs="Times New Roman"/>
                <w:bCs/>
                <w:sz w:val="20"/>
                <w:szCs w:val="20"/>
              </w:rPr>
              <w:t>Администрация Балашовского МР Саратовской области</w:t>
            </w:r>
          </w:p>
        </w:tc>
      </w:tr>
    </w:tbl>
    <w:p w:rsidR="009975D3" w:rsidRPr="00E230B9">
      <w:pPr>
        <w:suppressAutoHyphens w:val="0"/>
        <w:spacing w:line="276" w:lineRule="auto"/>
        <w:ind w:firstLine="0"/>
        <w:jc w:val="left"/>
        <w:rPr>
          <w:rFonts w:cs="Times New Roman"/>
          <w:color w:val="00000A"/>
          <w:sz w:val="20"/>
          <w:szCs w:val="20"/>
        </w:rPr>
      </w:pPr>
      <w:r w:rsidRPr="00E230B9">
        <w:br w:type="page"/>
      </w:r>
    </w:p>
    <w:p w:rsidR="009975D3" w:rsidRPr="00E230B9">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9975D3" w:rsidRPr="00E230B9" w:rsidP="002171B6">
      <w:pPr>
        <w:pStyle w:val="Heading1"/>
        <w:numPr>
          <w:ilvl w:val="0"/>
          <w:numId w:val="5"/>
        </w:numPr>
        <w:spacing w:before="0" w:after="0" w:line="240" w:lineRule="auto"/>
        <w:ind w:left="714" w:hanging="357"/>
      </w:pPr>
      <w:bookmarkStart w:id="124" w:name="_Toc129087711"/>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4"/>
      <w:r w:rsidRPr="00E230B9">
        <w:t xml:space="preserve"> </w:t>
      </w:r>
    </w:p>
    <w:p w:rsidR="009975D3"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9975D3" w:rsidRPr="00E230B9" w:rsidP="001A5D42">
      <w:pPr>
        <w:suppressAutoHyphens w:val="0"/>
        <w:ind w:firstLine="708"/>
        <w:rPr>
          <w:rFonts w:cs="Times New Roman"/>
          <w:szCs w:val="24"/>
          <w:lang w:eastAsia="en-US"/>
        </w:rPr>
      </w:pPr>
      <w:r w:rsidRPr="00E230B9">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9975D3"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9975D3" w:rsidRPr="00E230B9" w:rsidP="001A5D42">
      <w:pPr>
        <w:suppressAutoHyphens w:val="0"/>
        <w:ind w:firstLine="708"/>
        <w:rPr>
          <w:rFonts w:cs="Times New Roman"/>
          <w:szCs w:val="24"/>
          <w:lang w:eastAsia="en-US"/>
        </w:rPr>
      </w:pPr>
    </w:p>
    <w:p w:rsidR="009975D3" w:rsidRPr="00E230B9" w:rsidP="001A5D42">
      <w:pPr>
        <w:suppressAutoHyphens w:val="0"/>
        <w:ind w:firstLine="708"/>
        <w:jc w:val="center"/>
        <w:rPr>
          <w:rFonts w:cs="Times New Roman"/>
          <w:b/>
          <w:szCs w:val="24"/>
          <w:lang w:eastAsia="en-US"/>
        </w:rPr>
      </w:pPr>
      <w:r w:rsidRPr="00E230B9">
        <w:rPr>
          <w:rFonts w:cs="Times New Roman"/>
          <w:b/>
          <w:szCs w:val="24"/>
          <w:lang w:eastAsia="en-US"/>
        </w:rPr>
        <w:t>F = Fфакт / Fпланx 100,</w:t>
      </w:r>
    </w:p>
    <w:p w:rsidR="009975D3" w:rsidRPr="00E230B9" w:rsidP="001A5D42">
      <w:pPr>
        <w:suppressAutoHyphens w:val="0"/>
        <w:ind w:firstLine="708"/>
        <w:jc w:val="center"/>
        <w:rPr>
          <w:rFonts w:cs="Times New Roman"/>
          <w:b/>
          <w:szCs w:val="24"/>
          <w:lang w:eastAsia="en-US"/>
        </w:rPr>
      </w:pPr>
    </w:p>
    <w:p w:rsidR="009975D3" w:rsidRPr="00E230B9" w:rsidP="001A5D42">
      <w:pPr>
        <w:suppressAutoHyphens w:val="0"/>
        <w:ind w:firstLine="708"/>
        <w:rPr>
          <w:rFonts w:cs="Times New Roman"/>
          <w:szCs w:val="24"/>
          <w:lang w:eastAsia="en-US"/>
        </w:rPr>
      </w:pPr>
      <w:r w:rsidRPr="00E230B9">
        <w:rPr>
          <w:rFonts w:cs="Times New Roman"/>
          <w:szCs w:val="24"/>
          <w:lang w:eastAsia="en-US"/>
        </w:rPr>
        <w:t>где:</w:t>
      </w:r>
    </w:p>
    <w:p w:rsidR="009975D3" w:rsidRPr="00E230B9" w:rsidP="001A5D42">
      <w:pPr>
        <w:suppressAutoHyphens w:val="0"/>
        <w:ind w:firstLine="708"/>
        <w:rPr>
          <w:rFonts w:cs="Times New Roman"/>
          <w:szCs w:val="24"/>
          <w:lang w:eastAsia="en-US"/>
        </w:rPr>
      </w:pPr>
      <w:r w:rsidRPr="00E230B9">
        <w:rPr>
          <w:rFonts w:cs="Times New Roman"/>
          <w:szCs w:val="24"/>
          <w:lang w:eastAsia="en-US"/>
        </w:rPr>
        <w:t>F– степень соответствия достижения целей и эффективности использования бюджетных средств, %;</w:t>
      </w:r>
    </w:p>
    <w:p w:rsidR="009975D3" w:rsidRPr="00E230B9" w:rsidP="001A5D42">
      <w:pPr>
        <w:suppressAutoHyphens w:val="0"/>
        <w:ind w:firstLine="708"/>
        <w:rPr>
          <w:rFonts w:cs="Times New Roman"/>
          <w:szCs w:val="24"/>
          <w:lang w:eastAsia="en-US"/>
        </w:rPr>
      </w:pPr>
      <w:r w:rsidRPr="00E230B9">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9975D3" w:rsidRPr="00E230B9" w:rsidP="001A5D42">
      <w:pPr>
        <w:suppressAutoHyphens w:val="0"/>
        <w:ind w:firstLine="708"/>
        <w:rPr>
          <w:rFonts w:cs="Times New Roman"/>
          <w:szCs w:val="24"/>
          <w:lang w:eastAsia="en-US"/>
        </w:rPr>
      </w:pPr>
      <w:r w:rsidRPr="00E230B9">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9975D3" w:rsidRPr="00E230B9">
      <w:pPr>
        <w:suppressAutoHyphens w:val="0"/>
        <w:spacing w:line="276" w:lineRule="auto"/>
        <w:ind w:firstLine="0"/>
        <w:jc w:val="left"/>
        <w:rPr>
          <w:rFonts w:cs="Cambria"/>
          <w:b/>
          <w:bCs/>
          <w:caps/>
          <w:sz w:val="28"/>
          <w:szCs w:val="28"/>
        </w:rPr>
      </w:pPr>
      <w:r w:rsidRPr="00E230B9">
        <w:br w:type="page"/>
      </w:r>
    </w:p>
    <w:p w:rsidR="009975D3" w:rsidRPr="00E230B9" w:rsidP="002171B6">
      <w:pPr>
        <w:pStyle w:val="Heading1"/>
        <w:numPr>
          <w:ilvl w:val="0"/>
          <w:numId w:val="5"/>
        </w:numPr>
        <w:spacing w:before="0" w:after="0" w:line="240" w:lineRule="auto"/>
        <w:ind w:left="714" w:hanging="357"/>
      </w:pPr>
      <w:bookmarkStart w:id="125" w:name="_Toc129087712"/>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5"/>
    </w:p>
    <w:p w:rsidR="009975D3" w:rsidRPr="00E230B9" w:rsidP="00184E59">
      <w:pPr>
        <w:suppressAutoHyphens w:val="0"/>
        <w:ind w:firstLine="708"/>
        <w:rPr>
          <w:rFonts w:cs="Times New Roman"/>
          <w:szCs w:val="24"/>
          <w:lang w:eastAsia="en-US"/>
        </w:rPr>
      </w:pPr>
      <w:r w:rsidRPr="00E230B9">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rFonts w:cs="Times New Roman"/>
          <w:szCs w:val="24"/>
          <w:lang w:eastAsia="en-US"/>
        </w:rPr>
        <w:t>сельских</w:t>
      </w:r>
      <w:r w:rsidRPr="00E230B9">
        <w:rPr>
          <w:rFonts w:cs="Times New Roman"/>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rFonts w:cs="Times New Roman"/>
          <w:szCs w:val="24"/>
          <w:lang w:eastAsia="en-US"/>
        </w:rPr>
        <w:t>муниципального района</w:t>
      </w:r>
      <w:r w:rsidRPr="00E230B9">
        <w:rPr>
          <w:rFonts w:cs="Times New Roman"/>
          <w:szCs w:val="24"/>
          <w:lang w:eastAsia="en-US"/>
        </w:rPr>
        <w:t xml:space="preserve"> в области градостроительной деятельности относятся разработка и утверждение программ комплексного развития транспортной инфраструктуры </w:t>
      </w:r>
      <w:r>
        <w:rPr>
          <w:rFonts w:cs="Times New Roman"/>
          <w:szCs w:val="24"/>
          <w:lang w:eastAsia="en-US"/>
        </w:rPr>
        <w:t>сельских</w:t>
      </w:r>
      <w:r w:rsidRPr="00E230B9">
        <w:rPr>
          <w:rFonts w:cs="Times New Roman"/>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rFonts w:cs="Times New Roman"/>
          <w:szCs w:val="24"/>
        </w:rPr>
        <w:t>сельского</w:t>
      </w:r>
      <w:r w:rsidRPr="00E230B9">
        <w:rPr>
          <w:rFonts w:cs="Times New Roman"/>
          <w:szCs w:val="24"/>
        </w:rPr>
        <w:t xml:space="preserve"> </w:t>
      </w:r>
      <w:r w:rsidRPr="00E230B9">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9975D3"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9975D3"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9975D3"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975D3"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9975D3"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975D3"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Октябрьского</w:t>
      </w:r>
      <w:r w:rsidRPr="00E230B9">
        <w:rPr>
          <w:szCs w:val="24"/>
        </w:rPr>
        <w:t xml:space="preserve"> МО в целевые программы Саратовской области.</w:t>
      </w:r>
    </w:p>
    <w:p w:rsidR="009975D3" w:rsidRPr="00E230B9" w:rsidP="00184E59">
      <w:pPr>
        <w:suppressAutoHyphens w:val="0"/>
        <w:ind w:firstLine="708"/>
        <w:rPr>
          <w:rFonts w:cs="Times New Roman"/>
          <w:szCs w:val="24"/>
          <w:lang w:eastAsia="en-US"/>
        </w:rPr>
      </w:pPr>
      <w:r w:rsidRPr="00E230B9">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9975D3"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9975D3"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9975D3"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9975D3" w:rsidRPr="00E230B9" w:rsidP="00184E59">
      <w:pPr>
        <w:suppressAutoHyphens w:val="0"/>
        <w:ind w:firstLine="708"/>
        <w:rPr>
          <w:rFonts w:cs="Times New Roman"/>
          <w:szCs w:val="24"/>
          <w:lang w:eastAsia="en-US"/>
        </w:rPr>
      </w:pPr>
      <w:r w:rsidRPr="00E230B9">
        <w:rPr>
          <w:rFonts w:cs="Times New Roman"/>
          <w:szCs w:val="24"/>
          <w:lang w:eastAsia="en-US"/>
        </w:rPr>
        <w:t xml:space="preserve">Развитие транспорта на территории </w:t>
      </w:r>
      <w:r>
        <w:rPr>
          <w:szCs w:val="24"/>
        </w:rPr>
        <w:t>Октябрьского</w:t>
      </w:r>
      <w:r w:rsidRPr="00E230B9">
        <w:rPr>
          <w:szCs w:val="24"/>
        </w:rPr>
        <w:t xml:space="preserve"> МО </w:t>
      </w:r>
      <w:r w:rsidRPr="00E230B9">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Октябрьского</w:t>
      </w:r>
      <w:r w:rsidRPr="00E230B9">
        <w:rPr>
          <w:szCs w:val="24"/>
        </w:rPr>
        <w:t xml:space="preserve"> МО </w:t>
      </w:r>
      <w:r w:rsidRPr="00E230B9">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9975D3" w:rsidRPr="00E230B9" w:rsidP="00184E59">
      <w:pPr>
        <w:suppressAutoHyphens w:val="0"/>
        <w:ind w:firstLine="708"/>
        <w:rPr>
          <w:rFonts w:cs="Times New Roman"/>
          <w:szCs w:val="24"/>
          <w:lang w:eastAsia="en-US"/>
        </w:rPr>
      </w:pPr>
      <w:r w:rsidRPr="00E230B9">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9975D3" w:rsidRPr="00E230B9" w:rsidP="00184E59">
      <w:pPr>
        <w:suppressAutoHyphens w:val="0"/>
        <w:ind w:firstLine="708"/>
        <w:rPr>
          <w:rFonts w:cs="Times New Roman"/>
          <w:szCs w:val="24"/>
          <w:lang w:eastAsia="en-US"/>
        </w:rPr>
      </w:pPr>
      <w:r w:rsidRPr="00E230B9">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Октябрьского</w:t>
      </w:r>
      <w:r w:rsidRPr="00E230B9">
        <w:rPr>
          <w:szCs w:val="24"/>
        </w:rPr>
        <w:t xml:space="preserve"> МО</w:t>
      </w:r>
      <w:r w:rsidRPr="00E230B9">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3">
    <w:pPr>
      <w:pStyle w:val="Footer"/>
      <w:ind w:firstLine="0"/>
      <w:jc w:val="right"/>
    </w:pPr>
    <w:r>
      <w:t>_____________________________________________________________________________________________</w:t>
    </w:r>
  </w:p>
  <w:p w:rsidR="009975D3">
    <w:pPr>
      <w:pStyle w:val="Footer"/>
    </w:pPr>
    <w:r>
      <w:t xml:space="preserve"> </w:t>
    </w:r>
    <w:r>
      <w:tab/>
    </w:r>
    <w:r>
      <w:tab/>
    </w:r>
    <w:r>
      <w:fldChar w:fldCharType="begin"/>
    </w:r>
    <w:r>
      <w:instrText>PAGE</w:instrText>
    </w:r>
    <w:r>
      <w:fldChar w:fldCharType="separate"/>
    </w:r>
    <w:r w:rsidR="00610B85">
      <w:rPr>
        <w:noProof/>
      </w:rPr>
      <w:t>39</w:t>
    </w:r>
    <w:r w:rsidR="00610B85">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3">
    <w:pPr>
      <w:pStyle w:val="Footer"/>
      <w:ind w:firstLine="0"/>
      <w:jc w:val="right"/>
    </w:pPr>
    <w:r>
      <w:t>__________________________________________________________________________________________________________________________________________</w:t>
    </w:r>
  </w:p>
  <w:p w:rsidR="009975D3" w:rsidP="002904EA">
    <w:pPr>
      <w:pStyle w:val="Footer"/>
      <w:jc w:val="right"/>
    </w:pPr>
    <w:r>
      <w:tab/>
    </w:r>
    <w:r>
      <w:tab/>
    </w:r>
    <w:r>
      <w:fldChar w:fldCharType="begin"/>
    </w:r>
    <w:r>
      <w:instrText>PAGE</w:instrText>
    </w:r>
    <w:r>
      <w:fldChar w:fldCharType="separate"/>
    </w:r>
    <w:r w:rsidR="00610B85">
      <w:rPr>
        <w:noProof/>
      </w:rPr>
      <w:t>44</w:t>
    </w:r>
    <w:r w:rsidR="00610B85">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3">
    <w:pPr>
      <w:pStyle w:val="Footer"/>
      <w:ind w:firstLine="0"/>
      <w:jc w:val="right"/>
    </w:pPr>
    <w:r>
      <w:t>_____________________________________________________________________________________________</w:t>
    </w:r>
  </w:p>
  <w:p w:rsidR="009975D3">
    <w:pPr>
      <w:pStyle w:val="Footer"/>
    </w:pPr>
    <w:r>
      <w:tab/>
    </w:r>
    <w:r>
      <w:tab/>
    </w:r>
    <w:r>
      <w:fldChar w:fldCharType="begin"/>
    </w:r>
    <w:r>
      <w:instrText>PAGE</w:instrText>
    </w:r>
    <w:r>
      <w:fldChar w:fldCharType="separate"/>
    </w:r>
    <w:r w:rsidR="00610B85">
      <w:rPr>
        <w:noProof/>
      </w:rPr>
      <w:t>47</w:t>
    </w:r>
    <w:r w:rsidR="00610B8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4A2">
      <w:r>
        <w:separator/>
      </w:r>
    </w:p>
  </w:footnote>
  <w:footnote w:type="continuationSeparator" w:id="1">
    <w:p w:rsidR="007124A2">
      <w:r>
        <w:continuationSeparator/>
      </w:r>
    </w:p>
  </w:footnote>
  <w:footnote w:id="2">
    <w:p w:rsidR="009975D3"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Октябрьского МО</w:t>
      </w:r>
      <w:r w:rsidRPr="00E01326">
        <w:rPr>
          <w:rFonts w:cs="Times New Roman"/>
          <w:color w:val="00000A"/>
          <w:sz w:val="20"/>
          <w:szCs w:val="20"/>
        </w:rPr>
        <w:t xml:space="preserve"> и участия его в целевых муниципальных программах.</w:t>
      </w:r>
    </w:p>
  </w:footnote>
  <w:footnote w:id="3">
    <w:p w:rsidR="009975D3"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3148E1">
        <w:t>https://www.gks.ru/scripts/db_inet2/passport/table.aspx?opt=636084822019202020212022</w:t>
      </w:r>
      <w:r>
        <w:rPr>
          <w:rFonts w:ascii="Times New Roman" w:hAnsi="Times New Roman"/>
        </w:rPr>
        <w:t>).</w:t>
      </w:r>
    </w:p>
  </w:footnote>
  <w:footnote w:id="4">
    <w:p w:rsidR="009975D3"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Октябрьского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3">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Октябрьского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3">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Октябрьского муниципального образования</w:t>
    </w:r>
  </w:p>
  <w:p w:rsidR="009975D3">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3">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Октябрьского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53CC20E"/>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BE1E9C"/>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BE1E9C"/>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BE1E9C"/>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BE1E9C"/>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BE1E9C"/>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BE1E9C"/>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BE1E9C"/>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BE1E9C"/>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BE1E9C"/>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627D13"/>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BE1E9C"/>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627D13"/>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BE1E9C"/>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BE1E9C"/>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BE1E9C"/>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BE1E9C"/>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BE1E9C"/>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BE1E9C"/>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BE1E9C"/>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BE1E9C"/>
    <w:rPr>
      <w:rFonts w:ascii="Times New Roman" w:hAnsi="Times New Roman" w:cs="Arial"/>
      <w:bCs/>
      <w:i/>
      <w:sz w:val="26"/>
      <w:szCs w:val="26"/>
    </w:rPr>
  </w:style>
  <w:style w:type="character" w:customStyle="1" w:styleId="-">
    <w:name w:val="Интернет-ссылка"/>
    <w:basedOn w:val="DefaultParagraphFont"/>
    <w:uiPriority w:val="99"/>
    <w:rsid w:val="00BE1E9C"/>
    <w:rPr>
      <w:rFonts w:cs="Times New Roman"/>
      <w:color w:val="0000FF"/>
      <w:u w:val="single"/>
    </w:rPr>
  </w:style>
  <w:style w:type="character" w:customStyle="1" w:styleId="10">
    <w:name w:val="Егор1 Знак"/>
    <w:basedOn w:val="DefaultParagraphFont"/>
    <w:link w:val="118"/>
    <w:uiPriority w:val="99"/>
    <w:locked/>
    <w:rsid w:val="00BE1E9C"/>
    <w:rPr>
      <w:rFonts w:ascii="Times New Roman" w:hAnsi="Times New Roman" w:cs="Times New Roman"/>
      <w:b/>
      <w:i/>
      <w:sz w:val="26"/>
      <w:szCs w:val="26"/>
    </w:rPr>
  </w:style>
  <w:style w:type="character" w:customStyle="1" w:styleId="a">
    <w:name w:val="Без интервала Знак"/>
    <w:basedOn w:val="DefaultParagraphFont"/>
    <w:uiPriority w:val="99"/>
    <w:rsid w:val="00BE1E9C"/>
    <w:rPr>
      <w:rFonts w:ascii="Times New Roman" w:hAnsi="Times New Roman" w:cs="Times New Roman"/>
      <w:lang w:eastAsia="en-US"/>
    </w:rPr>
  </w:style>
  <w:style w:type="character" w:customStyle="1" w:styleId="a0">
    <w:name w:val="Текст выноски Знак"/>
    <w:basedOn w:val="DefaultParagraphFont"/>
    <w:uiPriority w:val="99"/>
    <w:semiHidden/>
    <w:rsid w:val="00BE1E9C"/>
    <w:rPr>
      <w:rFonts w:ascii="Tahoma" w:hAnsi="Tahoma" w:cs="Tahoma"/>
      <w:sz w:val="16"/>
      <w:szCs w:val="16"/>
    </w:rPr>
  </w:style>
  <w:style w:type="character" w:customStyle="1" w:styleId="a1">
    <w:name w:val="Красная строка Знак"/>
    <w:basedOn w:val="DefaultParagraphFont"/>
    <w:uiPriority w:val="99"/>
    <w:rsid w:val="00BE1E9C"/>
    <w:rPr>
      <w:rFonts w:ascii="Calibri" w:hAnsi="Calibri" w:cs="Times New Roman"/>
      <w:lang w:eastAsia="en-US"/>
    </w:rPr>
  </w:style>
  <w:style w:type="character" w:customStyle="1" w:styleId="a2">
    <w:name w:val="Текст Знак"/>
    <w:basedOn w:val="DefaultParagraphFont"/>
    <w:uiPriority w:val="99"/>
    <w:rsid w:val="00BE1E9C"/>
    <w:rPr>
      <w:rFonts w:ascii="Courier New" w:hAnsi="Courier New" w:cs="Times New Roman"/>
      <w:sz w:val="20"/>
      <w:szCs w:val="20"/>
    </w:rPr>
  </w:style>
  <w:style w:type="character" w:customStyle="1" w:styleId="a3">
    <w:name w:val="Верхний колонтитул Знак"/>
    <w:basedOn w:val="DefaultParagraphFont"/>
    <w:uiPriority w:val="99"/>
    <w:rsid w:val="00BE1E9C"/>
    <w:rPr>
      <w:rFonts w:cs="Times New Roman"/>
    </w:rPr>
  </w:style>
  <w:style w:type="character" w:customStyle="1" w:styleId="a4">
    <w:name w:val="Нижний колонтитул Знак"/>
    <w:basedOn w:val="DefaultParagraphFont"/>
    <w:uiPriority w:val="99"/>
    <w:rsid w:val="00BE1E9C"/>
    <w:rPr>
      <w:rFonts w:ascii="Times New Roman" w:hAnsi="Times New Roman" w:cs="Times New Roman"/>
      <w:sz w:val="20"/>
    </w:rPr>
  </w:style>
  <w:style w:type="character" w:customStyle="1" w:styleId="a5">
    <w:name w:val="Схема документа Знак"/>
    <w:uiPriority w:val="99"/>
    <w:rsid w:val="00BE1E9C"/>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BE1E9C"/>
    <w:rPr>
      <w:rFonts w:ascii="Tahoma" w:hAnsi="Tahoma" w:cs="Tahoma"/>
      <w:sz w:val="16"/>
      <w:szCs w:val="16"/>
    </w:rPr>
  </w:style>
  <w:style w:type="character" w:customStyle="1" w:styleId="20">
    <w:name w:val="Цитата 2 Знак"/>
    <w:basedOn w:val="DefaultParagraphFont"/>
    <w:uiPriority w:val="99"/>
    <w:rsid w:val="00BE1E9C"/>
    <w:rPr>
      <w:rFonts w:ascii="Calibri" w:hAnsi="Calibri" w:cs="Times New Roman"/>
      <w:i/>
      <w:iCs/>
      <w:color w:val="000000"/>
      <w:lang w:eastAsia="en-US"/>
    </w:rPr>
  </w:style>
  <w:style w:type="character" w:styleId="PageNumber">
    <w:name w:val="page number"/>
    <w:basedOn w:val="DefaultParagraphFont"/>
    <w:uiPriority w:val="99"/>
    <w:rsid w:val="00BE1E9C"/>
    <w:rPr>
      <w:rFonts w:cs="Times New Roman"/>
    </w:rPr>
  </w:style>
  <w:style w:type="character" w:customStyle="1" w:styleId="a6">
    <w:name w:val="Текст концевой сноски Знак"/>
    <w:uiPriority w:val="99"/>
    <w:semiHidden/>
    <w:rsid w:val="00BE1E9C"/>
    <w:rPr>
      <w:rFonts w:ascii="Calibri" w:hAnsi="Calibri"/>
      <w:sz w:val="20"/>
      <w:lang w:eastAsia="en-US"/>
    </w:rPr>
  </w:style>
  <w:style w:type="character" w:customStyle="1" w:styleId="13">
    <w:name w:val="Текст концевой сноски Знак1"/>
    <w:basedOn w:val="DefaultParagraphFont"/>
    <w:uiPriority w:val="99"/>
    <w:semiHidden/>
    <w:rsid w:val="00BE1E9C"/>
    <w:rPr>
      <w:rFonts w:cs="Times New Roman"/>
      <w:sz w:val="20"/>
      <w:szCs w:val="20"/>
    </w:rPr>
  </w:style>
  <w:style w:type="character" w:customStyle="1" w:styleId="a7">
    <w:name w:val="Текст сноски Знак"/>
    <w:basedOn w:val="DefaultParagraphFont"/>
    <w:uiPriority w:val="99"/>
    <w:rsid w:val="00BE1E9C"/>
    <w:rPr>
      <w:rFonts w:ascii="Calibri" w:hAnsi="Calibri" w:cs="Times New Roman"/>
      <w:sz w:val="20"/>
      <w:szCs w:val="20"/>
      <w:lang w:eastAsia="en-US"/>
    </w:rPr>
  </w:style>
  <w:style w:type="character" w:customStyle="1" w:styleId="21">
    <w:name w:val="Егор2 Знак"/>
    <w:uiPriority w:val="99"/>
    <w:rsid w:val="00BE1E9C"/>
    <w:rPr>
      <w:rFonts w:ascii="Times New Roman" w:hAnsi="Times New Roman"/>
      <w:i/>
      <w:sz w:val="26"/>
      <w:lang w:eastAsia="en-US"/>
    </w:rPr>
  </w:style>
  <w:style w:type="character" w:customStyle="1" w:styleId="a8">
    <w:name w:val="Название Знак"/>
    <w:basedOn w:val="DefaultParagraphFont"/>
    <w:uiPriority w:val="99"/>
    <w:rsid w:val="00BE1E9C"/>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BE1E9C"/>
    <w:rPr>
      <w:rFonts w:ascii="Times New Roman" w:hAnsi="Times New Roman" w:cs="Times New Roman"/>
      <w:color w:val="FF0000"/>
      <w:sz w:val="26"/>
      <w:szCs w:val="26"/>
    </w:rPr>
  </w:style>
  <w:style w:type="character" w:customStyle="1" w:styleId="Tabn2">
    <w:name w:val="Tab_n Знак2"/>
    <w:link w:val="Tabn"/>
    <w:uiPriority w:val="99"/>
    <w:locked/>
    <w:rsid w:val="00BE1E9C"/>
    <w:rPr>
      <w:rFonts w:ascii="Trebuchet MS" w:hAnsi="Trebuchet MS"/>
      <w:i/>
      <w:w w:val="103"/>
      <w:sz w:val="24"/>
      <w:lang w:eastAsia="en-US"/>
    </w:rPr>
  </w:style>
  <w:style w:type="character" w:customStyle="1" w:styleId="FontStyle80">
    <w:name w:val="Font Style80"/>
    <w:uiPriority w:val="99"/>
    <w:rsid w:val="00BE1E9C"/>
    <w:rPr>
      <w:rFonts w:ascii="Times New Roman" w:hAnsi="Times New Roman"/>
      <w:b/>
      <w:sz w:val="26"/>
    </w:rPr>
  </w:style>
  <w:style w:type="character" w:styleId="FootnoteReference">
    <w:name w:val="footnote reference"/>
    <w:basedOn w:val="DefaultParagraphFont"/>
    <w:uiPriority w:val="99"/>
    <w:rsid w:val="00BE1E9C"/>
    <w:rPr>
      <w:rFonts w:cs="Times New Roman"/>
      <w:vertAlign w:val="superscript"/>
    </w:rPr>
  </w:style>
  <w:style w:type="character" w:customStyle="1" w:styleId="FontStyle33">
    <w:name w:val="Font Style33"/>
    <w:basedOn w:val="DefaultParagraphFont"/>
    <w:uiPriority w:val="99"/>
    <w:rsid w:val="00BE1E9C"/>
    <w:rPr>
      <w:rFonts w:ascii="Times New Roman" w:hAnsi="Times New Roman" w:cs="Times New Roman"/>
      <w:sz w:val="26"/>
      <w:szCs w:val="26"/>
    </w:rPr>
  </w:style>
  <w:style w:type="character" w:styleId="SubtleEmphasis">
    <w:name w:val="Subtle Emphasis"/>
    <w:basedOn w:val="DefaultParagraphFont"/>
    <w:uiPriority w:val="99"/>
    <w:qFormat/>
    <w:rsid w:val="00BE1E9C"/>
    <w:rPr>
      <w:rFonts w:cs="Times New Roman"/>
      <w:i/>
      <w:iCs/>
      <w:color w:val="808080"/>
    </w:rPr>
  </w:style>
  <w:style w:type="character" w:styleId="BookTitle">
    <w:name w:val="Book Title"/>
    <w:basedOn w:val="DefaultParagraphFont"/>
    <w:uiPriority w:val="99"/>
    <w:qFormat/>
    <w:rsid w:val="00BE1E9C"/>
    <w:rPr>
      <w:rFonts w:ascii="Cambria" w:hAnsi="Cambria" w:cs="Times New Roman"/>
      <w:b/>
      <w:i/>
      <w:smallCaps/>
      <w:color w:val="943634"/>
      <w:u w:val="single"/>
    </w:rPr>
  </w:style>
  <w:style w:type="character" w:customStyle="1" w:styleId="FontStyle22">
    <w:name w:val="Font Style22"/>
    <w:basedOn w:val="DefaultParagraphFont"/>
    <w:uiPriority w:val="99"/>
    <w:rsid w:val="00BE1E9C"/>
    <w:rPr>
      <w:rFonts w:ascii="Trebuchet MS" w:hAnsi="Trebuchet MS" w:cs="Trebuchet MS"/>
      <w:b/>
      <w:bCs/>
      <w:sz w:val="22"/>
      <w:szCs w:val="22"/>
    </w:rPr>
  </w:style>
  <w:style w:type="character" w:customStyle="1" w:styleId="S0">
    <w:name w:val="S_Обычный Знак"/>
    <w:basedOn w:val="DefaultParagraphFont"/>
    <w:uiPriority w:val="99"/>
    <w:rsid w:val="00BE1E9C"/>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BE1E9C"/>
    <w:rPr>
      <w:rFonts w:cs="Times New Roman"/>
    </w:rPr>
  </w:style>
  <w:style w:type="character" w:customStyle="1" w:styleId="QuoteChar">
    <w:name w:val="Quote Char"/>
    <w:basedOn w:val="DefaultParagraphFont"/>
    <w:uiPriority w:val="99"/>
    <w:locked/>
    <w:rsid w:val="00BE1E9C"/>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BE1E9C"/>
    <w:rPr>
      <w:rFonts w:cs="Times New Roman"/>
    </w:rPr>
  </w:style>
  <w:style w:type="character" w:customStyle="1" w:styleId="-0">
    <w:name w:val="диссер-текст Знак"/>
    <w:basedOn w:val="DefaultParagraphFont"/>
    <w:uiPriority w:val="99"/>
    <w:semiHidden/>
    <w:locked/>
    <w:rsid w:val="00BE1E9C"/>
    <w:rPr>
      <w:rFonts w:ascii="Times New Roman" w:hAnsi="Times New Roman" w:cs="Times New Roman"/>
      <w:sz w:val="28"/>
      <w:lang w:val="en-US"/>
    </w:rPr>
  </w:style>
  <w:style w:type="character" w:customStyle="1" w:styleId="30">
    <w:name w:val="Оглавление 3 Знак"/>
    <w:basedOn w:val="DefaultParagraphFont"/>
    <w:uiPriority w:val="99"/>
    <w:rsid w:val="00BE1E9C"/>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BE1E9C"/>
    <w:rPr>
      <w:rFonts w:cs="Times New Roman"/>
      <w:sz w:val="16"/>
      <w:szCs w:val="16"/>
    </w:rPr>
  </w:style>
  <w:style w:type="character" w:customStyle="1" w:styleId="z-">
    <w:name w:val="z-Конец формы Знак"/>
    <w:basedOn w:val="DefaultParagraphFont"/>
    <w:uiPriority w:val="99"/>
    <w:rsid w:val="00BE1E9C"/>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BE1E9C"/>
    <w:rPr>
      <w:rFonts w:ascii="Courier New" w:hAnsi="Courier New" w:cs="Courier New"/>
      <w:sz w:val="20"/>
      <w:szCs w:val="20"/>
    </w:rPr>
  </w:style>
  <w:style w:type="character" w:customStyle="1" w:styleId="HTML1">
    <w:name w:val="Стандартный HTML Знак1"/>
    <w:basedOn w:val="DefaultParagraphFont"/>
    <w:uiPriority w:val="99"/>
    <w:semiHidden/>
    <w:rsid w:val="00BE1E9C"/>
    <w:rPr>
      <w:rFonts w:ascii="Consolas" w:hAnsi="Consolas" w:cs="Consolas"/>
      <w:sz w:val="20"/>
      <w:szCs w:val="20"/>
    </w:rPr>
  </w:style>
  <w:style w:type="character" w:customStyle="1" w:styleId="23">
    <w:name w:val="Основной текст 2 Знак"/>
    <w:basedOn w:val="DefaultParagraphFont"/>
    <w:uiPriority w:val="99"/>
    <w:semiHidden/>
    <w:locked/>
    <w:rsid w:val="00BE1E9C"/>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BE1E9C"/>
    <w:rPr>
      <w:rFonts w:cs="Times New Roman"/>
    </w:rPr>
  </w:style>
  <w:style w:type="character" w:customStyle="1" w:styleId="a9">
    <w:name w:val="Основной текст с отступом Знак"/>
    <w:basedOn w:val="DefaultParagraphFont"/>
    <w:uiPriority w:val="99"/>
    <w:semiHidden/>
    <w:rsid w:val="00BE1E9C"/>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BE1E9C"/>
    <w:rPr>
      <w:rFonts w:cs="Times New Roman"/>
    </w:rPr>
  </w:style>
  <w:style w:type="character" w:customStyle="1" w:styleId="a10">
    <w:name w:val="Основной текст Знак"/>
    <w:basedOn w:val="DefaultParagraphFont"/>
    <w:uiPriority w:val="99"/>
    <w:semiHidden/>
    <w:rsid w:val="00BE1E9C"/>
    <w:rPr>
      <w:rFonts w:ascii="Calibri" w:hAnsi="Calibri" w:cs="Calibri"/>
      <w:lang w:val="en-US" w:eastAsia="en-US"/>
    </w:rPr>
  </w:style>
  <w:style w:type="character" w:customStyle="1" w:styleId="15">
    <w:name w:val="Основной текст Знак1"/>
    <w:basedOn w:val="DefaultParagraphFont"/>
    <w:uiPriority w:val="99"/>
    <w:semiHidden/>
    <w:rsid w:val="00BE1E9C"/>
    <w:rPr>
      <w:rFonts w:cs="Times New Roman"/>
    </w:rPr>
  </w:style>
  <w:style w:type="character" w:customStyle="1" w:styleId="a11">
    <w:name w:val="Подзаголовок Знак"/>
    <w:basedOn w:val="DefaultParagraphFont"/>
    <w:uiPriority w:val="99"/>
    <w:rsid w:val="00BE1E9C"/>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BE1E9C"/>
    <w:rPr>
      <w:rFonts w:cs="Times New Roman"/>
      <w:b/>
      <w:bCs/>
    </w:rPr>
  </w:style>
  <w:style w:type="character" w:styleId="Emphasis">
    <w:name w:val="Emphasis"/>
    <w:basedOn w:val="DefaultParagraphFont"/>
    <w:uiPriority w:val="99"/>
    <w:qFormat/>
    <w:rsid w:val="00BE1E9C"/>
    <w:rPr>
      <w:rFonts w:cs="Times New Roman"/>
      <w:i/>
      <w:iCs/>
    </w:rPr>
  </w:style>
  <w:style w:type="character" w:customStyle="1" w:styleId="IntenseQuoteChar">
    <w:name w:val="Intense Quote Char"/>
    <w:basedOn w:val="DefaultParagraphFont"/>
    <w:uiPriority w:val="99"/>
    <w:semiHidden/>
    <w:locked/>
    <w:rsid w:val="00BE1E9C"/>
    <w:rPr>
      <w:rFonts w:ascii="Calibri" w:hAnsi="Calibri" w:cs="Calibri"/>
      <w:b/>
      <w:bCs/>
      <w:i/>
      <w:iCs/>
      <w:color w:val="4F81BD"/>
      <w:lang w:val="en-US" w:eastAsia="en-US"/>
    </w:rPr>
  </w:style>
  <w:style w:type="character" w:customStyle="1" w:styleId="a12">
    <w:name w:val="Ч_текст Знак"/>
    <w:basedOn w:val="DefaultParagraphFont"/>
    <w:uiPriority w:val="99"/>
    <w:rsid w:val="00BE1E9C"/>
    <w:rPr>
      <w:rFonts w:ascii="Times New Roman" w:hAnsi="Times New Roman" w:cs="Times New Roman"/>
      <w:b/>
      <w:sz w:val="28"/>
      <w:szCs w:val="28"/>
    </w:rPr>
  </w:style>
  <w:style w:type="character" w:customStyle="1" w:styleId="a13">
    <w:name w:val="Обычный (ПЗ) Знак"/>
    <w:basedOn w:val="DefaultParagraphFont"/>
    <w:uiPriority w:val="99"/>
    <w:rsid w:val="00BE1E9C"/>
    <w:rPr>
      <w:rFonts w:ascii="Times New Roman" w:hAnsi="Times New Roman" w:cs="Times New Roman"/>
      <w:sz w:val="24"/>
      <w:szCs w:val="24"/>
    </w:rPr>
  </w:style>
  <w:style w:type="character" w:customStyle="1" w:styleId="Normal0">
    <w:name w:val="Normal Знак"/>
    <w:basedOn w:val="DefaultParagraphFont"/>
    <w:uiPriority w:val="99"/>
    <w:rsid w:val="00BE1E9C"/>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BE1E9C"/>
    <w:rPr>
      <w:rFonts w:ascii="Times New Roman" w:hAnsi="Times New Roman" w:cs="Times New Roman"/>
      <w:b/>
      <w:bCs/>
      <w:sz w:val="20"/>
      <w:szCs w:val="20"/>
    </w:rPr>
  </w:style>
  <w:style w:type="character" w:styleId="CommentReference">
    <w:name w:val="annotation reference"/>
    <w:basedOn w:val="DefaultParagraphFont"/>
    <w:uiPriority w:val="99"/>
    <w:semiHidden/>
    <w:rsid w:val="00BE1E9C"/>
    <w:rPr>
      <w:rFonts w:cs="Times New Roman"/>
      <w:sz w:val="16"/>
      <w:szCs w:val="16"/>
    </w:rPr>
  </w:style>
  <w:style w:type="character" w:customStyle="1" w:styleId="a14">
    <w:name w:val="Текст примечания Знак"/>
    <w:basedOn w:val="DefaultParagraphFont"/>
    <w:uiPriority w:val="99"/>
    <w:semiHidden/>
    <w:rsid w:val="00BE1E9C"/>
    <w:rPr>
      <w:rFonts w:ascii="Times New Roman" w:hAnsi="Times New Roman" w:cs="Times New Roman"/>
      <w:sz w:val="20"/>
      <w:szCs w:val="20"/>
    </w:rPr>
  </w:style>
  <w:style w:type="character" w:customStyle="1" w:styleId="a15">
    <w:name w:val="Тема примечания Знак"/>
    <w:basedOn w:val="a14"/>
    <w:uiPriority w:val="99"/>
    <w:semiHidden/>
    <w:rsid w:val="00BE1E9C"/>
    <w:rPr>
      <w:b/>
      <w:bCs/>
    </w:rPr>
  </w:style>
  <w:style w:type="character" w:customStyle="1" w:styleId="32">
    <w:name w:val="Основной текст (3)_"/>
    <w:basedOn w:val="DefaultParagraphFont"/>
    <w:uiPriority w:val="99"/>
    <w:rsid w:val="00BE1E9C"/>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BE1E9C"/>
    <w:rPr>
      <w:rFonts w:cs="Times New Roman"/>
    </w:rPr>
  </w:style>
  <w:style w:type="character" w:customStyle="1" w:styleId="ConsPlusNormal">
    <w:name w:val="ConsPlusNormal Знак"/>
    <w:uiPriority w:val="99"/>
    <w:rsid w:val="00BE1E9C"/>
    <w:rPr>
      <w:rFonts w:ascii="Arial" w:hAnsi="Arial"/>
      <w:sz w:val="20"/>
    </w:rPr>
  </w:style>
  <w:style w:type="character" w:customStyle="1" w:styleId="a16">
    <w:name w:val="Обычный текст Знак"/>
    <w:basedOn w:val="DefaultParagraphFont"/>
    <w:uiPriority w:val="99"/>
    <w:rsid w:val="00BE1E9C"/>
    <w:rPr>
      <w:rFonts w:ascii="Times New Roman" w:hAnsi="Times New Roman" w:cs="Times New Roman"/>
      <w:sz w:val="24"/>
      <w:szCs w:val="24"/>
      <w:lang w:val="en-US" w:eastAsia="ar-SA" w:bidi="ar-SA"/>
    </w:rPr>
  </w:style>
  <w:style w:type="character" w:customStyle="1" w:styleId="S1">
    <w:name w:val="S_Обычный жирный Знак"/>
    <w:uiPriority w:val="99"/>
    <w:rsid w:val="00BE1E9C"/>
    <w:rPr>
      <w:rFonts w:ascii="Times New Roman" w:hAnsi="Times New Roman"/>
      <w:sz w:val="24"/>
    </w:rPr>
  </w:style>
  <w:style w:type="character" w:customStyle="1" w:styleId="a17">
    <w:name w:val="Подчеркнутый Знак"/>
    <w:basedOn w:val="DefaultParagraphFont"/>
    <w:uiPriority w:val="99"/>
    <w:semiHidden/>
    <w:rsid w:val="00BE1E9C"/>
    <w:rPr>
      <w:rFonts w:ascii="Times New Roman" w:hAnsi="Times New Roman" w:cs="Times New Roman"/>
      <w:sz w:val="24"/>
      <w:szCs w:val="24"/>
      <w:u w:val="single"/>
    </w:rPr>
  </w:style>
  <w:style w:type="character" w:customStyle="1" w:styleId="14-1">
    <w:name w:val="14 -1 Знак"/>
    <w:basedOn w:val="S1"/>
    <w:uiPriority w:val="99"/>
    <w:rsid w:val="00BE1E9C"/>
    <w:rPr>
      <w:rFonts w:cs="Times New Roman"/>
      <w:sz w:val="28"/>
      <w:szCs w:val="28"/>
    </w:rPr>
  </w:style>
  <w:style w:type="character" w:customStyle="1" w:styleId="searchtext">
    <w:name w:val="searchtext"/>
    <w:basedOn w:val="DefaultParagraphFont"/>
    <w:uiPriority w:val="99"/>
    <w:rsid w:val="00BE1E9C"/>
    <w:rPr>
      <w:rFonts w:cs="Times New Roman"/>
    </w:rPr>
  </w:style>
  <w:style w:type="character" w:customStyle="1" w:styleId="ListLabel1">
    <w:name w:val="ListLabel 1"/>
    <w:uiPriority w:val="99"/>
    <w:rsid w:val="00127F10"/>
  </w:style>
  <w:style w:type="character" w:customStyle="1" w:styleId="ListLabel2">
    <w:name w:val="ListLabel 2"/>
    <w:uiPriority w:val="99"/>
    <w:rsid w:val="00127F10"/>
  </w:style>
  <w:style w:type="character" w:customStyle="1" w:styleId="a18">
    <w:name w:val="Ссылка указателя"/>
    <w:uiPriority w:val="99"/>
    <w:rsid w:val="00127F10"/>
  </w:style>
  <w:style w:type="character" w:customStyle="1" w:styleId="QuoteChar1">
    <w:name w:val="Quote Char1"/>
    <w:link w:val="Quote"/>
    <w:uiPriority w:val="99"/>
    <w:locked/>
    <w:rsid w:val="00BE1E9C"/>
    <w:rPr>
      <w:rFonts w:ascii="Calibri" w:hAnsi="Calibri" w:cs="Times New Roman"/>
      <w:i/>
      <w:iCs/>
      <w:color w:val="000000"/>
      <w:sz w:val="24"/>
      <w:lang w:eastAsia="en-US"/>
    </w:rPr>
  </w:style>
  <w:style w:type="character" w:customStyle="1" w:styleId="a19">
    <w:name w:val="Абзац Знак"/>
    <w:uiPriority w:val="99"/>
    <w:rsid w:val="00BE1E9C"/>
    <w:rPr>
      <w:rFonts w:ascii="Times New Roman" w:hAnsi="Times New Roman"/>
      <w:sz w:val="24"/>
    </w:rPr>
  </w:style>
  <w:style w:type="character" w:customStyle="1" w:styleId="BodyTextChar">
    <w:name w:val="Body Text Char"/>
    <w:link w:val="BodyText"/>
    <w:uiPriority w:val="99"/>
    <w:locked/>
    <w:rsid w:val="00BE1E9C"/>
    <w:rPr>
      <w:rFonts w:ascii="Calibri" w:hAnsi="Calibri"/>
      <w:b/>
      <w:sz w:val="20"/>
      <w:lang w:eastAsia="en-US"/>
    </w:rPr>
  </w:style>
  <w:style w:type="character" w:customStyle="1" w:styleId="ListLabel3">
    <w:name w:val="ListLabel 3"/>
    <w:uiPriority w:val="99"/>
    <w:rsid w:val="00BE1E9C"/>
  </w:style>
  <w:style w:type="character" w:customStyle="1" w:styleId="ListLabel4">
    <w:name w:val="ListLabel 4"/>
    <w:uiPriority w:val="99"/>
    <w:rsid w:val="00BE1E9C"/>
  </w:style>
  <w:style w:type="character" w:customStyle="1" w:styleId="ListLabel5">
    <w:name w:val="ListLabel 5"/>
    <w:uiPriority w:val="99"/>
    <w:rsid w:val="00BE1E9C"/>
  </w:style>
  <w:style w:type="character" w:customStyle="1" w:styleId="ListLabel6">
    <w:name w:val="ListLabel 6"/>
    <w:uiPriority w:val="99"/>
    <w:rsid w:val="00BE1E9C"/>
  </w:style>
  <w:style w:type="character" w:customStyle="1" w:styleId="ListLabel7">
    <w:name w:val="ListLabel 7"/>
    <w:uiPriority w:val="99"/>
    <w:rsid w:val="00BE1E9C"/>
  </w:style>
  <w:style w:type="character" w:customStyle="1" w:styleId="ListLabel8">
    <w:name w:val="ListLabel 8"/>
    <w:uiPriority w:val="99"/>
    <w:rsid w:val="00BE1E9C"/>
  </w:style>
  <w:style w:type="character" w:customStyle="1" w:styleId="ListLabel9">
    <w:name w:val="ListLabel 9"/>
    <w:uiPriority w:val="99"/>
    <w:rsid w:val="00BE1E9C"/>
  </w:style>
  <w:style w:type="character" w:customStyle="1" w:styleId="ListLabel10">
    <w:name w:val="ListLabel 10"/>
    <w:uiPriority w:val="99"/>
    <w:rsid w:val="00BE1E9C"/>
  </w:style>
  <w:style w:type="character" w:customStyle="1" w:styleId="ListLabel11">
    <w:name w:val="ListLabel 11"/>
    <w:uiPriority w:val="99"/>
    <w:rsid w:val="00BE1E9C"/>
  </w:style>
  <w:style w:type="character" w:customStyle="1" w:styleId="24">
    <w:name w:val="Основной текст Знак2"/>
    <w:basedOn w:val="DefaultParagraphFont"/>
    <w:link w:val="216"/>
    <w:uiPriority w:val="99"/>
    <w:semiHidden/>
    <w:locked/>
    <w:rsid w:val="00BE1E9C"/>
    <w:rPr>
      <w:rFonts w:ascii="Calibri" w:hAnsi="Calibri" w:cs="Calibri"/>
      <w:sz w:val="24"/>
      <w:lang w:val="en-US" w:eastAsia="en-US"/>
    </w:rPr>
  </w:style>
  <w:style w:type="character" w:customStyle="1" w:styleId="16">
    <w:name w:val="Название Знак1"/>
    <w:basedOn w:val="DefaultParagraphFont"/>
    <w:uiPriority w:val="99"/>
    <w:locked/>
    <w:rsid w:val="00BE1E9C"/>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BE1E9C"/>
    <w:rPr>
      <w:rFonts w:ascii="Tahoma" w:hAnsi="Tahoma" w:cs="Tahoma"/>
      <w:sz w:val="16"/>
      <w:szCs w:val="16"/>
    </w:rPr>
  </w:style>
  <w:style w:type="character" w:customStyle="1" w:styleId="211">
    <w:name w:val="Оглавление 2 Знак1"/>
    <w:basedOn w:val="DefaultParagraphFont"/>
    <w:link w:val="TOC2"/>
    <w:uiPriority w:val="99"/>
    <w:semiHidden/>
    <w:locked/>
    <w:rsid w:val="00BE1E9C"/>
    <w:rPr>
      <w:rFonts w:ascii="Calibri" w:hAnsi="Calibri" w:cs="Calibri"/>
      <w:sz w:val="24"/>
      <w:lang w:val="en-US" w:eastAsia="en-US"/>
    </w:rPr>
  </w:style>
  <w:style w:type="character" w:customStyle="1" w:styleId="18">
    <w:name w:val="Текст Знак1"/>
    <w:basedOn w:val="DefaultParagraphFont"/>
    <w:uiPriority w:val="99"/>
    <w:rsid w:val="00BE1E9C"/>
    <w:rPr>
      <w:rFonts w:ascii="Courier New" w:hAnsi="Courier New" w:cs="Times New Roman"/>
      <w:sz w:val="20"/>
      <w:szCs w:val="20"/>
    </w:rPr>
  </w:style>
  <w:style w:type="character" w:customStyle="1" w:styleId="19">
    <w:name w:val="Верхний колонтитул Знак1"/>
    <w:basedOn w:val="DefaultParagraphFont"/>
    <w:uiPriority w:val="99"/>
    <w:rsid w:val="00BE1E9C"/>
    <w:rPr>
      <w:rFonts w:ascii="Times New Roman" w:hAnsi="Times New Roman" w:cs="Times New Roman"/>
      <w:sz w:val="24"/>
    </w:rPr>
  </w:style>
  <w:style w:type="character" w:customStyle="1" w:styleId="110">
    <w:name w:val="Нижний колонтитул Знак1"/>
    <w:basedOn w:val="DefaultParagraphFont"/>
    <w:uiPriority w:val="99"/>
    <w:rsid w:val="00BE1E9C"/>
    <w:rPr>
      <w:rFonts w:ascii="Times New Roman" w:hAnsi="Times New Roman" w:cs="Times New Roman"/>
    </w:rPr>
  </w:style>
  <w:style w:type="character" w:customStyle="1" w:styleId="BodyTextIndentChar">
    <w:name w:val="Body Text Indent Char"/>
    <w:link w:val="BodyTextIndent"/>
    <w:uiPriority w:val="99"/>
    <w:locked/>
    <w:rsid w:val="00BE1E9C"/>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BE1E9C"/>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BE1E9C"/>
    <w:rPr>
      <w:rFonts w:ascii="Calibri" w:hAnsi="Calibri" w:cs="Times New Roman"/>
      <w:sz w:val="20"/>
      <w:szCs w:val="20"/>
      <w:lang w:eastAsia="en-US"/>
    </w:rPr>
  </w:style>
  <w:style w:type="character" w:customStyle="1" w:styleId="111">
    <w:name w:val="Текст сноски Знак1"/>
    <w:basedOn w:val="DefaultParagraphFont"/>
    <w:uiPriority w:val="99"/>
    <w:rsid w:val="00BE1E9C"/>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BE1E9C"/>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BE1E9C"/>
    <w:rPr>
      <w:rFonts w:ascii="Times New Roman" w:hAnsi="Times New Roman" w:cs="Times New Roman"/>
      <w:sz w:val="16"/>
      <w:szCs w:val="16"/>
    </w:rPr>
  </w:style>
  <w:style w:type="character" w:customStyle="1" w:styleId="z-1">
    <w:name w:val="z-Конец формы Знак1"/>
    <w:basedOn w:val="DefaultParagraphFont"/>
    <w:uiPriority w:val="99"/>
    <w:rsid w:val="00BE1E9C"/>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BE1E9C"/>
    <w:rPr>
      <w:rFonts w:ascii="Consolas" w:hAnsi="Consolas" w:cs="Consolas"/>
      <w:color w:val="00000A"/>
      <w:sz w:val="20"/>
      <w:szCs w:val="20"/>
    </w:rPr>
  </w:style>
  <w:style w:type="character" w:customStyle="1" w:styleId="112">
    <w:name w:val="Подзаголовок Знак1"/>
    <w:basedOn w:val="DefaultParagraphFont"/>
    <w:uiPriority w:val="99"/>
    <w:rsid w:val="00BE1E9C"/>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BE1E9C"/>
    <w:rPr>
      <w:rFonts w:ascii="Times New Roman" w:hAnsi="Times New Roman" w:cs="Times New Roman"/>
      <w:sz w:val="20"/>
      <w:szCs w:val="20"/>
    </w:rPr>
  </w:style>
  <w:style w:type="character" w:customStyle="1" w:styleId="114">
    <w:name w:val="Тема примечания Знак1"/>
    <w:basedOn w:val="113"/>
    <w:uiPriority w:val="99"/>
    <w:semiHidden/>
    <w:rsid w:val="00BE1E9C"/>
    <w:rPr>
      <w:b/>
      <w:bCs/>
    </w:rPr>
  </w:style>
  <w:style w:type="character" w:customStyle="1" w:styleId="ListLabel12">
    <w:name w:val="ListLabel 12"/>
    <w:uiPriority w:val="99"/>
    <w:rsid w:val="00127F10"/>
  </w:style>
  <w:style w:type="character" w:customStyle="1" w:styleId="ListLabel13">
    <w:name w:val="ListLabel 13"/>
    <w:uiPriority w:val="99"/>
    <w:rsid w:val="00127F10"/>
  </w:style>
  <w:style w:type="character" w:customStyle="1" w:styleId="ListLabel14">
    <w:name w:val="ListLabel 14"/>
    <w:uiPriority w:val="99"/>
    <w:rsid w:val="00127F10"/>
  </w:style>
  <w:style w:type="paragraph" w:customStyle="1" w:styleId="115">
    <w:name w:val="Заголовок1"/>
    <w:basedOn w:val="Normal"/>
    <w:next w:val="BodyText"/>
    <w:uiPriority w:val="99"/>
    <w:rsid w:val="00BE1E9C"/>
    <w:pPr>
      <w:jc w:val="left"/>
    </w:pPr>
    <w:rPr>
      <w:rFonts w:ascii="Arial" w:eastAsia="Times New Roman" w:hAnsi="Arial" w:cs="Arial"/>
      <w:b/>
      <w:bCs/>
    </w:rPr>
  </w:style>
  <w:style w:type="paragraph" w:styleId="BodyText">
    <w:name w:val="Body Text"/>
    <w:basedOn w:val="Normal"/>
    <w:link w:val="34"/>
    <w:uiPriority w:val="99"/>
    <w:semiHidden/>
    <w:rsid w:val="00BE1E9C"/>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627D13"/>
    <w:rPr>
      <w:rFonts w:ascii="Times New Roman" w:hAnsi="Times New Roman" w:cs="Times New Roman"/>
      <w:sz w:val="24"/>
    </w:rPr>
  </w:style>
  <w:style w:type="paragraph" w:styleId="List">
    <w:name w:val="List"/>
    <w:basedOn w:val="BodyText"/>
    <w:uiPriority w:val="99"/>
    <w:rsid w:val="00127F10"/>
    <w:rPr>
      <w:rFonts w:cs="Arial"/>
    </w:rPr>
  </w:style>
  <w:style w:type="paragraph" w:customStyle="1" w:styleId="116">
    <w:name w:val="Название1"/>
    <w:basedOn w:val="Normal"/>
    <w:uiPriority w:val="99"/>
    <w:rsid w:val="00127F10"/>
    <w:pPr>
      <w:suppressLineNumbers/>
      <w:spacing w:before="120" w:after="120"/>
    </w:pPr>
    <w:rPr>
      <w:rFonts w:cs="Arial"/>
      <w:i/>
      <w:iCs/>
      <w:szCs w:val="24"/>
    </w:rPr>
  </w:style>
  <w:style w:type="paragraph" w:styleId="Index1">
    <w:name w:val="index 1"/>
    <w:basedOn w:val="Normal"/>
    <w:autoRedefine/>
    <w:uiPriority w:val="99"/>
    <w:semiHidden/>
    <w:rsid w:val="00BE1E9C"/>
    <w:pPr>
      <w:ind w:left="240" w:hanging="240"/>
    </w:pPr>
    <w:rPr>
      <w:color w:val="00000A"/>
    </w:rPr>
  </w:style>
  <w:style w:type="paragraph" w:styleId="IndexHeading">
    <w:name w:val="index heading"/>
    <w:basedOn w:val="Normal"/>
    <w:uiPriority w:val="99"/>
    <w:rsid w:val="00127F10"/>
    <w:pPr>
      <w:suppressLineNumbers/>
    </w:pPr>
    <w:rPr>
      <w:rFonts w:cs="Arial"/>
    </w:rPr>
  </w:style>
  <w:style w:type="paragraph" w:customStyle="1" w:styleId="a20">
    <w:name w:val="Заглавие"/>
    <w:basedOn w:val="Normal"/>
    <w:uiPriority w:val="99"/>
    <w:rsid w:val="00BE1E9C"/>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BE1E9C"/>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BE1E9C"/>
    <w:pPr>
      <w:spacing w:before="120" w:after="120"/>
      <w:jc w:val="center"/>
    </w:pPr>
    <w:rPr>
      <w:rFonts w:cs="Times New Roman"/>
      <w:b/>
      <w:sz w:val="32"/>
      <w:szCs w:val="28"/>
      <w:lang w:eastAsia="en-US"/>
    </w:rPr>
  </w:style>
  <w:style w:type="paragraph" w:customStyle="1" w:styleId="117">
    <w:name w:val="Егор1+"/>
    <w:basedOn w:val="a22"/>
    <w:uiPriority w:val="99"/>
    <w:rsid w:val="00BE1E9C"/>
  </w:style>
  <w:style w:type="paragraph" w:customStyle="1" w:styleId="118">
    <w:name w:val="Егор1"/>
    <w:basedOn w:val="Normal"/>
    <w:link w:val="10"/>
    <w:uiPriority w:val="99"/>
    <w:rsid w:val="00BE1E9C"/>
    <w:pPr>
      <w:spacing w:before="120" w:after="120"/>
      <w:jc w:val="center"/>
    </w:pPr>
    <w:rPr>
      <w:rFonts w:eastAsia="Times New Roman" w:cs="Times New Roman"/>
      <w:b/>
      <w:i/>
      <w:sz w:val="28"/>
      <w:szCs w:val="26"/>
    </w:rPr>
  </w:style>
  <w:style w:type="paragraph" w:styleId="NoSpacing">
    <w:name w:val="No Spacing"/>
    <w:basedOn w:val="Normal"/>
    <w:uiPriority w:val="99"/>
    <w:qFormat/>
    <w:rsid w:val="00BE1E9C"/>
    <w:rPr>
      <w:rFonts w:cs="Times New Roman"/>
      <w:lang w:eastAsia="en-US"/>
    </w:rPr>
  </w:style>
  <w:style w:type="paragraph" w:styleId="BalloonText">
    <w:name w:val="Balloon Text"/>
    <w:basedOn w:val="Normal"/>
    <w:link w:val="26"/>
    <w:uiPriority w:val="99"/>
    <w:semiHidden/>
    <w:rsid w:val="00BE1E9C"/>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627D13"/>
    <w:rPr>
      <w:rFonts w:ascii="Times New Roman" w:hAnsi="Times New Roman" w:cs="Times New Roman"/>
      <w:sz w:val="2"/>
    </w:rPr>
  </w:style>
  <w:style w:type="paragraph" w:styleId="NormalWeb">
    <w:name w:val="Normal (Web)"/>
    <w:basedOn w:val="Normal"/>
    <w:uiPriority w:val="99"/>
    <w:rsid w:val="00BE1E9C"/>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BE1E9C"/>
    <w:rPr>
      <w:rFonts w:ascii="Cambria" w:eastAsia="Times New Roman" w:hAnsi="Cambria" w:cs="Times New Roman"/>
      <w:color w:val="365F91"/>
      <w:lang w:eastAsia="en-US"/>
    </w:rPr>
  </w:style>
  <w:style w:type="paragraph" w:styleId="TOC2">
    <w:name w:val="toc 2"/>
    <w:basedOn w:val="Normal"/>
    <w:link w:val="211"/>
    <w:autoRedefine/>
    <w:uiPriority w:val="99"/>
    <w:rsid w:val="00BE1E9C"/>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BE1E9C"/>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BE1E9C"/>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627D13"/>
    <w:rPr>
      <w:rFonts w:ascii="Times New Roman" w:hAnsi="Times New Roman" w:cs="Times New Roman"/>
      <w:sz w:val="24"/>
    </w:rPr>
  </w:style>
  <w:style w:type="paragraph" w:customStyle="1" w:styleId="35">
    <w:name w:val="Егор3"/>
    <w:basedOn w:val="a21"/>
    <w:link w:val="33"/>
    <w:uiPriority w:val="99"/>
    <w:rsid w:val="00BE1E9C"/>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BE1E9C"/>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627D13"/>
    <w:rPr>
      <w:rFonts w:ascii="Courier New" w:hAnsi="Courier New" w:cs="Courier New"/>
      <w:sz w:val="20"/>
      <w:szCs w:val="20"/>
    </w:rPr>
  </w:style>
  <w:style w:type="paragraph" w:styleId="Header">
    <w:name w:val="header"/>
    <w:basedOn w:val="Normal"/>
    <w:link w:val="29"/>
    <w:uiPriority w:val="99"/>
    <w:rsid w:val="00BE1E9C"/>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627D13"/>
    <w:rPr>
      <w:rFonts w:ascii="Times New Roman" w:hAnsi="Times New Roman" w:cs="Times New Roman"/>
      <w:sz w:val="24"/>
    </w:rPr>
  </w:style>
  <w:style w:type="paragraph" w:styleId="Footer">
    <w:name w:val="footer"/>
    <w:basedOn w:val="Normal"/>
    <w:link w:val="212"/>
    <w:uiPriority w:val="99"/>
    <w:rsid w:val="00BE1E9C"/>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627D13"/>
    <w:rPr>
      <w:rFonts w:ascii="Times New Roman" w:hAnsi="Times New Roman" w:cs="Times New Roman"/>
      <w:sz w:val="24"/>
    </w:rPr>
  </w:style>
  <w:style w:type="paragraph" w:styleId="Caption">
    <w:name w:val="caption"/>
    <w:basedOn w:val="Normal"/>
    <w:uiPriority w:val="99"/>
    <w:qFormat/>
    <w:rsid w:val="00BE1E9C"/>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BE1E9C"/>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627D13"/>
    <w:rPr>
      <w:rFonts w:ascii="Times New Roman" w:hAnsi="Times New Roman" w:cs="Times New Roman"/>
      <w:sz w:val="2"/>
    </w:rPr>
  </w:style>
  <w:style w:type="paragraph" w:styleId="Quote">
    <w:name w:val="Quote"/>
    <w:basedOn w:val="Normal"/>
    <w:link w:val="214"/>
    <w:uiPriority w:val="99"/>
    <w:qFormat/>
    <w:rsid w:val="00BE1E9C"/>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627D13"/>
    <w:rPr>
      <w:rFonts w:ascii="Times New Roman" w:hAnsi="Times New Roman" w:cs="Times New Roman"/>
      <w:i/>
      <w:iCs/>
      <w:color w:val="000000"/>
      <w:sz w:val="24"/>
    </w:rPr>
  </w:style>
  <w:style w:type="paragraph" w:customStyle="1" w:styleId="a23">
    <w:name w:val="ПодзаголовокКАТЯ"/>
    <w:basedOn w:val="Normal"/>
    <w:uiPriority w:val="99"/>
    <w:rsid w:val="00BE1E9C"/>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BE1E9C"/>
    <w:pPr>
      <w:ind w:left="880"/>
    </w:pPr>
    <w:rPr>
      <w:rFonts w:ascii="Calibri" w:hAnsi="Calibri" w:cs="Times New Roman"/>
      <w:sz w:val="20"/>
      <w:szCs w:val="20"/>
      <w:lang w:eastAsia="en-US"/>
    </w:rPr>
  </w:style>
  <w:style w:type="paragraph" w:styleId="TOC6">
    <w:name w:val="toc 6"/>
    <w:basedOn w:val="Normal"/>
    <w:autoRedefine/>
    <w:uiPriority w:val="99"/>
    <w:rsid w:val="00BE1E9C"/>
    <w:pPr>
      <w:ind w:left="1100"/>
    </w:pPr>
    <w:rPr>
      <w:rFonts w:ascii="Calibri" w:hAnsi="Calibri" w:cs="Times New Roman"/>
      <w:sz w:val="20"/>
      <w:szCs w:val="20"/>
      <w:lang w:eastAsia="en-US"/>
    </w:rPr>
  </w:style>
  <w:style w:type="paragraph" w:styleId="TOC7">
    <w:name w:val="toc 7"/>
    <w:basedOn w:val="Normal"/>
    <w:autoRedefine/>
    <w:uiPriority w:val="99"/>
    <w:rsid w:val="00BE1E9C"/>
    <w:pPr>
      <w:ind w:left="1320"/>
    </w:pPr>
    <w:rPr>
      <w:rFonts w:ascii="Calibri" w:hAnsi="Calibri" w:cs="Times New Roman"/>
      <w:sz w:val="20"/>
      <w:szCs w:val="20"/>
      <w:lang w:eastAsia="en-US"/>
    </w:rPr>
  </w:style>
  <w:style w:type="paragraph" w:styleId="TOC8">
    <w:name w:val="toc 8"/>
    <w:basedOn w:val="Normal"/>
    <w:autoRedefine/>
    <w:uiPriority w:val="99"/>
    <w:rsid w:val="00BE1E9C"/>
    <w:pPr>
      <w:ind w:left="1540"/>
    </w:pPr>
    <w:rPr>
      <w:rFonts w:ascii="Calibri" w:hAnsi="Calibri" w:cs="Times New Roman"/>
      <w:sz w:val="20"/>
      <w:szCs w:val="20"/>
      <w:lang w:eastAsia="en-US"/>
    </w:rPr>
  </w:style>
  <w:style w:type="paragraph" w:styleId="TOC9">
    <w:name w:val="toc 9"/>
    <w:basedOn w:val="Normal"/>
    <w:autoRedefine/>
    <w:uiPriority w:val="99"/>
    <w:rsid w:val="00BE1E9C"/>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BE1E9C"/>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627D13"/>
    <w:rPr>
      <w:rFonts w:ascii="Times New Roman" w:hAnsi="Times New Roman" w:cs="Times New Roman"/>
      <w:sz w:val="20"/>
      <w:szCs w:val="20"/>
    </w:rPr>
  </w:style>
  <w:style w:type="paragraph" w:styleId="FootnoteText">
    <w:name w:val="footnote text"/>
    <w:basedOn w:val="Normal"/>
    <w:link w:val="215"/>
    <w:uiPriority w:val="99"/>
    <w:rsid w:val="00BE1E9C"/>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627D13"/>
    <w:rPr>
      <w:rFonts w:ascii="Times New Roman" w:hAnsi="Times New Roman" w:cs="Times New Roman"/>
      <w:sz w:val="20"/>
      <w:szCs w:val="20"/>
    </w:rPr>
  </w:style>
  <w:style w:type="paragraph" w:customStyle="1" w:styleId="119">
    <w:name w:val="Подзаголовок1катя"/>
    <w:basedOn w:val="Normal"/>
    <w:uiPriority w:val="99"/>
    <w:rsid w:val="00BE1E9C"/>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BE1E9C"/>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BE1E9C"/>
    <w:pPr>
      <w:ind w:left="1429" w:hanging="360"/>
    </w:pPr>
    <w:rPr>
      <w:rFonts w:cs="Times New Roman"/>
      <w:color w:val="FF0000"/>
      <w:sz w:val="26"/>
      <w:szCs w:val="26"/>
    </w:rPr>
  </w:style>
  <w:style w:type="paragraph" w:customStyle="1" w:styleId="120">
    <w:name w:val="Абзац списка1"/>
    <w:basedOn w:val="Normal"/>
    <w:uiPriority w:val="99"/>
    <w:rsid w:val="00BE1E9C"/>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BE1E9C"/>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BE1E9C"/>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BE1E9C"/>
    <w:pPr>
      <w:spacing w:beforeAutospacing="1" w:afterAutospacing="1"/>
    </w:pPr>
    <w:rPr>
      <w:rFonts w:eastAsia="Times New Roman" w:cs="Times New Roman"/>
      <w:szCs w:val="24"/>
    </w:rPr>
  </w:style>
  <w:style w:type="paragraph" w:customStyle="1" w:styleId="a24">
    <w:name w:val="Обычный текст"/>
    <w:basedOn w:val="Normal"/>
    <w:uiPriority w:val="99"/>
    <w:rsid w:val="00BE1E9C"/>
    <w:rPr>
      <w:rFonts w:eastAsia="Times New Roman" w:cs="Times New Roman"/>
      <w:szCs w:val="24"/>
      <w:lang w:val="en-US" w:eastAsia="ar-SA"/>
    </w:rPr>
  </w:style>
  <w:style w:type="paragraph" w:customStyle="1" w:styleId="Style4">
    <w:name w:val="Style4"/>
    <w:basedOn w:val="Normal"/>
    <w:uiPriority w:val="99"/>
    <w:rsid w:val="00BE1E9C"/>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BE1E9C"/>
    <w:pPr>
      <w:widowControl w:val="0"/>
      <w:spacing w:line="331" w:lineRule="exact"/>
    </w:pPr>
    <w:rPr>
      <w:rFonts w:eastAsia="Times New Roman" w:cs="Times New Roman"/>
      <w:szCs w:val="24"/>
    </w:rPr>
  </w:style>
  <w:style w:type="paragraph" w:customStyle="1" w:styleId="Normal1">
    <w:name w:val="Normal Знак Знак"/>
    <w:uiPriority w:val="99"/>
    <w:rsid w:val="00BE1E9C"/>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BE1E9C"/>
    <w:rPr>
      <w:rFonts w:ascii="Verdana" w:eastAsia="Times New Roman" w:hAnsi="Verdana" w:cs="Verdana"/>
      <w:sz w:val="20"/>
      <w:szCs w:val="20"/>
      <w:lang w:val="en-US" w:eastAsia="en-US"/>
    </w:rPr>
  </w:style>
  <w:style w:type="paragraph" w:customStyle="1" w:styleId="217">
    <w:name w:val="Текст2"/>
    <w:basedOn w:val="Normal"/>
    <w:uiPriority w:val="99"/>
    <w:rsid w:val="00BE1E9C"/>
    <w:rPr>
      <w:rFonts w:ascii="Courier New" w:eastAsia="Times New Roman" w:hAnsi="Courier New" w:cs="Times New Roman"/>
      <w:sz w:val="20"/>
      <w:szCs w:val="20"/>
    </w:rPr>
  </w:style>
  <w:style w:type="paragraph" w:customStyle="1" w:styleId="S3">
    <w:name w:val="S_Таблица"/>
    <w:basedOn w:val="Normal"/>
    <w:uiPriority w:val="99"/>
    <w:rsid w:val="00BE1E9C"/>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BE1E9C"/>
    <w:pPr>
      <w:ind w:left="720"/>
      <w:contextualSpacing/>
    </w:pPr>
    <w:rPr>
      <w:rFonts w:cs="Times New Roman"/>
      <w:szCs w:val="20"/>
    </w:rPr>
  </w:style>
  <w:style w:type="paragraph" w:customStyle="1" w:styleId="s16">
    <w:name w:val="s_16"/>
    <w:basedOn w:val="Normal"/>
    <w:uiPriority w:val="99"/>
    <w:rsid w:val="00BE1E9C"/>
    <w:pPr>
      <w:spacing w:beforeAutospacing="1" w:afterAutospacing="1"/>
    </w:pPr>
    <w:rPr>
      <w:rFonts w:eastAsia="Times New Roman" w:cs="Times New Roman"/>
      <w:szCs w:val="24"/>
    </w:rPr>
  </w:style>
  <w:style w:type="paragraph" w:customStyle="1" w:styleId="S4">
    <w:name w:val="S_Обычный"/>
    <w:basedOn w:val="Normal"/>
    <w:uiPriority w:val="99"/>
    <w:rsid w:val="00BE1E9C"/>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BE1E9C"/>
    <w:pPr>
      <w:spacing w:before="240" w:after="120"/>
    </w:pPr>
    <w:rPr>
      <w:rFonts w:eastAsia="Times New Roman" w:cs="Times New Roman"/>
      <w:sz w:val="26"/>
      <w:szCs w:val="26"/>
    </w:rPr>
  </w:style>
  <w:style w:type="paragraph" w:customStyle="1" w:styleId="218">
    <w:name w:val="Цитата 21"/>
    <w:basedOn w:val="Normal"/>
    <w:uiPriority w:val="99"/>
    <w:rsid w:val="00BE1E9C"/>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BE1E9C"/>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627D13"/>
    <w:rPr>
      <w:rFonts w:ascii="Times New Roman" w:hAnsi="Times New Roman" w:cs="Times New Roman"/>
      <w:sz w:val="24"/>
    </w:rPr>
  </w:style>
  <w:style w:type="paragraph" w:customStyle="1" w:styleId="Standard">
    <w:name w:val="Standard"/>
    <w:uiPriority w:val="99"/>
    <w:rsid w:val="00BE1E9C"/>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BE1E9C"/>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BE1E9C"/>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627D13"/>
    <w:rPr>
      <w:rFonts w:ascii="Times New Roman" w:hAnsi="Times New Roman" w:cs="Times New Roman"/>
      <w:sz w:val="16"/>
      <w:szCs w:val="16"/>
    </w:rPr>
  </w:style>
  <w:style w:type="paragraph" w:styleId="HTMLBottomofForm">
    <w:name w:val="HTML Bottom of Form"/>
    <w:basedOn w:val="Normal"/>
    <w:link w:val="z-2"/>
    <w:uiPriority w:val="99"/>
    <w:rsid w:val="00BE1E9C"/>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627D13"/>
    <w:rPr>
      <w:rFonts w:ascii="Arial" w:hAnsi="Arial" w:cs="Arial"/>
      <w:vanish/>
      <w:sz w:val="16"/>
      <w:szCs w:val="16"/>
    </w:rPr>
  </w:style>
  <w:style w:type="paragraph" w:styleId="HTMLPreformatted">
    <w:name w:val="HTML Preformatted"/>
    <w:basedOn w:val="Normal"/>
    <w:link w:val="HTML"/>
    <w:uiPriority w:val="99"/>
    <w:semiHidden/>
    <w:rsid w:val="00BE1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627D13"/>
    <w:rPr>
      <w:rFonts w:ascii="Courier New" w:hAnsi="Courier New" w:cs="Courier New"/>
      <w:sz w:val="20"/>
      <w:szCs w:val="20"/>
    </w:rPr>
  </w:style>
  <w:style w:type="paragraph" w:styleId="BodyText2">
    <w:name w:val="Body Text 2"/>
    <w:basedOn w:val="Normal"/>
    <w:link w:val="221"/>
    <w:uiPriority w:val="99"/>
    <w:semiHidden/>
    <w:rsid w:val="00BE1E9C"/>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627D13"/>
    <w:rPr>
      <w:rFonts w:ascii="Times New Roman" w:hAnsi="Times New Roman" w:cs="Times New Roman"/>
      <w:sz w:val="24"/>
    </w:rPr>
  </w:style>
  <w:style w:type="paragraph" w:styleId="Subtitle">
    <w:name w:val="Subtitle"/>
    <w:basedOn w:val="Normal"/>
    <w:link w:val="222"/>
    <w:uiPriority w:val="99"/>
    <w:qFormat/>
    <w:rsid w:val="00BE1E9C"/>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627D13"/>
    <w:rPr>
      <w:rFonts w:ascii="Cambria" w:hAnsi="Cambria" w:cs="Times New Roman"/>
      <w:sz w:val="24"/>
      <w:szCs w:val="24"/>
    </w:rPr>
  </w:style>
  <w:style w:type="paragraph" w:customStyle="1" w:styleId="122">
    <w:name w:val="Выделенная цитата1"/>
    <w:basedOn w:val="Normal"/>
    <w:uiPriority w:val="99"/>
    <w:semiHidden/>
    <w:rsid w:val="00BE1E9C"/>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BE1E9C"/>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BE1E9C"/>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BE1E9C"/>
    <w:pPr>
      <w:ind w:firstLine="720"/>
    </w:pPr>
    <w:rPr>
      <w:rFonts w:eastAsia="Times New Roman" w:cs="Times New Roman"/>
      <w:szCs w:val="24"/>
    </w:rPr>
  </w:style>
  <w:style w:type="paragraph" w:customStyle="1" w:styleId="a29">
    <w:name w:val="Основной стиль записки"/>
    <w:basedOn w:val="Normal"/>
    <w:uiPriority w:val="99"/>
    <w:rsid w:val="00BE1E9C"/>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BE1E9C"/>
    <w:rPr>
      <w:rFonts w:ascii="Verdana" w:eastAsia="Times New Roman" w:hAnsi="Verdana" w:cs="Verdana"/>
      <w:sz w:val="20"/>
      <w:szCs w:val="20"/>
      <w:lang w:val="en-US" w:eastAsia="en-US"/>
    </w:rPr>
  </w:style>
  <w:style w:type="paragraph" w:customStyle="1" w:styleId="123">
    <w:name w:val="Обычный1"/>
    <w:uiPriority w:val="99"/>
    <w:rsid w:val="00BE1E9C"/>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BE1E9C"/>
    <w:pPr>
      <w:jc w:val="center"/>
    </w:pPr>
    <w:rPr>
      <w:rFonts w:eastAsia="Times New Roman" w:cs="Times New Roman"/>
      <w:b/>
      <w:bCs/>
      <w:sz w:val="20"/>
      <w:szCs w:val="20"/>
    </w:rPr>
  </w:style>
  <w:style w:type="paragraph" w:customStyle="1" w:styleId="CharChar">
    <w:name w:val="Char Char"/>
    <w:basedOn w:val="Normal"/>
    <w:uiPriority w:val="99"/>
    <w:rsid w:val="00BE1E9C"/>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BE1E9C"/>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BE1E9C"/>
    <w:rPr>
      <w:sz w:val="20"/>
      <w:szCs w:val="20"/>
    </w:rPr>
  </w:style>
  <w:style w:type="character" w:customStyle="1" w:styleId="223">
    <w:name w:val="Текст примечания Знак2"/>
    <w:basedOn w:val="DefaultParagraphFont"/>
    <w:link w:val="CommentText"/>
    <w:uiPriority w:val="99"/>
    <w:semiHidden/>
    <w:locked/>
    <w:rsid w:val="00627D13"/>
    <w:rPr>
      <w:rFonts w:ascii="Times New Roman" w:hAnsi="Times New Roman" w:cs="Times New Roman"/>
      <w:sz w:val="20"/>
      <w:szCs w:val="20"/>
    </w:rPr>
  </w:style>
  <w:style w:type="paragraph" w:styleId="CommentSubject">
    <w:name w:val="annotation subject"/>
    <w:basedOn w:val="CommentText"/>
    <w:link w:val="224"/>
    <w:uiPriority w:val="99"/>
    <w:semiHidden/>
    <w:rsid w:val="00BE1E9C"/>
    <w:rPr>
      <w:b/>
      <w:bCs/>
    </w:rPr>
  </w:style>
  <w:style w:type="character" w:customStyle="1" w:styleId="224">
    <w:name w:val="Тема примечания Знак2"/>
    <w:basedOn w:val="223"/>
    <w:link w:val="CommentSubject"/>
    <w:uiPriority w:val="99"/>
    <w:semiHidden/>
    <w:locked/>
    <w:rsid w:val="00627D13"/>
    <w:rPr>
      <w:b/>
      <w:bCs/>
    </w:rPr>
  </w:style>
  <w:style w:type="paragraph" w:customStyle="1" w:styleId="ConsPlusNormal0">
    <w:name w:val="ConsPlusNormal"/>
    <w:uiPriority w:val="99"/>
    <w:rsid w:val="00BE1E9C"/>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BE1E9C"/>
    <w:pPr>
      <w:widowControl w:val="0"/>
      <w:suppressAutoHyphens/>
    </w:pPr>
    <w:rPr>
      <w:rFonts w:ascii="Courier New" w:eastAsia="Times New Roman" w:hAnsi="Courier New" w:cs="Courier New"/>
      <w:sz w:val="24"/>
      <w:szCs w:val="20"/>
    </w:rPr>
  </w:style>
  <w:style w:type="paragraph" w:customStyle="1" w:styleId="Iauiue">
    <w:name w:val="Iau?iue"/>
    <w:uiPriority w:val="99"/>
    <w:rsid w:val="00BE1E9C"/>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BE1E9C"/>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BE1E9C"/>
    <w:rPr>
      <w:rFonts w:eastAsia="Times New Roman" w:cs="Times New Roman"/>
      <w:sz w:val="28"/>
      <w:szCs w:val="24"/>
    </w:rPr>
  </w:style>
  <w:style w:type="paragraph" w:customStyle="1" w:styleId="a31">
    <w:name w:val="Подчеркнутый"/>
    <w:basedOn w:val="Normal"/>
    <w:uiPriority w:val="99"/>
    <w:semiHidden/>
    <w:rsid w:val="00BE1E9C"/>
    <w:pPr>
      <w:spacing w:line="360" w:lineRule="auto"/>
    </w:pPr>
    <w:rPr>
      <w:rFonts w:eastAsia="Times New Roman" w:cs="Times New Roman"/>
      <w:szCs w:val="24"/>
      <w:u w:val="single"/>
    </w:rPr>
  </w:style>
  <w:style w:type="paragraph" w:customStyle="1" w:styleId="14-10">
    <w:name w:val="14 -1"/>
    <w:basedOn w:val="S5"/>
    <w:uiPriority w:val="99"/>
    <w:rsid w:val="00BE1E9C"/>
    <w:rPr>
      <w:szCs w:val="28"/>
    </w:rPr>
  </w:style>
  <w:style w:type="paragraph" w:customStyle="1" w:styleId="formattext">
    <w:name w:val="formattext"/>
    <w:basedOn w:val="Normal"/>
    <w:uiPriority w:val="99"/>
    <w:rsid w:val="00BE1E9C"/>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127F10"/>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BE1E9C"/>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BE1E9C"/>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BE1E9C"/>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BE1E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BE1E9C"/>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BE1E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BE1E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BE1E9C"/>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BE1E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17106</Words>
  <Characters>97509</Characters>
  <Application>Microsoft Office Word</Application>
  <DocSecurity>0</DocSecurity>
  <Lines>812</Lines>
  <Paragraphs>228</Paragraphs>
  <ScaleCrop>false</ScaleCrop>
  <Company>Microsoft</Company>
  <LinksUpToDate>false</LinksUpToDate>
  <CharactersWithSpaces>114387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2023-09-26T07:49:00Z</dcterms:created>
  <dcterms:modified xsi:type="dcterms:W3CDTF">2023-09-26T07:49:00Z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