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C42ECA" w:rsidP="00A034C1">
      <w:pPr>
        <w:rPr>
          <w:rFonts w:ascii="PT Astra Serif" w:hAnsi="PT Astra Serif"/>
          <w:sz w:val="28"/>
          <w:szCs w:val="28"/>
        </w:rPr>
      </w:pPr>
      <w:bookmarkStart w:id="0" w:name="_Hlk134708819"/>
      <w:r>
        <w:rPr>
          <w:rFonts w:ascii="PT Astra Serif" w:hAnsi="PT Astra Serif"/>
          <w:sz w:val="28"/>
          <w:szCs w:val="28"/>
        </w:rPr>
        <w:t>26.09.2023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342-п</w:t>
      </w:r>
    </w:p>
    <w:p w:rsidR="00C42ECA" w:rsidP="0011783A">
      <w:pPr>
        <w:jc w:val="right"/>
        <w:rPr>
          <w:rFonts w:ascii="PT Astra Serif" w:hAnsi="PT Astra Serif"/>
          <w:sz w:val="28"/>
          <w:szCs w:val="28"/>
        </w:rPr>
      </w:pPr>
    </w:p>
    <w:p w:rsidR="00C42ECA" w:rsidP="0011783A">
      <w:pPr>
        <w:jc w:val="right"/>
        <w:rPr>
          <w:rFonts w:ascii="PT Astra Serif" w:hAnsi="PT Astra Serif"/>
          <w:sz w:val="28"/>
          <w:szCs w:val="28"/>
        </w:rPr>
      </w:pPr>
    </w:p>
    <w:p w:rsidR="00C42ECA" w:rsidP="0011783A">
      <w:pPr>
        <w:jc w:val="right"/>
        <w:rPr>
          <w:rFonts w:ascii="PT Astra Serif" w:hAnsi="PT Astra Serif"/>
          <w:sz w:val="28"/>
          <w:szCs w:val="28"/>
        </w:rPr>
      </w:pPr>
    </w:p>
    <w:p w:rsidR="00C42ECA" w:rsidP="0011783A">
      <w:pPr>
        <w:jc w:val="right"/>
        <w:rPr>
          <w:rFonts w:ascii="PT Astra Serif" w:hAnsi="PT Astra Serif"/>
          <w:sz w:val="28"/>
          <w:szCs w:val="28"/>
        </w:rPr>
      </w:pPr>
    </w:p>
    <w:p w:rsidR="00C42ECA" w:rsidP="0011783A">
      <w:pPr>
        <w:jc w:val="right"/>
        <w:rPr>
          <w:rFonts w:ascii="PT Astra Serif" w:hAnsi="PT Astra Serif"/>
          <w:sz w:val="28"/>
          <w:szCs w:val="28"/>
        </w:rPr>
      </w:pPr>
    </w:p>
    <w:p w:rsidR="00C42ECA" w:rsidP="0011783A">
      <w:pPr>
        <w:jc w:val="right"/>
        <w:rPr>
          <w:rFonts w:ascii="PT Astra Serif" w:hAnsi="PT Astra Serif"/>
          <w:sz w:val="28"/>
          <w:szCs w:val="28"/>
        </w:rPr>
      </w:pPr>
    </w:p>
    <w:p w:rsidR="00C42ECA" w:rsidP="0011783A">
      <w:pPr>
        <w:jc w:val="right"/>
        <w:rPr>
          <w:rFonts w:ascii="PT Astra Serif" w:hAnsi="PT Astra Serif"/>
          <w:sz w:val="28"/>
          <w:szCs w:val="28"/>
        </w:rPr>
      </w:pPr>
    </w:p>
    <w:p w:rsidR="00C42ECA" w:rsidP="0011783A">
      <w:pPr>
        <w:jc w:val="right"/>
        <w:rPr>
          <w:rFonts w:ascii="PT Astra Serif" w:hAnsi="PT Astra Serif"/>
          <w:sz w:val="28"/>
          <w:szCs w:val="28"/>
        </w:rPr>
      </w:pPr>
    </w:p>
    <w:p w:rsidR="00C42ECA" w:rsidP="0011783A">
      <w:pPr>
        <w:jc w:val="right"/>
        <w:rPr>
          <w:rFonts w:ascii="PT Astra Serif" w:hAnsi="PT Astra Serif"/>
          <w:sz w:val="28"/>
          <w:szCs w:val="28"/>
        </w:rPr>
      </w:pPr>
    </w:p>
    <w:p w:rsidR="00C42ECA" w:rsidRPr="005B5903" w:rsidP="00A53F27">
      <w:pPr>
        <w:ind w:firstLine="0"/>
        <w:rPr>
          <w:rFonts w:ascii="PT Astra Serif" w:hAnsi="PT Astra Serif" w:cs="Times New Roman"/>
          <w:b/>
          <w:bCs/>
          <w:sz w:val="28"/>
          <w:szCs w:val="28"/>
        </w:rPr>
      </w:pPr>
      <w:r w:rsidRPr="005B5903">
        <w:rPr>
          <w:rFonts w:ascii="PT Astra Serif" w:hAnsi="PT Astra Serif" w:cs="Times New Roman"/>
          <w:b/>
          <w:bCs/>
          <w:sz w:val="28"/>
          <w:szCs w:val="28"/>
        </w:rPr>
        <w:t xml:space="preserve">Об утверждении  </w:t>
      </w:r>
      <w:r w:rsidRPr="005B5903">
        <w:rPr>
          <w:rFonts w:ascii="PT Astra Serif" w:hAnsi="PT Astra Serif"/>
          <w:b/>
          <w:bCs/>
          <w:sz w:val="28"/>
          <w:szCs w:val="28"/>
        </w:rPr>
        <w:t>«</w:t>
      </w:r>
      <w:r>
        <w:rPr>
          <w:rFonts w:ascii="PT Astra Serif" w:hAnsi="PT Astra Serif"/>
          <w:b/>
          <w:sz w:val="28"/>
          <w:szCs w:val="28"/>
        </w:rPr>
        <w:t>П</w:t>
      </w:r>
      <w:r w:rsidRPr="005B5903">
        <w:rPr>
          <w:rFonts w:ascii="PT Astra Serif" w:hAnsi="PT Astra Serif"/>
          <w:b/>
          <w:sz w:val="28"/>
          <w:szCs w:val="28"/>
        </w:rPr>
        <w:t>рограммы комплексного развития</w:t>
      </w:r>
    </w:p>
    <w:p w:rsidR="00C42ECA" w:rsidRPr="005B5903" w:rsidP="00A53F27">
      <w:pPr>
        <w:ind w:firstLine="0"/>
        <w:rPr>
          <w:rFonts w:ascii="PT Astra Serif" w:hAnsi="PT Astra Serif" w:cs="Times New Roman"/>
          <w:b/>
          <w:bCs/>
          <w:sz w:val="28"/>
          <w:szCs w:val="28"/>
        </w:rPr>
      </w:pPr>
      <w:r w:rsidRPr="00DC7B0B">
        <w:rPr>
          <w:rFonts w:ascii="PT Astra Serif" w:hAnsi="PT Astra Serif"/>
          <w:b/>
          <w:sz w:val="28"/>
          <w:szCs w:val="28"/>
        </w:rPr>
        <w:t>транспортной</w:t>
      </w:r>
      <w:r w:rsidRPr="005B5903">
        <w:rPr>
          <w:rFonts w:ascii="PT Astra Serif" w:hAnsi="PT Astra Serif"/>
          <w:b/>
          <w:sz w:val="28"/>
          <w:szCs w:val="28"/>
        </w:rPr>
        <w:t xml:space="preserve"> инфраструктуры</w:t>
      </w:r>
      <w:r w:rsidRPr="005B5903">
        <w:rPr>
          <w:rFonts w:ascii="PT Astra Serif" w:hAnsi="PT Astra Serif" w:cs="Times New Roman"/>
          <w:b/>
          <w:bCs/>
          <w:sz w:val="28"/>
          <w:szCs w:val="28"/>
        </w:rPr>
        <w:t xml:space="preserve"> </w:t>
      </w:r>
    </w:p>
    <w:p w:rsidR="00C42ECA" w:rsidP="00A53F27">
      <w:pPr>
        <w:ind w:firstLine="0"/>
        <w:rPr>
          <w:rFonts w:ascii="PT Astra Serif" w:hAnsi="PT Astra Serif" w:cs="Times New Roman"/>
          <w:b/>
          <w:bCs/>
          <w:sz w:val="28"/>
          <w:szCs w:val="28"/>
        </w:rPr>
      </w:pPr>
      <w:r>
        <w:rPr>
          <w:rFonts w:ascii="PT Astra Serif" w:hAnsi="PT Astra Serif" w:cs="Times New Roman"/>
          <w:b/>
          <w:bCs/>
          <w:sz w:val="28"/>
          <w:szCs w:val="28"/>
        </w:rPr>
        <w:t>Малосеменовского  муниципального образования</w:t>
      </w:r>
    </w:p>
    <w:p w:rsidR="00C42ECA" w:rsidP="00A53F27">
      <w:pPr>
        <w:ind w:firstLine="0"/>
        <w:rPr>
          <w:rFonts w:ascii="PT Astra Serif" w:hAnsi="PT Astra Serif" w:cs="Times New Roman"/>
          <w:b/>
          <w:bCs/>
          <w:sz w:val="28"/>
          <w:szCs w:val="28"/>
        </w:rPr>
      </w:pPr>
      <w:r>
        <w:rPr>
          <w:rFonts w:ascii="PT Astra Serif" w:hAnsi="PT Astra Serif" w:cs="Times New Roman"/>
          <w:b/>
          <w:bCs/>
          <w:sz w:val="28"/>
          <w:szCs w:val="28"/>
        </w:rPr>
        <w:t>Балашовского муниципального района</w:t>
      </w:r>
    </w:p>
    <w:p w:rsidR="00C42ECA" w:rsidP="00A53F27">
      <w:pPr>
        <w:ind w:firstLine="0"/>
        <w:rPr>
          <w:rFonts w:ascii="PT Astra Serif" w:hAnsi="PT Astra Serif" w:cs="Times New Roman"/>
          <w:b/>
          <w:bCs/>
          <w:sz w:val="28"/>
          <w:szCs w:val="28"/>
        </w:rPr>
      </w:pPr>
      <w:r>
        <w:rPr>
          <w:rFonts w:ascii="PT Astra Serif" w:hAnsi="PT Astra Serif" w:cs="Times New Roman"/>
          <w:b/>
          <w:bCs/>
          <w:sz w:val="28"/>
          <w:szCs w:val="28"/>
        </w:rPr>
        <w:t xml:space="preserve">Саратовской области» </w:t>
      </w:r>
    </w:p>
    <w:p w:rsidR="00C42ECA" w:rsidRPr="005B5903" w:rsidP="00A53F27">
      <w:pPr>
        <w:ind w:firstLine="0"/>
        <w:rPr>
          <w:rFonts w:ascii="PT Astra Serif" w:hAnsi="PT Astra Serif" w:cs="Times New Roman"/>
          <w:b/>
          <w:bCs/>
          <w:sz w:val="28"/>
          <w:szCs w:val="28"/>
        </w:rPr>
      </w:pPr>
    </w:p>
    <w:p w:rsidR="00C42ECA" w:rsidRPr="005B12EE" w:rsidP="00A53F27">
      <w:pPr>
        <w:ind w:firstLine="0"/>
        <w:rPr>
          <w:rFonts w:ascii="PT Astra Serif" w:hAnsi="PT Astra Serif"/>
          <w:sz w:val="28"/>
          <w:szCs w:val="28"/>
        </w:rPr>
      </w:pPr>
      <w:r>
        <w:rPr>
          <w:rFonts w:ascii="PT Astra Serif" w:hAnsi="PT Astra Serif"/>
          <w:sz w:val="28"/>
          <w:szCs w:val="28"/>
        </w:rPr>
        <w:tab/>
      </w:r>
      <w:r w:rsidRPr="005B12EE">
        <w:rPr>
          <w:rFonts w:ascii="PT Astra Serif" w:hAnsi="PT Astra Serif"/>
          <w:sz w:val="28"/>
          <w:szCs w:val="28"/>
        </w:rPr>
        <w:t>В соответствии с Градостроительным кодексом Российской Федерации,</w:t>
      </w:r>
      <w:r>
        <w:rPr>
          <w:rFonts w:ascii="PT Astra Serif" w:hAnsi="PT Astra Serif"/>
          <w:sz w:val="28"/>
          <w:szCs w:val="28"/>
        </w:rPr>
        <w:t xml:space="preserve"> </w:t>
      </w:r>
      <w:r w:rsidRPr="005B12EE">
        <w:rPr>
          <w:rFonts w:ascii="PT Astra Serif" w:hAnsi="PT Astra Serif"/>
          <w:sz w:val="28"/>
          <w:szCs w:val="28"/>
        </w:rPr>
        <w:t>Федеральным законом от 06.10.2003г. №131-ФЗ «Об общих принципах организации местного самоуправления в РФ», Постановление</w:t>
      </w:r>
      <w:r>
        <w:rPr>
          <w:rFonts w:ascii="PT Astra Serif" w:hAnsi="PT Astra Serif"/>
          <w:sz w:val="28"/>
          <w:szCs w:val="28"/>
        </w:rPr>
        <w:t>м</w:t>
      </w:r>
      <w:r w:rsidRPr="005B12EE">
        <w:rPr>
          <w:rFonts w:ascii="PT Astra Serif" w:hAnsi="PT Astra Serif"/>
          <w:sz w:val="28"/>
          <w:szCs w:val="28"/>
        </w:rPr>
        <w:t xml:space="preserve"> П</w:t>
      </w:r>
      <w:r>
        <w:rPr>
          <w:rFonts w:ascii="PT Astra Serif" w:hAnsi="PT Astra Serif"/>
          <w:sz w:val="28"/>
          <w:szCs w:val="28"/>
        </w:rPr>
        <w:t xml:space="preserve">равительства </w:t>
      </w:r>
      <w:r w:rsidRPr="005B12EE">
        <w:rPr>
          <w:rFonts w:ascii="PT Astra Serif" w:hAnsi="PT Astra Serif"/>
          <w:sz w:val="28"/>
          <w:szCs w:val="28"/>
        </w:rPr>
        <w:t>РФ от 14 июня 2013 г. № 502 «Об утверждении требований к</w:t>
      </w:r>
      <w:r>
        <w:rPr>
          <w:rFonts w:ascii="PT Astra Serif" w:hAnsi="PT Astra Serif"/>
          <w:sz w:val="28"/>
          <w:szCs w:val="28"/>
        </w:rPr>
        <w:t xml:space="preserve">  </w:t>
      </w:r>
      <w:r w:rsidRPr="005B12EE">
        <w:rPr>
          <w:rFonts w:ascii="PT Astra Serif" w:hAnsi="PT Astra Serif"/>
          <w:sz w:val="28"/>
          <w:szCs w:val="28"/>
        </w:rPr>
        <w:t>программам</w:t>
      </w:r>
      <w:r>
        <w:rPr>
          <w:rFonts w:ascii="PT Astra Serif" w:hAnsi="PT Astra Serif"/>
          <w:sz w:val="28"/>
          <w:szCs w:val="28"/>
        </w:rPr>
        <w:t xml:space="preserve"> </w:t>
      </w:r>
      <w:r w:rsidRPr="005B12EE">
        <w:rPr>
          <w:rFonts w:ascii="PT Astra Serif" w:hAnsi="PT Astra Serif"/>
          <w:sz w:val="28"/>
          <w:szCs w:val="28"/>
        </w:rPr>
        <w:t>комплексного развития систем коммунальной инфраструктуры </w:t>
      </w:r>
      <w:r>
        <w:rPr>
          <w:rFonts w:ascii="PT Astra Serif" w:hAnsi="PT Astra Serif"/>
          <w:sz w:val="28"/>
          <w:szCs w:val="28"/>
        </w:rPr>
        <w:t xml:space="preserve">      </w:t>
      </w:r>
      <w:r w:rsidRPr="005B12EE">
        <w:rPr>
          <w:rFonts w:ascii="PT Astra Serif" w:hAnsi="PT Astra Serif"/>
          <w:sz w:val="28"/>
          <w:szCs w:val="28"/>
        </w:rPr>
        <w:t>поселений</w:t>
      </w:r>
      <w:r>
        <w:rPr>
          <w:rFonts w:ascii="PT Astra Serif" w:hAnsi="PT Astra Serif"/>
          <w:sz w:val="28"/>
          <w:szCs w:val="28"/>
        </w:rPr>
        <w:t xml:space="preserve">, </w:t>
      </w:r>
      <w:r w:rsidRPr="005B12EE">
        <w:rPr>
          <w:rFonts w:ascii="PT Astra Serif" w:hAnsi="PT Astra Serif"/>
          <w:sz w:val="28"/>
          <w:szCs w:val="28"/>
        </w:rPr>
        <w:t>городских округов», в соответствии Уставом Балашовского муниципального района</w:t>
      </w:r>
      <w:r>
        <w:rPr>
          <w:rFonts w:ascii="PT Astra Serif" w:hAnsi="PT Astra Serif"/>
          <w:sz w:val="28"/>
          <w:szCs w:val="28"/>
        </w:rPr>
        <w:t>, администрация Балашовского муниципального района</w:t>
      </w:r>
    </w:p>
    <w:p w:rsidR="00C42ECA" w:rsidRPr="00BB7CB9" w:rsidP="00A53F27">
      <w:pPr>
        <w:ind w:firstLine="0"/>
        <w:rPr>
          <w:rFonts w:ascii="PT Astra Serif" w:hAnsi="PT Astra Serif"/>
          <w:sz w:val="28"/>
          <w:szCs w:val="28"/>
        </w:rPr>
      </w:pPr>
    </w:p>
    <w:p w:rsidR="00C42ECA" w:rsidRPr="00252229" w:rsidP="00A53F27">
      <w:pPr>
        <w:widowControl w:val="0"/>
        <w:ind w:firstLine="0"/>
        <w:rPr>
          <w:rFonts w:ascii="PT Astra Serif" w:hAnsi="PT Astra Serif" w:cs="Times New Roman"/>
          <w:color w:val="000000"/>
          <w:sz w:val="28"/>
          <w:szCs w:val="28"/>
        </w:rPr>
      </w:pPr>
    </w:p>
    <w:p w:rsidR="00C42ECA" w:rsidRPr="005B12EE" w:rsidP="00A53F27">
      <w:pPr>
        <w:ind w:left="-540" w:right="-365" w:firstLine="0"/>
        <w:jc w:val="center"/>
        <w:rPr>
          <w:rFonts w:ascii="PT Astra Serif" w:hAnsi="PT Astra Serif"/>
          <w:b/>
          <w:sz w:val="28"/>
          <w:szCs w:val="28"/>
        </w:rPr>
      </w:pPr>
      <w:r w:rsidRPr="005B12EE">
        <w:rPr>
          <w:rFonts w:ascii="PT Astra Serif" w:hAnsi="PT Astra Serif"/>
          <w:b/>
          <w:sz w:val="28"/>
          <w:szCs w:val="28"/>
        </w:rPr>
        <w:t>ПОСТАНОВЛЯЕТ:</w:t>
      </w:r>
    </w:p>
    <w:p w:rsidR="00C42ECA" w:rsidRPr="003916F9" w:rsidP="00A53F27">
      <w:pPr>
        <w:ind w:left="-540" w:right="-365" w:firstLine="0"/>
        <w:jc w:val="center"/>
        <w:rPr>
          <w:rFonts w:ascii="PT Astra Serif" w:hAnsi="PT Astra Serif"/>
          <w:sz w:val="28"/>
          <w:szCs w:val="28"/>
        </w:rPr>
      </w:pPr>
    </w:p>
    <w:p w:rsidR="00C42ECA" w:rsidRPr="00DC7B0B" w:rsidP="00A53F27">
      <w:pPr>
        <w:ind w:firstLine="0"/>
        <w:rPr>
          <w:rFonts w:ascii="PT Astra Serif" w:hAnsi="PT Astra Serif" w:cs="Times New Roman"/>
          <w:bCs/>
          <w:sz w:val="28"/>
          <w:szCs w:val="28"/>
        </w:rPr>
      </w:pPr>
      <w:r>
        <w:rPr>
          <w:rFonts w:cs="Times New Roman"/>
          <w:sz w:val="28"/>
          <w:szCs w:val="28"/>
        </w:rPr>
        <w:tab/>
      </w:r>
      <w:r w:rsidRPr="00DC7B0B">
        <w:rPr>
          <w:rFonts w:ascii="PT Astra Serif" w:hAnsi="PT Astra Serif" w:cs="Times New Roman"/>
          <w:sz w:val="28"/>
          <w:szCs w:val="28"/>
        </w:rPr>
        <w:t xml:space="preserve">1. Утвердить </w:t>
      </w:r>
      <w:r w:rsidRPr="00DC7B0B">
        <w:rPr>
          <w:rFonts w:ascii="PT Astra Serif" w:hAnsi="PT Astra Serif"/>
          <w:bCs/>
          <w:sz w:val="28"/>
          <w:szCs w:val="28"/>
        </w:rPr>
        <w:t>«</w:t>
      </w:r>
      <w:r w:rsidRPr="00DC7B0B">
        <w:rPr>
          <w:rFonts w:ascii="PT Astra Serif" w:hAnsi="PT Astra Serif"/>
          <w:sz w:val="28"/>
          <w:szCs w:val="28"/>
        </w:rPr>
        <w:t>Программу комплексного развития транспортной инфраструктуры</w:t>
      </w:r>
      <w:r w:rsidRPr="00DC7B0B">
        <w:rPr>
          <w:rFonts w:ascii="PT Astra Serif" w:hAnsi="PT Astra Serif" w:cs="Times New Roman"/>
          <w:bCs/>
          <w:sz w:val="28"/>
          <w:szCs w:val="28"/>
        </w:rPr>
        <w:t xml:space="preserve"> </w:t>
      </w:r>
      <w:r w:rsidRPr="00BD3F93">
        <w:rPr>
          <w:rFonts w:ascii="PT Astra Serif" w:hAnsi="PT Astra Serif" w:cs="Times New Roman"/>
          <w:bCs/>
          <w:sz w:val="28"/>
          <w:szCs w:val="28"/>
        </w:rPr>
        <w:t>Малосеменовского</w:t>
      </w:r>
      <w:r>
        <w:rPr>
          <w:rFonts w:ascii="PT Astra Serif" w:hAnsi="PT Astra Serif" w:cs="Times New Roman"/>
          <w:b/>
          <w:bCs/>
          <w:sz w:val="28"/>
          <w:szCs w:val="28"/>
        </w:rPr>
        <w:t xml:space="preserve"> </w:t>
      </w:r>
      <w:r w:rsidRPr="00DC7B0B">
        <w:rPr>
          <w:rFonts w:ascii="PT Astra Serif" w:hAnsi="PT Astra Serif" w:cs="Times New Roman"/>
          <w:bCs/>
          <w:sz w:val="28"/>
          <w:szCs w:val="28"/>
        </w:rPr>
        <w:t xml:space="preserve"> муниципального образования Балашовского муниципального района Саратовской области» </w:t>
      </w:r>
      <w:r w:rsidRPr="00DC7B0B">
        <w:rPr>
          <w:rFonts w:ascii="PT Astra Serif" w:hAnsi="PT Astra Serif" w:cs="Times New Roman"/>
          <w:sz w:val="28"/>
          <w:szCs w:val="28"/>
        </w:rPr>
        <w:t>согласно приложению.</w:t>
      </w:r>
    </w:p>
    <w:p w:rsidR="00C42ECA" w:rsidRPr="005B5903" w:rsidP="00A53F27">
      <w:pPr>
        <w:pStyle w:val="ListParagraph"/>
        <w:tabs>
          <w:tab w:val="left" w:pos="0"/>
        </w:tabs>
        <w:ind w:left="0" w:firstLine="0"/>
        <w:rPr>
          <w:rFonts w:ascii="PT Astra Serif" w:hAnsi="PT Astra Serif"/>
          <w:sz w:val="28"/>
          <w:szCs w:val="28"/>
        </w:rPr>
      </w:pPr>
      <w:r w:rsidRPr="005B5903">
        <w:rPr>
          <w:rFonts w:ascii="PT Astra Serif" w:hAnsi="PT Astra Serif"/>
          <w:sz w:val="28"/>
          <w:szCs w:val="28"/>
        </w:rPr>
        <w:tab/>
        <w:t>2. Отделу</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и</w:t>
      </w:r>
      <w:r w:rsidRPr="005B5903">
        <w:rPr>
          <w:rFonts w:ascii="PT Astra Serif" w:hAnsi="PT Astra Serif"/>
          <w:spacing w:val="1"/>
          <w:sz w:val="28"/>
          <w:szCs w:val="28"/>
        </w:rPr>
        <w:t xml:space="preserve"> </w:t>
      </w:r>
      <w:r w:rsidRPr="005B5903">
        <w:rPr>
          <w:rFonts w:ascii="PT Astra Serif" w:hAnsi="PT Astra Serif"/>
          <w:sz w:val="28"/>
          <w:szCs w:val="28"/>
        </w:rPr>
        <w:t>общественных</w:t>
      </w:r>
      <w:r w:rsidRPr="005B5903">
        <w:rPr>
          <w:rFonts w:ascii="PT Astra Serif" w:hAnsi="PT Astra Serif"/>
          <w:spacing w:val="1"/>
          <w:sz w:val="28"/>
          <w:szCs w:val="28"/>
        </w:rPr>
        <w:t xml:space="preserve"> </w:t>
      </w:r>
      <w:r w:rsidRPr="005B5903">
        <w:rPr>
          <w:rFonts w:ascii="PT Astra Serif" w:hAnsi="PT Astra Serif"/>
          <w:sz w:val="28"/>
          <w:szCs w:val="28"/>
        </w:rPr>
        <w:t>отношений</w:t>
      </w:r>
      <w:r w:rsidRPr="005B5903">
        <w:rPr>
          <w:rFonts w:ascii="PT Astra Serif" w:hAnsi="PT Astra Serif"/>
          <w:spacing w:val="1"/>
          <w:sz w:val="28"/>
          <w:szCs w:val="28"/>
        </w:rPr>
        <w:t xml:space="preserve"> </w:t>
      </w:r>
      <w:r w:rsidRPr="005B5903">
        <w:rPr>
          <w:rFonts w:ascii="PT Astra Serif" w:hAnsi="PT Astra Serif"/>
          <w:sz w:val="28"/>
          <w:szCs w:val="28"/>
        </w:rPr>
        <w:t>администрации</w:t>
      </w:r>
      <w:r w:rsidRPr="005B5903">
        <w:rPr>
          <w:rFonts w:ascii="PT Astra Serif" w:hAnsi="PT Astra Serif"/>
          <w:spacing w:val="1"/>
          <w:sz w:val="28"/>
          <w:szCs w:val="28"/>
        </w:rPr>
        <w:t xml:space="preserve"> </w:t>
      </w:r>
      <w:r w:rsidRPr="005B5903">
        <w:rPr>
          <w:rFonts w:ascii="PT Astra Serif" w:hAnsi="PT Astra Serif"/>
          <w:sz w:val="28"/>
          <w:szCs w:val="28"/>
        </w:rPr>
        <w:t>Балашовского</w:t>
      </w:r>
      <w:r w:rsidRPr="005B5903">
        <w:rPr>
          <w:rFonts w:ascii="PT Astra Serif" w:hAnsi="PT Astra Serif"/>
          <w:spacing w:val="1"/>
          <w:sz w:val="28"/>
          <w:szCs w:val="28"/>
        </w:rPr>
        <w:t xml:space="preserve"> </w:t>
      </w:r>
      <w:r w:rsidRPr="005B5903">
        <w:rPr>
          <w:rFonts w:ascii="PT Astra Serif" w:hAnsi="PT Astra Serif"/>
          <w:sz w:val="28"/>
          <w:szCs w:val="28"/>
        </w:rPr>
        <w:t>муниципального</w:t>
      </w:r>
      <w:r w:rsidRPr="005B5903">
        <w:rPr>
          <w:rFonts w:ascii="PT Astra Serif" w:hAnsi="PT Astra Serif"/>
          <w:spacing w:val="1"/>
          <w:sz w:val="28"/>
          <w:szCs w:val="28"/>
        </w:rPr>
        <w:t xml:space="preserve"> </w:t>
      </w:r>
      <w:r w:rsidRPr="005B5903">
        <w:rPr>
          <w:rFonts w:ascii="PT Astra Serif" w:hAnsi="PT Astra Serif"/>
          <w:sz w:val="28"/>
          <w:szCs w:val="28"/>
        </w:rPr>
        <w:t>района</w:t>
      </w:r>
      <w:r w:rsidRPr="005B5903">
        <w:rPr>
          <w:rFonts w:ascii="PT Astra Serif" w:hAnsi="PT Astra Serif"/>
          <w:spacing w:val="1"/>
          <w:sz w:val="28"/>
          <w:szCs w:val="28"/>
        </w:rPr>
        <w:t xml:space="preserve"> </w:t>
      </w:r>
      <w:r w:rsidRPr="005B5903">
        <w:rPr>
          <w:rFonts w:ascii="PT Astra Serif" w:hAnsi="PT Astra Serif"/>
          <w:sz w:val="28"/>
          <w:szCs w:val="28"/>
        </w:rPr>
        <w:t>(Храмов А.А.)</w:t>
      </w:r>
      <w:r w:rsidRPr="005B5903">
        <w:rPr>
          <w:rFonts w:ascii="PT Astra Serif" w:hAnsi="PT Astra Serif"/>
          <w:spacing w:val="1"/>
          <w:sz w:val="28"/>
          <w:szCs w:val="28"/>
        </w:rPr>
        <w:t xml:space="preserve"> </w:t>
      </w:r>
      <w:r w:rsidRPr="005B5903">
        <w:rPr>
          <w:rFonts w:ascii="PT Astra Serif" w:hAnsi="PT Astra Serif"/>
          <w:sz w:val="28"/>
          <w:szCs w:val="28"/>
        </w:rPr>
        <w:t>опубликовать</w:t>
      </w:r>
      <w:r w:rsidRPr="005B5903">
        <w:rPr>
          <w:rFonts w:ascii="PT Astra Serif" w:hAnsi="PT Astra Serif"/>
          <w:spacing w:val="1"/>
          <w:sz w:val="28"/>
          <w:szCs w:val="28"/>
        </w:rPr>
        <w:t xml:space="preserve"> </w:t>
      </w:r>
      <w:r w:rsidRPr="005B5903">
        <w:rPr>
          <w:rFonts w:ascii="PT Astra Serif" w:hAnsi="PT Astra Serif"/>
          <w:sz w:val="28"/>
          <w:szCs w:val="28"/>
        </w:rPr>
        <w:t>настоящее</w:t>
      </w:r>
      <w:r w:rsidRPr="005B5903">
        <w:rPr>
          <w:rFonts w:ascii="PT Astra Serif" w:hAnsi="PT Astra Serif"/>
          <w:spacing w:val="1"/>
          <w:sz w:val="28"/>
          <w:szCs w:val="28"/>
        </w:rPr>
        <w:t xml:space="preserve"> </w:t>
      </w:r>
      <w:r w:rsidRPr="005B5903">
        <w:rPr>
          <w:rFonts w:ascii="PT Astra Serif" w:hAnsi="PT Astra Serif"/>
          <w:sz w:val="28"/>
          <w:szCs w:val="28"/>
        </w:rPr>
        <w:t>постановление</w:t>
      </w:r>
      <w:r w:rsidRPr="005B5903">
        <w:rPr>
          <w:rFonts w:ascii="PT Astra Serif" w:hAnsi="PT Astra Serif"/>
          <w:spacing w:val="1"/>
          <w:sz w:val="28"/>
          <w:szCs w:val="28"/>
        </w:rPr>
        <w:t xml:space="preserve"> </w:t>
      </w:r>
      <w:r w:rsidRPr="005B5903">
        <w:rPr>
          <w:rFonts w:ascii="PT Astra Serif" w:hAnsi="PT Astra Serif"/>
          <w:sz w:val="28"/>
          <w:szCs w:val="28"/>
        </w:rPr>
        <w:t>в</w:t>
      </w:r>
      <w:r w:rsidRPr="005B5903">
        <w:rPr>
          <w:rFonts w:ascii="PT Astra Serif" w:hAnsi="PT Astra Serif"/>
          <w:spacing w:val="1"/>
          <w:sz w:val="28"/>
          <w:szCs w:val="28"/>
        </w:rPr>
        <w:t xml:space="preserve"> </w:t>
      </w:r>
      <w:r w:rsidRPr="005B5903">
        <w:rPr>
          <w:rFonts w:ascii="PT Astra Serif" w:hAnsi="PT Astra Serif"/>
          <w:sz w:val="28"/>
          <w:szCs w:val="28"/>
        </w:rPr>
        <w:t>средствах</w:t>
      </w:r>
      <w:r w:rsidRPr="005B5903">
        <w:rPr>
          <w:rFonts w:ascii="PT Astra Serif" w:hAnsi="PT Astra Serif"/>
          <w:spacing w:val="1"/>
          <w:sz w:val="28"/>
          <w:szCs w:val="28"/>
        </w:rPr>
        <w:t xml:space="preserve"> </w:t>
      </w:r>
      <w:r w:rsidRPr="005B5903">
        <w:rPr>
          <w:rFonts w:ascii="PT Astra Serif" w:hAnsi="PT Astra Serif"/>
          <w:sz w:val="28"/>
          <w:szCs w:val="28"/>
        </w:rPr>
        <w:t>массовой</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на</w:t>
      </w:r>
      <w:r w:rsidRPr="005B5903">
        <w:rPr>
          <w:rFonts w:ascii="PT Astra Serif" w:hAnsi="PT Astra Serif"/>
          <w:spacing w:val="1"/>
          <w:sz w:val="28"/>
          <w:szCs w:val="28"/>
        </w:rPr>
        <w:t xml:space="preserve"> </w:t>
      </w:r>
      <w:r w:rsidRPr="005B5903">
        <w:rPr>
          <w:rFonts w:ascii="PT Astra Serif" w:hAnsi="PT Astra Serif"/>
          <w:sz w:val="28"/>
          <w:szCs w:val="28"/>
        </w:rPr>
        <w:t>сайте</w:t>
      </w:r>
      <w:r w:rsidRPr="005B5903">
        <w:rPr>
          <w:rFonts w:ascii="PT Astra Serif" w:hAnsi="PT Astra Serif"/>
          <w:spacing w:val="-67"/>
          <w:sz w:val="28"/>
          <w:szCs w:val="28"/>
        </w:rPr>
        <w:t xml:space="preserve"> </w:t>
      </w:r>
      <w:r w:rsidRPr="005B5903">
        <w:rPr>
          <w:rFonts w:ascii="PT Astra Serif" w:hAnsi="PT Astra Serif"/>
          <w:sz w:val="28"/>
          <w:szCs w:val="28"/>
        </w:rPr>
        <w:t>Балашовского</w:t>
      </w:r>
      <w:r>
        <w:rPr>
          <w:rFonts w:ascii="PT Astra Serif" w:hAnsi="PT Astra Serif"/>
          <w:spacing w:val="-1"/>
          <w:sz w:val="28"/>
          <w:szCs w:val="28"/>
        </w:rPr>
        <w:t> </w:t>
      </w:r>
      <w:r w:rsidRPr="005B5903">
        <w:rPr>
          <w:rFonts w:ascii="PT Astra Serif" w:hAnsi="PT Astra Serif"/>
          <w:sz w:val="28"/>
          <w:szCs w:val="28"/>
        </w:rPr>
        <w:t>муниципального</w:t>
      </w:r>
      <w:r>
        <w:rPr>
          <w:rFonts w:ascii="PT Astra Serif" w:hAnsi="PT Astra Serif"/>
          <w:sz w:val="28"/>
          <w:szCs w:val="28"/>
        </w:rPr>
        <w:t> </w:t>
      </w:r>
      <w:r w:rsidRPr="005B5903">
        <w:rPr>
          <w:rFonts w:ascii="PT Astra Serif" w:hAnsi="PT Astra Serif"/>
          <w:sz w:val="28"/>
          <w:szCs w:val="28"/>
        </w:rPr>
        <w:t>района</w:t>
      </w:r>
      <w:r>
        <w:rPr>
          <w:rFonts w:ascii="PT Astra Serif" w:hAnsi="PT Astra Serif"/>
          <w:spacing w:val="12"/>
          <w:sz w:val="28"/>
          <w:szCs w:val="28"/>
        </w:rPr>
        <w:t> </w:t>
      </w:r>
      <w:r>
        <w:fldChar w:fldCharType="begin"/>
      </w:r>
      <w:r>
        <w:instrText xml:space="preserve"> HYPERLINK "http://baladmin.ru/" </w:instrText>
      </w:r>
      <w:r>
        <w:fldChar w:fldCharType="separate"/>
      </w:r>
      <w:r w:rsidRPr="005B5903">
        <w:rPr>
          <w:rFonts w:ascii="PT Astra Serif" w:hAnsi="PT Astra Serif"/>
          <w:color w:val="0000FF"/>
          <w:sz w:val="28"/>
          <w:szCs w:val="28"/>
        </w:rPr>
        <w:t>http://baladmin.ru</w:t>
      </w:r>
      <w:r>
        <w:fldChar w:fldCharType="end"/>
      </w:r>
      <w:r w:rsidRPr="005B5903">
        <w:rPr>
          <w:rFonts w:ascii="PT Astra Serif" w:hAnsi="PT Astra Serif"/>
          <w:sz w:val="28"/>
          <w:szCs w:val="28"/>
        </w:rPr>
        <w:t>.</w:t>
      </w:r>
      <w:r w:rsidRPr="005B5903">
        <w:rPr>
          <w:rFonts w:ascii="PT Astra Serif" w:hAnsi="PT Astra Serif"/>
          <w:sz w:val="28"/>
          <w:szCs w:val="28"/>
        </w:rPr>
        <w:br/>
      </w:r>
      <w:r w:rsidRPr="005B5903">
        <w:rPr>
          <w:rFonts w:ascii="PT Astra Serif" w:hAnsi="PT Astra Serif"/>
          <w:sz w:val="28"/>
          <w:szCs w:val="28"/>
        </w:rPr>
        <w:tab/>
        <w:t>3. Настоящее постановление вступает в силу с момента подписания и опубликования (обнародования).</w:t>
      </w:r>
    </w:p>
    <w:p w:rsidR="00C42ECA" w:rsidP="00A53F27">
      <w:pPr>
        <w:ind w:firstLine="0"/>
        <w:rPr>
          <w:rFonts w:ascii="PT Astra Serif" w:hAnsi="PT Astra Serif"/>
          <w:bCs/>
          <w:color w:val="000000"/>
          <w:sz w:val="28"/>
          <w:szCs w:val="28"/>
        </w:rPr>
      </w:pPr>
      <w:r w:rsidRPr="005B5903">
        <w:rPr>
          <w:rFonts w:ascii="PT Astra Serif" w:hAnsi="PT Astra Serif"/>
          <w:bCs/>
          <w:color w:val="000000"/>
          <w:sz w:val="28"/>
          <w:szCs w:val="28"/>
        </w:rPr>
        <w:tab/>
        <w:t xml:space="preserve">4. </w:t>
      </w:r>
      <w:r w:rsidRPr="00252229">
        <w:rPr>
          <w:rFonts w:ascii="PT Astra Serif" w:hAnsi="PT Astra Serif"/>
          <w:bCs/>
          <w:color w:val="000000"/>
          <w:sz w:val="28"/>
          <w:szCs w:val="28"/>
        </w:rPr>
        <w:t xml:space="preserve">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w:t>
      </w:r>
      <w:r>
        <w:rPr>
          <w:rFonts w:ascii="PT Astra Serif" w:hAnsi="PT Astra Serif"/>
          <w:bCs/>
          <w:color w:val="000000"/>
          <w:sz w:val="28"/>
          <w:szCs w:val="28"/>
        </w:rPr>
        <w:t>Масякина</w:t>
      </w:r>
      <w:r w:rsidRPr="00252229">
        <w:rPr>
          <w:rFonts w:ascii="PT Astra Serif" w:hAnsi="PT Astra Serif"/>
          <w:bCs/>
          <w:color w:val="000000"/>
          <w:sz w:val="28"/>
          <w:szCs w:val="28"/>
        </w:rPr>
        <w:t>.</w:t>
      </w:r>
    </w:p>
    <w:p w:rsidR="00C42ECA" w:rsidP="00A53F27">
      <w:pPr>
        <w:ind w:firstLine="0"/>
        <w:rPr>
          <w:rFonts w:ascii="PT Astra Serif" w:hAnsi="PT Astra Serif"/>
          <w:b/>
          <w:bCs/>
          <w:color w:val="000000"/>
          <w:sz w:val="28"/>
          <w:szCs w:val="28"/>
        </w:rPr>
      </w:pPr>
    </w:p>
    <w:p w:rsidR="00C42ECA" w:rsidRPr="005B12EE" w:rsidP="00A53F27">
      <w:pPr>
        <w:shd w:val="clear" w:color="auto" w:fill="FFFFFF"/>
        <w:ind w:right="-180" w:firstLine="0"/>
        <w:rPr>
          <w:rFonts w:ascii="PT Astra Serif" w:hAnsi="PT Astra Serif"/>
          <w:b/>
          <w:bCs/>
          <w:color w:val="000000"/>
          <w:sz w:val="28"/>
          <w:szCs w:val="28"/>
        </w:rPr>
      </w:pPr>
      <w:r w:rsidRPr="005B12EE">
        <w:rPr>
          <w:rFonts w:ascii="PT Astra Serif" w:hAnsi="PT Astra Serif"/>
          <w:b/>
          <w:bCs/>
          <w:color w:val="000000"/>
          <w:sz w:val="28"/>
          <w:szCs w:val="28"/>
        </w:rPr>
        <w:t>Глава Балашовского</w:t>
      </w:r>
    </w:p>
    <w:p w:rsidR="00C42ECA" w:rsidRPr="005B12EE" w:rsidP="00A53F27">
      <w:pPr>
        <w:shd w:val="clear" w:color="auto" w:fill="FFFFFF"/>
        <w:ind w:right="-5" w:firstLine="0"/>
        <w:rPr>
          <w:rFonts w:ascii="PT Astra Serif" w:hAnsi="PT Astra Serif"/>
          <w:b/>
          <w:bCs/>
          <w:color w:val="000000"/>
          <w:sz w:val="28"/>
          <w:szCs w:val="28"/>
        </w:rPr>
      </w:pPr>
      <w:r>
        <w:rPr>
          <w:rFonts w:ascii="PT Astra Serif" w:hAnsi="PT Astra Serif"/>
          <w:b/>
          <w:bCs/>
          <w:color w:val="000000"/>
          <w:sz w:val="28"/>
          <w:szCs w:val="28"/>
        </w:rPr>
        <w:t>муниципального района</w:t>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t xml:space="preserve">      </w:t>
      </w:r>
      <w:r w:rsidRPr="005B12EE">
        <w:rPr>
          <w:rFonts w:ascii="PT Astra Serif" w:hAnsi="PT Astra Serif"/>
          <w:b/>
          <w:bCs/>
          <w:color w:val="000000"/>
          <w:sz w:val="28"/>
          <w:szCs w:val="28"/>
        </w:rPr>
        <w:t xml:space="preserve">П.М.Петраков </w:t>
      </w:r>
    </w:p>
    <w:p w:rsidR="00C42ECA" w:rsidP="0011783A">
      <w:pPr>
        <w:jc w:val="right"/>
        <w:rPr>
          <w:rFonts w:ascii="PT Astra Serif" w:hAnsi="PT Astra Serif"/>
          <w:sz w:val="28"/>
          <w:szCs w:val="28"/>
        </w:rPr>
      </w:pPr>
    </w:p>
    <w:p w:rsidR="00C42ECA" w:rsidP="0011783A">
      <w:pPr>
        <w:jc w:val="right"/>
        <w:rPr>
          <w:rFonts w:ascii="PT Astra Serif" w:hAnsi="PT Astra Serif"/>
          <w:sz w:val="28"/>
          <w:szCs w:val="28"/>
        </w:rPr>
      </w:pPr>
    </w:p>
    <w:p w:rsidR="00C42ECA" w:rsidP="0011783A">
      <w:pPr>
        <w:jc w:val="right"/>
        <w:rPr>
          <w:rFonts w:ascii="PT Astra Serif" w:hAnsi="PT Astra Serif"/>
          <w:sz w:val="28"/>
          <w:szCs w:val="28"/>
        </w:rPr>
      </w:pPr>
      <w:r>
        <w:rPr>
          <w:rFonts w:ascii="PT Astra Serif" w:hAnsi="PT Astra Serif"/>
          <w:sz w:val="28"/>
          <w:szCs w:val="28"/>
        </w:rPr>
        <w:t>Приложение</w:t>
      </w:r>
    </w:p>
    <w:p w:rsidR="00C42ECA" w:rsidP="0011783A">
      <w:pPr>
        <w:jc w:val="right"/>
        <w:rPr>
          <w:rFonts w:ascii="PT Astra Serif" w:hAnsi="PT Astra Serif"/>
          <w:sz w:val="28"/>
          <w:szCs w:val="28"/>
        </w:rPr>
      </w:pPr>
      <w:r>
        <w:rPr>
          <w:rFonts w:ascii="PT Astra Serif" w:hAnsi="PT Astra Serif"/>
          <w:sz w:val="28"/>
          <w:szCs w:val="28"/>
        </w:rPr>
        <w:t>к постановлению администрации</w:t>
      </w:r>
    </w:p>
    <w:p w:rsidR="00C42ECA" w:rsidP="0011783A">
      <w:pPr>
        <w:jc w:val="right"/>
        <w:rPr>
          <w:rFonts w:ascii="PT Astra Serif" w:hAnsi="PT Astra Serif"/>
          <w:sz w:val="28"/>
          <w:szCs w:val="28"/>
        </w:rPr>
      </w:pPr>
      <w:r>
        <w:rPr>
          <w:rFonts w:ascii="PT Astra Serif" w:hAnsi="PT Astra Serif"/>
          <w:sz w:val="28"/>
          <w:szCs w:val="28"/>
        </w:rPr>
        <w:t>Балашовского муниципального района</w:t>
      </w:r>
    </w:p>
    <w:p w:rsidR="00C42ECA" w:rsidP="0011783A">
      <w:pPr>
        <w:jc w:val="right"/>
        <w:rPr>
          <w:rFonts w:ascii="PT Astra Serif" w:hAnsi="PT Astra Serif"/>
          <w:sz w:val="28"/>
          <w:szCs w:val="28"/>
        </w:rPr>
      </w:pPr>
      <w:r>
        <w:rPr>
          <w:rFonts w:ascii="PT Astra Serif" w:hAnsi="PT Astra Serif"/>
          <w:sz w:val="28"/>
          <w:szCs w:val="28"/>
        </w:rPr>
        <w:t>«_</w:t>
      </w:r>
      <w:r w:rsidR="00A034C1">
        <w:rPr>
          <w:rFonts w:ascii="PT Astra Serif" w:hAnsi="PT Astra Serif"/>
          <w:sz w:val="28"/>
          <w:szCs w:val="28"/>
        </w:rPr>
        <w:t>26</w:t>
      </w:r>
      <w:r>
        <w:rPr>
          <w:rFonts w:ascii="PT Astra Serif" w:hAnsi="PT Astra Serif"/>
          <w:sz w:val="28"/>
          <w:szCs w:val="28"/>
        </w:rPr>
        <w:t>» _</w:t>
      </w:r>
      <w:r w:rsidR="00A034C1">
        <w:rPr>
          <w:rFonts w:ascii="PT Astra Serif" w:hAnsi="PT Astra Serif"/>
          <w:sz w:val="28"/>
          <w:szCs w:val="28"/>
        </w:rPr>
        <w:t>09</w:t>
      </w:r>
      <w:r>
        <w:rPr>
          <w:rFonts w:ascii="PT Astra Serif" w:hAnsi="PT Astra Serif"/>
          <w:sz w:val="28"/>
          <w:szCs w:val="28"/>
        </w:rPr>
        <w:t>___2023г. №</w:t>
      </w:r>
      <w:r w:rsidR="00A034C1">
        <w:rPr>
          <w:rFonts w:ascii="PT Astra Serif" w:hAnsi="PT Astra Serif"/>
          <w:sz w:val="28"/>
          <w:szCs w:val="28"/>
        </w:rPr>
        <w:t>342-п</w:t>
      </w:r>
      <w:r>
        <w:rPr>
          <w:rFonts w:ascii="PT Astra Serif" w:hAnsi="PT Astra Serif"/>
          <w:sz w:val="28"/>
          <w:szCs w:val="28"/>
        </w:rPr>
        <w:t>__.</w:t>
      </w:r>
    </w:p>
    <w:p w:rsidR="00C42ECA" w:rsidP="0011783A">
      <w:pPr>
        <w:pStyle w:val="a24"/>
        <w:ind w:firstLine="0"/>
        <w:jc w:val="center"/>
        <w:rPr>
          <w:lang w:val="ru-RU"/>
        </w:rP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rPr>
          <w:b/>
          <w:sz w:val="36"/>
          <w:szCs w:val="36"/>
        </w:rPr>
      </w:pPr>
    </w:p>
    <w:p w:rsidR="00C42ECA" w:rsidRPr="00E230B9" w:rsidP="00E213C0">
      <w:pPr>
        <w:jc w:val="center"/>
        <w:rPr>
          <w:b/>
          <w:sz w:val="28"/>
          <w:szCs w:val="28"/>
        </w:rPr>
      </w:pPr>
      <w:r>
        <w:rPr>
          <w:b/>
          <w:sz w:val="28"/>
          <w:szCs w:val="28"/>
        </w:rPr>
        <w:t>МАЛОСЕМЕНОВСКОГО</w:t>
      </w:r>
      <w:r w:rsidRPr="00E230B9">
        <w:rPr>
          <w:b/>
          <w:sz w:val="28"/>
          <w:szCs w:val="28"/>
        </w:rPr>
        <w:t xml:space="preserve"> МУНИЦИПАЛЬНОГО ОБРАЗОВАНИЯ </w:t>
      </w:r>
    </w:p>
    <w:p w:rsidR="00C42ECA" w:rsidRPr="00E230B9" w:rsidP="00E213C0">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C42ECA" w:rsidRPr="00E230B9">
      <w:pPr>
        <w:jc w:val="center"/>
        <w:rPr>
          <w:b/>
          <w:sz w:val="28"/>
          <w:szCs w:val="28"/>
        </w:rPr>
      </w:pPr>
    </w:p>
    <w:p w:rsidR="00C42ECA" w:rsidRPr="00E230B9">
      <w:pPr>
        <w:jc w:val="center"/>
        <w:rPr>
          <w:b/>
          <w:sz w:val="28"/>
          <w:szCs w:val="28"/>
        </w:rPr>
      </w:pPr>
    </w:p>
    <w:p w:rsidR="00C42ECA" w:rsidRPr="00E230B9">
      <w:pPr>
        <w:jc w:val="center"/>
        <w:rPr>
          <w:b/>
        </w:rPr>
      </w:pPr>
    </w:p>
    <w:p w:rsidR="00C42ECA" w:rsidRPr="00E230B9">
      <w:pPr>
        <w:jc w:val="center"/>
        <w:rPr>
          <w:b/>
        </w:rPr>
      </w:pPr>
    </w:p>
    <w:p w:rsidR="00C42ECA" w:rsidRPr="00E230B9">
      <w:pPr>
        <w:jc w:val="center"/>
      </w:pPr>
    </w:p>
    <w:p w:rsidR="00C42ECA" w:rsidRPr="00E230B9">
      <w:pPr>
        <w:jc w:val="center"/>
      </w:pPr>
    </w:p>
    <w:p w:rsidR="00C42ECA" w:rsidRPr="00E230B9">
      <w:pPr>
        <w:jc w:val="center"/>
      </w:pPr>
    </w:p>
    <w:p w:rsidR="00C42ECA" w:rsidRPr="00E230B9">
      <w:pPr>
        <w:spacing w:after="120"/>
        <w:jc w:val="center"/>
        <w:rPr>
          <w:b/>
          <w:sz w:val="28"/>
          <w:szCs w:val="28"/>
        </w:rPr>
      </w:pPr>
    </w:p>
    <w:p w:rsidR="00C42ECA" w:rsidRPr="00E230B9">
      <w:pPr>
        <w:spacing w:after="120"/>
        <w:jc w:val="center"/>
        <w:rPr>
          <w:b/>
          <w:sz w:val="28"/>
          <w:szCs w:val="28"/>
        </w:rPr>
      </w:pPr>
    </w:p>
    <w:p w:rsidR="00C42ECA" w:rsidRPr="00E230B9">
      <w:pPr>
        <w:spacing w:after="120"/>
        <w:jc w:val="center"/>
        <w:rPr>
          <w:b/>
          <w:sz w:val="28"/>
          <w:szCs w:val="28"/>
        </w:rPr>
      </w:pPr>
    </w:p>
    <w:p w:rsidR="00C42ECA" w:rsidRPr="00E230B9">
      <w:pPr>
        <w:spacing w:after="120"/>
        <w:jc w:val="center"/>
        <w:rPr>
          <w:b/>
          <w:sz w:val="28"/>
          <w:szCs w:val="28"/>
        </w:rPr>
      </w:pPr>
    </w:p>
    <w:p w:rsidR="00C42ECA" w:rsidRPr="00E230B9">
      <w:pPr>
        <w:spacing w:after="120"/>
        <w:jc w:val="center"/>
        <w:rPr>
          <w:b/>
          <w:sz w:val="28"/>
          <w:szCs w:val="28"/>
        </w:rPr>
      </w:pPr>
    </w:p>
    <w:p w:rsidR="00C42ECA" w:rsidRPr="00E230B9">
      <w:pPr>
        <w:spacing w:after="120"/>
        <w:jc w:val="center"/>
        <w:rPr>
          <w:b/>
          <w:sz w:val="28"/>
          <w:szCs w:val="28"/>
        </w:rPr>
        <w:sectPr w:rsidSect="00F36960">
          <w:pgSz w:w="11906" w:h="16838"/>
          <w:pgMar w:top="851" w:right="851" w:bottom="1134" w:left="1701" w:header="0" w:footer="0" w:gutter="0"/>
          <w:pgNumType w:start="5"/>
          <w:cols w:space="720"/>
          <w:formProt w:val="0"/>
          <w:docGrid w:linePitch="360" w:charSpace="-6145"/>
        </w:sectPr>
      </w:pPr>
    </w:p>
    <w:p w:rsidR="00C42ECA" w:rsidRPr="00E230B9" w:rsidP="0047472A">
      <w:pPr>
        <w:pStyle w:val="a24"/>
        <w:ind w:firstLine="0"/>
        <w:jc w:val="center"/>
        <w:rPr>
          <w:lang w:val="ru-RU"/>
        </w:rPr>
      </w:pPr>
      <w:r>
        <w:rPr>
          <w:lang w:val="ru-RU"/>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icon="f" o:ole="">
            <v:imagedata r:id="rId5" o:title=""/>
          </v:shape>
          <o:OLEObject Type="Embed" ProgID="CorelDRAW.Graphic.14" ShapeID="_x0000_i1025" DrawAspect="Content" ObjectID="_1757232554" r:id="rId6"/>
        </w:object>
      </w:r>
    </w:p>
    <w:p w:rsidR="00C42ECA" w:rsidRPr="00E230B9" w:rsidP="0047472A">
      <w:pPr>
        <w:pStyle w:val="a24"/>
        <w:ind w:firstLine="0"/>
        <w:jc w:val="center"/>
        <w:rPr>
          <w:rFonts w:ascii="Cambria" w:hAnsi="Cambria"/>
          <w:sz w:val="36"/>
          <w:szCs w:val="36"/>
          <w:lang w:val="ru-RU"/>
        </w:rPr>
      </w:pPr>
      <w:r w:rsidRPr="00E230B9">
        <w:rPr>
          <w:rFonts w:ascii="Cambria" w:hAnsi="Cambria"/>
          <w:sz w:val="36"/>
          <w:szCs w:val="36"/>
          <w:lang w:val="ru-RU"/>
        </w:rPr>
        <w:t>Общество с ограниченной ответственностью</w:t>
      </w:r>
    </w:p>
    <w:p w:rsidR="00C42ECA" w:rsidRPr="00E230B9" w:rsidP="0047472A">
      <w:pPr>
        <w:pStyle w:val="a24"/>
        <w:ind w:firstLine="0"/>
        <w:jc w:val="center"/>
        <w:rPr>
          <w:rFonts w:ascii="Cambria" w:hAnsi="Cambria"/>
          <w:b/>
          <w:sz w:val="36"/>
          <w:szCs w:val="36"/>
          <w:lang w:val="ru-RU"/>
        </w:rPr>
      </w:pPr>
      <w:r w:rsidRPr="00E230B9">
        <w:rPr>
          <w:rFonts w:ascii="Cambria" w:hAnsi="Cambria"/>
          <w:b/>
          <w:sz w:val="36"/>
          <w:szCs w:val="36"/>
          <w:lang w:val="ru-RU"/>
        </w:rPr>
        <w:t>«САРСТРОЙНИИПРОЕКТ»</w:t>
      </w: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tbl>
      <w:tblPr>
        <w:tblW w:w="9214" w:type="dxa"/>
        <w:tblInd w:w="142" w:type="dxa"/>
        <w:tblLook w:val="00A0"/>
      </w:tblPr>
      <w:tblGrid>
        <w:gridCol w:w="4253"/>
        <w:gridCol w:w="4961"/>
      </w:tblGrid>
      <w:tr w:rsidTr="00C43507">
        <w:tblPrEx>
          <w:tblW w:w="9214" w:type="dxa"/>
          <w:tblInd w:w="142" w:type="dxa"/>
          <w:tblLook w:val="00A0"/>
        </w:tblPrEx>
        <w:tc>
          <w:tcPr>
            <w:tcW w:w="4253" w:type="dxa"/>
          </w:tcPr>
          <w:p w:rsidR="00C42ECA" w:rsidRPr="00A61A2D" w:rsidP="00884AAB">
            <w:pPr>
              <w:ind w:left="-108" w:firstLine="0"/>
              <w:rPr>
                <w:sz w:val="20"/>
                <w:szCs w:val="20"/>
                <w:shd w:val="clear" w:color="auto" w:fill="00FFFF"/>
              </w:rPr>
            </w:pPr>
            <w:r w:rsidRPr="00A61A2D">
              <w:rPr>
                <w:sz w:val="20"/>
                <w:szCs w:val="20"/>
              </w:rPr>
              <w:t>Заказчик: Администрация Балашовского муниципального района Саратовской области</w:t>
            </w:r>
          </w:p>
        </w:tc>
        <w:tc>
          <w:tcPr>
            <w:tcW w:w="4961" w:type="dxa"/>
          </w:tcPr>
          <w:p w:rsidR="00C42ECA" w:rsidRPr="00EA0343" w:rsidP="00884AAB">
            <w:pPr>
              <w:ind w:left="1586" w:firstLine="892"/>
              <w:jc w:val="center"/>
              <w:rPr>
                <w:rFonts w:cs="Times New Roman"/>
                <w:sz w:val="20"/>
                <w:szCs w:val="20"/>
              </w:rPr>
            </w:pPr>
            <w:r w:rsidRPr="00EA0343">
              <w:rPr>
                <w:rFonts w:cs="Times New Roman"/>
                <w:sz w:val="20"/>
                <w:szCs w:val="20"/>
              </w:rPr>
              <w:t>Муниципальный контракт</w:t>
            </w:r>
          </w:p>
          <w:p w:rsidR="00C42ECA" w:rsidRPr="00EA0343" w:rsidP="00884AAB">
            <w:pPr>
              <w:ind w:left="1470" w:firstLine="892"/>
              <w:jc w:val="center"/>
              <w:rPr>
                <w:rFonts w:cs="Times New Roman"/>
                <w:sz w:val="20"/>
                <w:szCs w:val="20"/>
              </w:rPr>
            </w:pPr>
            <w:r w:rsidRPr="00EA0343">
              <w:rPr>
                <w:rFonts w:cs="Times New Roman"/>
                <w:sz w:val="20"/>
                <w:szCs w:val="20"/>
              </w:rPr>
              <w:t>№ 0360300052823000121</w:t>
            </w:r>
          </w:p>
          <w:p w:rsidR="00C42ECA" w:rsidRPr="00A61A2D" w:rsidP="00884AAB">
            <w:pPr>
              <w:ind w:left="2585" w:firstLine="0"/>
              <w:jc w:val="center"/>
            </w:pPr>
            <w:r w:rsidRPr="00EA0343">
              <w:rPr>
                <w:rFonts w:cs="Times New Roman"/>
                <w:sz w:val="20"/>
                <w:szCs w:val="20"/>
              </w:rPr>
              <w:t>от 13 марта 2023 года</w:t>
            </w:r>
          </w:p>
        </w:tc>
      </w:tr>
    </w:tbl>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C42ECA" w:rsidRPr="00E230B9" w:rsidP="00061AB3">
      <w:pPr>
        <w:jc w:val="center"/>
      </w:pPr>
    </w:p>
    <w:p w:rsidR="00C42ECA" w:rsidRPr="00E230B9" w:rsidP="00061AB3">
      <w:pPr>
        <w:jc w:val="center"/>
      </w:pPr>
    </w:p>
    <w:p w:rsidR="00C42ECA" w:rsidRPr="00E230B9" w:rsidP="00061AB3">
      <w:pPr>
        <w:jc w:val="center"/>
        <w:rPr>
          <w:b/>
          <w:sz w:val="36"/>
          <w:szCs w:val="36"/>
        </w:rPr>
      </w:pPr>
    </w:p>
    <w:p w:rsidR="00C42ECA" w:rsidRPr="00E230B9" w:rsidP="001B2BDC">
      <w:pPr>
        <w:jc w:val="center"/>
        <w:rPr>
          <w:b/>
          <w:sz w:val="36"/>
          <w:szCs w:val="36"/>
        </w:rPr>
      </w:pPr>
    </w:p>
    <w:p w:rsidR="00C42ECA" w:rsidRPr="00E230B9" w:rsidP="005F7A65">
      <w:pPr>
        <w:jc w:val="center"/>
        <w:rPr>
          <w:b/>
          <w:sz w:val="28"/>
          <w:szCs w:val="28"/>
        </w:rPr>
      </w:pPr>
      <w:r>
        <w:rPr>
          <w:b/>
          <w:sz w:val="28"/>
          <w:szCs w:val="28"/>
        </w:rPr>
        <w:t>МАЛОСЕМЕНОВСКОГО</w:t>
      </w:r>
      <w:r w:rsidRPr="00E230B9">
        <w:rPr>
          <w:b/>
          <w:sz w:val="28"/>
          <w:szCs w:val="28"/>
        </w:rPr>
        <w:t xml:space="preserve"> МУНИЦИПАЛЬНОГО ОБРАЗОВАНИЯ </w:t>
      </w:r>
    </w:p>
    <w:p w:rsidR="00C42ECA" w:rsidRPr="00E230B9" w:rsidP="005F7A65">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C42ECA" w:rsidRPr="00E230B9">
      <w:pPr>
        <w:jc w:val="center"/>
        <w:rPr>
          <w:b/>
        </w:rP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552"/>
        <w:gridCol w:w="2835"/>
      </w:tblGrid>
      <w:tr w:rsidTr="00894747">
        <w:tblPrEx>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42"/>
        </w:trPr>
        <w:tc>
          <w:tcPr>
            <w:tcW w:w="4536" w:type="dxa"/>
            <w:tcBorders>
              <w:top w:val="nil"/>
              <w:left w:val="nil"/>
              <w:bottom w:val="nil"/>
              <w:right w:val="nil"/>
            </w:tcBorders>
          </w:tcPr>
          <w:p w:rsidR="00C42ECA" w:rsidRPr="00A61A2D" w:rsidP="00894747">
            <w:pPr>
              <w:ind w:firstLine="0"/>
              <w:jc w:val="left"/>
              <w:rPr>
                <w:sz w:val="28"/>
                <w:szCs w:val="28"/>
              </w:rPr>
            </w:pPr>
            <w:r w:rsidRPr="00A61A2D">
              <w:rPr>
                <w:sz w:val="28"/>
                <w:szCs w:val="28"/>
              </w:rPr>
              <w:t>Генеральный директор</w:t>
            </w:r>
          </w:p>
          <w:p w:rsidR="00C42ECA" w:rsidRPr="00A61A2D" w:rsidP="00894747">
            <w:pPr>
              <w:ind w:firstLine="0"/>
              <w:rPr>
                <w:sz w:val="28"/>
                <w:szCs w:val="28"/>
              </w:rPr>
            </w:pPr>
            <w:r w:rsidRPr="00A61A2D">
              <w:rPr>
                <w:sz w:val="28"/>
                <w:szCs w:val="28"/>
              </w:rPr>
              <w:t>Базанова Татьяна Юрьевна</w:t>
            </w:r>
          </w:p>
        </w:tc>
        <w:tc>
          <w:tcPr>
            <w:tcW w:w="2552" w:type="dxa"/>
            <w:tcBorders>
              <w:top w:val="nil"/>
              <w:left w:val="nil"/>
              <w:right w:val="nil"/>
            </w:tcBorders>
          </w:tcPr>
          <w:p w:rsidR="00C42ECA" w:rsidRPr="00A61A2D" w:rsidP="00894747">
            <w:pPr>
              <w:ind w:firstLine="0"/>
              <w:rPr>
                <w:sz w:val="28"/>
                <w:szCs w:val="28"/>
                <w:u w:val="single"/>
              </w:rPr>
            </w:pPr>
          </w:p>
        </w:tc>
        <w:tc>
          <w:tcPr>
            <w:tcW w:w="2835" w:type="dxa"/>
            <w:tcBorders>
              <w:top w:val="nil"/>
              <w:left w:val="nil"/>
              <w:bottom w:val="nil"/>
              <w:right w:val="nil"/>
            </w:tcBorders>
          </w:tcPr>
          <w:p w:rsidR="00C42ECA" w:rsidRPr="00A61A2D" w:rsidP="00894747">
            <w:pPr>
              <w:ind w:firstLine="0"/>
              <w:rPr>
                <w:sz w:val="28"/>
                <w:szCs w:val="28"/>
              </w:rPr>
            </w:pPr>
          </w:p>
          <w:p w:rsidR="00C42ECA" w:rsidRPr="00A61A2D" w:rsidP="005F7A65">
            <w:pPr>
              <w:ind w:firstLine="0"/>
              <w:rPr>
                <w:sz w:val="28"/>
                <w:szCs w:val="28"/>
              </w:rPr>
            </w:pPr>
            <w:r w:rsidRPr="00A61A2D">
              <w:rPr>
                <w:sz w:val="28"/>
                <w:szCs w:val="28"/>
              </w:rPr>
              <w:t>Т.Ю. Базанова</w:t>
            </w:r>
          </w:p>
        </w:tc>
      </w:tr>
    </w:tbl>
    <w:p w:rsidR="00C42ECA" w:rsidRPr="00E230B9">
      <w:pPr>
        <w:jc w:val="center"/>
      </w:pPr>
    </w:p>
    <w:p w:rsidR="00C42ECA" w:rsidRPr="00E230B9">
      <w:pPr>
        <w:jc w:val="center"/>
      </w:pPr>
    </w:p>
    <w:p w:rsidR="00C42ECA" w:rsidRPr="00E230B9">
      <w:pPr>
        <w:jc w:val="center"/>
      </w:pPr>
    </w:p>
    <w:p w:rsidR="00C42ECA" w:rsidRPr="00E230B9">
      <w:pPr>
        <w:jc w:val="center"/>
      </w:pPr>
    </w:p>
    <w:p w:rsidR="00C42ECA" w:rsidRPr="00E230B9">
      <w:pPr>
        <w:spacing w:after="120"/>
        <w:jc w:val="center"/>
        <w:rPr>
          <w:b/>
          <w:sz w:val="28"/>
          <w:szCs w:val="28"/>
        </w:rPr>
        <w:sectPr w:rsidSect="00F36960">
          <w:pgSz w:w="11906" w:h="16838"/>
          <w:pgMar w:top="993" w:right="851" w:bottom="1134" w:left="1701" w:header="0" w:footer="0" w:gutter="0"/>
          <w:pgNumType w:start="5"/>
          <w:cols w:space="720"/>
          <w:formProt w:val="0"/>
          <w:docGrid w:linePitch="360" w:charSpace="-6145"/>
        </w:sectPr>
      </w:pPr>
      <w:smartTag w:uri="urn:schemas-microsoft-com:office:smarttags" w:element="metricconverter">
        <w:smartTagPr>
          <w:attr w:name="ProductID" w:val="2023 г"/>
        </w:smartTagPr>
        <w:r w:rsidRPr="00E230B9">
          <w:rPr>
            <w:b/>
            <w:sz w:val="28"/>
            <w:szCs w:val="28"/>
          </w:rPr>
          <w:t>2023 г</w:t>
        </w:r>
      </w:smartTag>
      <w:r w:rsidRPr="00E230B9">
        <w:rPr>
          <w:b/>
          <w:sz w:val="28"/>
          <w:szCs w:val="28"/>
        </w:rPr>
        <w:t>.</w:t>
      </w:r>
    </w:p>
    <w:p w:rsidR="00C42ECA" w:rsidRPr="00E230B9">
      <w:pPr>
        <w:spacing w:after="120"/>
        <w:jc w:val="center"/>
        <w:rPr>
          <w:rFonts w:cs="Times New Roman"/>
          <w:b/>
          <w:szCs w:val="24"/>
        </w:rPr>
      </w:pPr>
      <w:bookmarkEnd w:id="0"/>
      <w:r w:rsidRPr="00E230B9">
        <w:rPr>
          <w:rFonts w:cs="Times New Roman"/>
          <w:b/>
          <w:szCs w:val="24"/>
        </w:rPr>
        <w:t>ОГЛАВЛЕНИЕ</w:t>
      </w:r>
    </w:p>
    <w:p w:rsidR="00C42ECA" w:rsidRPr="00E230B9">
      <w:pPr>
        <w:jc w:val="center"/>
      </w:pPr>
    </w:p>
    <w:p w:rsidR="00C42ECA" w:rsidRPr="00007F31" w:rsidP="00007F31">
      <w:pPr>
        <w:pStyle w:val="TOC4"/>
        <w:rPr>
          <w:rStyle w:val="Hyperlink"/>
          <w:sz w:val="22"/>
          <w:szCs w:val="22"/>
        </w:rPr>
      </w:pPr>
      <w:r w:rsidRPr="00DC7B8B">
        <w:rPr>
          <w:sz w:val="22"/>
          <w:szCs w:val="22"/>
        </w:rPr>
        <w:fldChar w:fldCharType="begin"/>
      </w:r>
      <w:r w:rsidRPr="00062F06">
        <w:rPr>
          <w:sz w:val="22"/>
          <w:szCs w:val="22"/>
        </w:rPr>
        <w:instrText>TOC \z \o "1-9" \h</w:instrText>
      </w:r>
      <w:r w:rsidRPr="00DC7B8B">
        <w:rPr>
          <w:sz w:val="22"/>
          <w:szCs w:val="22"/>
        </w:rPr>
        <w:fldChar w:fldCharType="separate"/>
      </w:r>
      <w:r>
        <w:fldChar w:fldCharType="begin"/>
      </w:r>
      <w:r>
        <w:instrText xml:space="preserve"> HYPERLINK \l "_Toc131423496" </w:instrText>
      </w:r>
      <w:r>
        <w:fldChar w:fldCharType="separate"/>
      </w:r>
      <w:r w:rsidRPr="00007F31">
        <w:rPr>
          <w:rStyle w:val="Hyperlink"/>
          <w:rFonts w:ascii="Times New Roman" w:hAnsi="Times New Roman"/>
          <w:noProof/>
          <w:sz w:val="22"/>
          <w:szCs w:val="22"/>
        </w:rPr>
        <w:t>1.</w:t>
      </w:r>
      <w:r w:rsidRPr="00007F31">
        <w:rPr>
          <w:rStyle w:val="Hyperlink"/>
          <w:sz w:val="22"/>
          <w:szCs w:val="22"/>
        </w:rPr>
        <w:tab/>
      </w:r>
      <w:r w:rsidRPr="00007F31">
        <w:rPr>
          <w:rStyle w:val="Hyperlink"/>
          <w:rFonts w:ascii="Times New Roman" w:hAnsi="Times New Roman"/>
          <w:noProof/>
          <w:sz w:val="22"/>
          <w:szCs w:val="22"/>
        </w:rPr>
        <w:t>Паспорт программы</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_Toc131423496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"_Toc131423497" </w:instrText>
      </w:r>
      <w:r>
        <w:fldChar w:fldCharType="separate"/>
      </w:r>
      <w:r w:rsidRPr="00007F31">
        <w:rPr>
          <w:rStyle w:val="Hyperlink"/>
          <w:rFonts w:ascii="Times New Roman" w:hAnsi="Times New Roman"/>
          <w:noProof/>
          <w:sz w:val="22"/>
          <w:szCs w:val="22"/>
        </w:rPr>
        <w:t>2.</w:t>
      </w:r>
      <w:r w:rsidRPr="00007F31">
        <w:rPr>
          <w:rStyle w:val="Hyperlink"/>
          <w:sz w:val="22"/>
          <w:szCs w:val="22"/>
        </w:rPr>
        <w:tab/>
      </w:r>
      <w:r w:rsidRPr="00007F31">
        <w:rPr>
          <w:rStyle w:val="Hyperlink"/>
          <w:rFonts w:ascii="Times New Roman" w:hAnsi="Times New Roman"/>
          <w:noProof/>
          <w:sz w:val="22"/>
          <w:szCs w:val="22"/>
        </w:rPr>
        <w:t>ОБЩИЕ ПОЛОЖЕНИЯ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_Toc131423497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"_Toc131423498" </w:instrText>
      </w:r>
      <w:r>
        <w:fldChar w:fldCharType="separate"/>
      </w:r>
      <w:r w:rsidRPr="00007F31">
        <w:rPr>
          <w:rStyle w:val="Hyperlink"/>
          <w:rFonts w:ascii="Times New Roman" w:hAnsi="Times New Roman"/>
          <w:noProof/>
          <w:sz w:val="22"/>
          <w:szCs w:val="22"/>
        </w:rPr>
        <w:t>2.1.</w:t>
      </w:r>
      <w:r w:rsidRPr="00007F31">
        <w:rPr>
          <w:rStyle w:val="Hyperlink"/>
          <w:sz w:val="22"/>
          <w:szCs w:val="22"/>
        </w:rPr>
        <w:tab/>
      </w:r>
      <w:r w:rsidRPr="00007F31">
        <w:rPr>
          <w:rStyle w:val="Hyperlink"/>
          <w:rFonts w:ascii="Times New Roman" w:hAnsi="Times New Roman"/>
          <w:noProof/>
          <w:sz w:val="22"/>
          <w:szCs w:val="22"/>
        </w:rPr>
        <w:t>Основные понятия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_Toc131423498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"_Toc131423499" </w:instrText>
      </w:r>
      <w:r>
        <w:fldChar w:fldCharType="separate"/>
      </w:r>
      <w:r w:rsidRPr="00007F31">
        <w:rPr>
          <w:rStyle w:val="Hyperlink"/>
          <w:rFonts w:ascii="Times New Roman" w:hAnsi="Times New Roman"/>
          <w:noProof/>
          <w:sz w:val="22"/>
          <w:szCs w:val="22"/>
        </w:rPr>
        <w:t>3.</w:t>
      </w:r>
      <w:r w:rsidRPr="00007F31">
        <w:rPr>
          <w:rStyle w:val="Hyperlink"/>
          <w:sz w:val="22"/>
          <w:szCs w:val="22"/>
        </w:rPr>
        <w:tab/>
      </w:r>
      <w:r w:rsidRPr="00007F31">
        <w:rPr>
          <w:rStyle w:val="Hyperlink"/>
          <w:rFonts w:ascii="Times New Roman" w:hAnsi="Times New Roman"/>
          <w:noProof/>
          <w:sz w:val="22"/>
          <w:szCs w:val="22"/>
        </w:rPr>
        <w:t>Характеристика существующего состояния транспортной инфраструктуры</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_Toc131423499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"_Toc131423500" </w:instrText>
      </w:r>
      <w:r>
        <w:fldChar w:fldCharType="separate"/>
      </w:r>
      <w:r w:rsidRPr="00007F31">
        <w:rPr>
          <w:rStyle w:val="Hyperlink"/>
          <w:rFonts w:ascii="Times New Roman" w:hAnsi="Times New Roman"/>
          <w:noProof/>
          <w:sz w:val="22"/>
          <w:szCs w:val="22"/>
        </w:rPr>
        <w:t>3.1.</w:t>
      </w:r>
      <w:r w:rsidRPr="00007F31">
        <w:rPr>
          <w:rStyle w:val="Hyperlink"/>
          <w:sz w:val="22"/>
          <w:szCs w:val="22"/>
        </w:rPr>
        <w:tab/>
      </w:r>
      <w:r w:rsidRPr="00007F31">
        <w:rPr>
          <w:rStyle w:val="Hyperlink"/>
          <w:rFonts w:ascii="Times New Roman" w:hAnsi="Times New Roman"/>
          <w:noProof/>
          <w:sz w:val="22"/>
          <w:szCs w:val="22"/>
        </w:rPr>
        <w:t>Анализ положения Малосеменовского МО в системе расселения Балашовского муниципального района Саратовской области в структуре пространственной организации Российской Федерации</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_Toc131423500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"_Toc131423501" </w:instrText>
      </w:r>
      <w:r>
        <w:fldChar w:fldCharType="separate"/>
      </w:r>
      <w:r w:rsidRPr="00007F31">
        <w:rPr>
          <w:rStyle w:val="Hyperlink"/>
          <w:rFonts w:ascii="Times New Roman" w:hAnsi="Times New Roman"/>
          <w:noProof/>
          <w:sz w:val="22"/>
          <w:szCs w:val="22"/>
        </w:rPr>
        <w:t>3.2.</w:t>
      </w:r>
      <w:r w:rsidRPr="00007F31">
        <w:rPr>
          <w:rStyle w:val="Hyperlink"/>
          <w:sz w:val="22"/>
          <w:szCs w:val="22"/>
        </w:rPr>
        <w:tab/>
      </w:r>
      <w:r w:rsidRPr="00007F31">
        <w:rPr>
          <w:rStyle w:val="Hyperlink"/>
          <w:rFonts w:ascii="Times New Roman" w:hAnsi="Times New Roman"/>
          <w:noProof/>
          <w:sz w:val="22"/>
          <w:szCs w:val="22"/>
        </w:rPr>
        <w:t>Социально-экономическая характеристика Малосеменовского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_Toc131423501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"_Toc131423502" </w:instrText>
      </w:r>
      <w:r>
        <w:fldChar w:fldCharType="separate"/>
      </w:r>
      <w:r w:rsidRPr="00007F31">
        <w:rPr>
          <w:rStyle w:val="Hyperlink"/>
          <w:rFonts w:ascii="Times New Roman" w:hAnsi="Times New Roman"/>
          <w:noProof/>
          <w:sz w:val="22"/>
          <w:szCs w:val="22"/>
        </w:rPr>
        <w:t>Демографическая ситуация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_Toc131423502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"_Toc131423503" </w:instrText>
      </w:r>
      <w:r>
        <w:fldChar w:fldCharType="separate"/>
      </w:r>
      <w:r w:rsidRPr="00007F31">
        <w:rPr>
          <w:rStyle w:val="Hyperlink"/>
          <w:rFonts w:ascii="Times New Roman" w:hAnsi="Times New Roman"/>
          <w:noProof/>
          <w:sz w:val="22"/>
          <w:szCs w:val="22"/>
        </w:rPr>
        <w:t>Экономический потенциал развития Малосеменовского МО</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_Toc131423503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"_Toc131423504" </w:instrText>
      </w:r>
      <w:r>
        <w:fldChar w:fldCharType="separate"/>
      </w:r>
      <w:r w:rsidRPr="00007F31">
        <w:rPr>
          <w:rStyle w:val="Hyperlink"/>
          <w:rFonts w:ascii="Times New Roman" w:hAnsi="Times New Roman"/>
          <w:noProof/>
          <w:sz w:val="22"/>
          <w:szCs w:val="22"/>
        </w:rPr>
        <w:t>Объекты транспортной инфраструктуры Малосеменовского МО</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_Toc131423504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"_Toc131423505" </w:instrText>
      </w:r>
      <w:r>
        <w:fldChar w:fldCharType="separate"/>
      </w:r>
      <w:r w:rsidRPr="00007F31">
        <w:rPr>
          <w:rStyle w:val="Hyperlink"/>
          <w:rFonts w:ascii="Times New Roman" w:hAnsi="Times New Roman"/>
          <w:noProof/>
          <w:sz w:val="22"/>
          <w:szCs w:val="22"/>
        </w:rPr>
        <w:t>Анализ современной обеспеченности объектами транспортной инфраструктуры.</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_Toc131423505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"_Toc131423506" </w:instrText>
      </w:r>
      <w:r>
        <w:fldChar w:fldCharType="separate"/>
      </w:r>
      <w:r w:rsidRPr="00007F31">
        <w:rPr>
          <w:rStyle w:val="Hyperlink"/>
          <w:rFonts w:ascii="Times New Roman" w:hAnsi="Times New Roman"/>
          <w:noProof/>
          <w:sz w:val="22"/>
          <w:szCs w:val="22"/>
        </w:rPr>
        <w:t>Объекты дорожного сервиса</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_Toc131423506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"_Toc131423507" </w:instrText>
      </w:r>
      <w:r>
        <w:fldChar w:fldCharType="separate"/>
      </w:r>
      <w:r w:rsidRPr="00007F31">
        <w:rPr>
          <w:rStyle w:val="Hyperlink"/>
          <w:rFonts w:ascii="Times New Roman" w:hAnsi="Times New Roman"/>
          <w:noProof/>
          <w:sz w:val="22"/>
          <w:szCs w:val="22"/>
        </w:rPr>
        <w:t>3.3.</w:t>
      </w:r>
      <w:r w:rsidRPr="00007F31">
        <w:rPr>
          <w:rStyle w:val="Hyperlink"/>
          <w:sz w:val="22"/>
          <w:szCs w:val="22"/>
        </w:rPr>
        <w:tab/>
      </w:r>
      <w:r w:rsidRPr="00007F31">
        <w:rPr>
          <w:rStyle w:val="Hyperlink"/>
          <w:rFonts w:ascii="Times New Roman" w:hAnsi="Times New Roman"/>
          <w:noProof/>
          <w:sz w:val="22"/>
          <w:szCs w:val="22"/>
        </w:rPr>
        <w:t>Характеристика функционирования и показатели работы транспортной инфраструктуры по видам транспорта</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_Toc131423507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"_Toc131423508" </w:instrText>
      </w:r>
      <w:r>
        <w:fldChar w:fldCharType="separate"/>
      </w:r>
      <w:r w:rsidRPr="00007F31">
        <w:rPr>
          <w:rStyle w:val="Hyperlink"/>
          <w:rFonts w:ascii="Times New Roman" w:hAnsi="Times New Roman"/>
          <w:noProof/>
          <w:sz w:val="22"/>
          <w:szCs w:val="22"/>
        </w:rPr>
        <w:t>3.4.</w:t>
      </w:r>
      <w:r w:rsidRPr="00007F31">
        <w:rPr>
          <w:rStyle w:val="Hyperlink"/>
          <w:sz w:val="22"/>
          <w:szCs w:val="22"/>
        </w:rPr>
        <w:tab/>
      </w:r>
      <w:r w:rsidRPr="00007F31">
        <w:rPr>
          <w:rStyle w:val="Hyperlink"/>
          <w:rFonts w:ascii="Times New Roman" w:hAnsi="Times New Roman"/>
          <w:noProof/>
          <w:sz w:val="22"/>
          <w:szCs w:val="22"/>
        </w:rPr>
        <w:t>Характеристика сети дорог Малосеменовского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_Toc131423508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"_Toc131423509" </w:instrText>
      </w:r>
      <w:r>
        <w:fldChar w:fldCharType="separate"/>
      </w:r>
      <w:r w:rsidRPr="00007F31">
        <w:rPr>
          <w:rStyle w:val="Hyperlink"/>
          <w:rFonts w:ascii="Times New Roman" w:hAnsi="Times New Roman"/>
          <w:noProof/>
          <w:sz w:val="22"/>
          <w:szCs w:val="22"/>
        </w:rPr>
        <w:t>Анализ состояния существующей улично-дорожной сети.</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_Toc131423509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"_Toc131423510" </w:instrText>
      </w:r>
      <w:r>
        <w:fldChar w:fldCharType="separate"/>
      </w:r>
      <w:r w:rsidRPr="00007F31">
        <w:rPr>
          <w:rStyle w:val="Hyperlink"/>
          <w:rFonts w:ascii="Times New Roman" w:hAnsi="Times New Roman"/>
          <w:noProof/>
          <w:sz w:val="22"/>
          <w:szCs w:val="22"/>
        </w:rPr>
        <w:t>3.5.</w:t>
      </w:r>
      <w:r w:rsidRPr="00007F31">
        <w:rPr>
          <w:rStyle w:val="Hyperlink"/>
          <w:sz w:val="22"/>
          <w:szCs w:val="22"/>
        </w:rPr>
        <w:tab/>
      </w:r>
      <w:r w:rsidRPr="00007F31">
        <w:rPr>
          <w:rStyle w:val="Hyperlink"/>
          <w:rFonts w:ascii="Times New Roman" w:hAnsi="Times New Roman"/>
          <w:noProof/>
          <w:sz w:val="22"/>
          <w:szCs w:val="22"/>
        </w:rPr>
        <w:t>Анализ состава парка транспортных средств и уровня автомобилизации в Малосеменовском МО Балашовского муниципального района Саратовской области, обеспеченность парковками (парковочными местами)</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_Toc131423510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"_Toc131423511" </w:instrText>
      </w:r>
      <w:r>
        <w:fldChar w:fldCharType="separate"/>
      </w:r>
      <w:r w:rsidRPr="00007F31">
        <w:rPr>
          <w:rStyle w:val="Hyperlink"/>
          <w:rFonts w:ascii="Times New Roman" w:hAnsi="Times New Roman"/>
          <w:noProof/>
          <w:sz w:val="22"/>
          <w:szCs w:val="22"/>
        </w:rPr>
        <w:t>3.6.</w:t>
      </w:r>
      <w:r w:rsidRPr="00007F31">
        <w:rPr>
          <w:rStyle w:val="Hyperlink"/>
          <w:sz w:val="22"/>
          <w:szCs w:val="22"/>
        </w:rPr>
        <w:tab/>
      </w:r>
      <w:r w:rsidRPr="00007F31">
        <w:rPr>
          <w:rStyle w:val="Hyperlink"/>
          <w:rFonts w:ascii="Times New Roman" w:hAnsi="Times New Roman"/>
          <w:noProof/>
          <w:sz w:val="22"/>
          <w:szCs w:val="22"/>
        </w:rPr>
        <w:t>Характеристика работы транспортных средств общего пользования, включая анализ пассажиропотока</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_Toc131423511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"_Toc131423512" </w:instrText>
      </w:r>
      <w:r>
        <w:fldChar w:fldCharType="separate"/>
      </w:r>
      <w:r w:rsidRPr="00007F31">
        <w:rPr>
          <w:rStyle w:val="Hyperlink"/>
          <w:rFonts w:ascii="Times New Roman" w:hAnsi="Times New Roman"/>
          <w:noProof/>
          <w:sz w:val="22"/>
          <w:szCs w:val="22"/>
        </w:rPr>
        <w:t>3.7.</w:t>
      </w:r>
      <w:r w:rsidRPr="00007F31">
        <w:rPr>
          <w:rStyle w:val="Hyperlink"/>
          <w:sz w:val="22"/>
          <w:szCs w:val="22"/>
        </w:rPr>
        <w:tab/>
      </w:r>
      <w:r w:rsidRPr="00007F31">
        <w:rPr>
          <w:rStyle w:val="Hyperlink"/>
          <w:rFonts w:ascii="Times New Roman" w:hAnsi="Times New Roman"/>
          <w:noProof/>
          <w:sz w:val="22"/>
          <w:szCs w:val="22"/>
        </w:rPr>
        <w:t>Характеристика условий пешеходного и велосипедного передвижения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_Toc131423512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"_Toc131423513" </w:instrText>
      </w:r>
      <w:r>
        <w:fldChar w:fldCharType="separate"/>
      </w:r>
      <w:r w:rsidRPr="00007F31">
        <w:rPr>
          <w:rStyle w:val="Hyperlink"/>
          <w:rFonts w:ascii="Times New Roman" w:hAnsi="Times New Roman"/>
          <w:noProof/>
          <w:sz w:val="22"/>
          <w:szCs w:val="22"/>
        </w:rPr>
        <w:t>3.8.</w:t>
      </w:r>
      <w:r w:rsidRPr="00007F31">
        <w:rPr>
          <w:rStyle w:val="Hyperlink"/>
          <w:sz w:val="22"/>
          <w:szCs w:val="22"/>
        </w:rPr>
        <w:tab/>
      </w:r>
      <w:r w:rsidRPr="00007F31">
        <w:rPr>
          <w:rStyle w:val="Hyperlink"/>
          <w:rFonts w:ascii="Times New Roman" w:hAnsi="Times New Roman"/>
          <w:noProof/>
          <w:sz w:val="22"/>
          <w:szCs w:val="22"/>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_Toc131423513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"_Toc131423514" </w:instrText>
      </w:r>
      <w:r>
        <w:fldChar w:fldCharType="separate"/>
      </w:r>
      <w:r w:rsidRPr="00007F31">
        <w:rPr>
          <w:rStyle w:val="Hyperlink"/>
          <w:rFonts w:ascii="Times New Roman" w:hAnsi="Times New Roman"/>
          <w:noProof/>
          <w:sz w:val="22"/>
          <w:szCs w:val="22"/>
        </w:rPr>
        <w:t>3.9.</w:t>
      </w:r>
      <w:r w:rsidRPr="00007F31">
        <w:rPr>
          <w:rStyle w:val="Hyperlink"/>
          <w:sz w:val="22"/>
          <w:szCs w:val="22"/>
        </w:rPr>
        <w:tab/>
      </w:r>
      <w:r w:rsidRPr="00007F31">
        <w:rPr>
          <w:rStyle w:val="Hyperlink"/>
          <w:rFonts w:ascii="Times New Roman" w:hAnsi="Times New Roman"/>
          <w:noProof/>
          <w:sz w:val="22"/>
          <w:szCs w:val="22"/>
        </w:rPr>
        <w:t>Анализ уровня безопасности дорожного движения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_Toc131423514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"_Toc131423515" </w:instrText>
      </w:r>
      <w:r>
        <w:fldChar w:fldCharType="separate"/>
      </w:r>
      <w:r w:rsidRPr="00007F31">
        <w:rPr>
          <w:rStyle w:val="Hyperlink"/>
          <w:rFonts w:ascii="Times New Roman" w:hAnsi="Times New Roman"/>
          <w:noProof/>
          <w:sz w:val="22"/>
          <w:szCs w:val="22"/>
        </w:rPr>
        <w:t>3.10.</w:t>
      </w:r>
      <w:r w:rsidRPr="00007F31">
        <w:rPr>
          <w:rStyle w:val="Hyperlink"/>
          <w:sz w:val="22"/>
          <w:szCs w:val="22"/>
        </w:rPr>
        <w:tab/>
      </w:r>
      <w:r w:rsidRPr="00007F31">
        <w:rPr>
          <w:rStyle w:val="Hyperlink"/>
          <w:rFonts w:ascii="Times New Roman" w:hAnsi="Times New Roman"/>
          <w:noProof/>
          <w:sz w:val="22"/>
          <w:szCs w:val="22"/>
        </w:rPr>
        <w:t>Оценка уровня негативного воздействия транспортной инфраструктуры на окружающую среду, безопасность и здоровье населения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_Toc131423515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"_Toc131423516" </w:instrText>
      </w:r>
      <w:r>
        <w:fldChar w:fldCharType="separate"/>
      </w:r>
      <w:r w:rsidRPr="00007F31">
        <w:rPr>
          <w:rStyle w:val="Hyperlink"/>
          <w:rFonts w:ascii="Times New Roman" w:hAnsi="Times New Roman"/>
          <w:noProof/>
          <w:sz w:val="22"/>
          <w:szCs w:val="22"/>
        </w:rPr>
        <w:t>3.11.</w:t>
      </w:r>
      <w:r w:rsidRPr="00007F31">
        <w:rPr>
          <w:rStyle w:val="Hyperlink"/>
          <w:sz w:val="22"/>
          <w:szCs w:val="22"/>
        </w:rPr>
        <w:tab/>
      </w:r>
      <w:r w:rsidRPr="00007F31">
        <w:rPr>
          <w:rStyle w:val="Hyperlink"/>
          <w:rFonts w:ascii="Times New Roman" w:hAnsi="Times New Roman"/>
          <w:noProof/>
          <w:sz w:val="22"/>
          <w:szCs w:val="22"/>
        </w:rPr>
        <w:t>Характеристика существующих условий и перспектив развития и размещения транспортной инфраструктуры поселения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_Toc131423516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"_Toc131423517" </w:instrText>
      </w:r>
      <w:r>
        <w:fldChar w:fldCharType="separate"/>
      </w:r>
      <w:r w:rsidRPr="00007F31">
        <w:rPr>
          <w:rStyle w:val="Hyperlink"/>
          <w:rFonts w:ascii="Times New Roman" w:hAnsi="Times New Roman"/>
          <w:noProof/>
          <w:sz w:val="22"/>
          <w:szCs w:val="22"/>
        </w:rPr>
        <w:t>3.12.</w:t>
      </w:r>
      <w:r w:rsidRPr="00007F31">
        <w:rPr>
          <w:rStyle w:val="Hyperlink"/>
          <w:sz w:val="22"/>
          <w:szCs w:val="22"/>
        </w:rPr>
        <w:tab/>
      </w:r>
      <w:r w:rsidRPr="00007F31">
        <w:rPr>
          <w:rStyle w:val="Hyperlink"/>
          <w:rFonts w:ascii="Times New Roman" w:hAnsi="Times New Roman"/>
          <w:noProof/>
          <w:sz w:val="22"/>
          <w:szCs w:val="22"/>
        </w:rPr>
        <w:t>Оценка нормативно-правовой базы, необходимой для функционирования и развития транспортной инфраструктуры поселения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_Toc131423517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"_Toc131423518" </w:instrText>
      </w:r>
      <w:r>
        <w:fldChar w:fldCharType="separate"/>
      </w:r>
      <w:r w:rsidRPr="00007F31">
        <w:rPr>
          <w:rStyle w:val="Hyperlink"/>
          <w:rFonts w:ascii="Times New Roman" w:hAnsi="Times New Roman"/>
          <w:noProof/>
          <w:sz w:val="22"/>
          <w:szCs w:val="22"/>
        </w:rPr>
        <w:t>3.13.</w:t>
      </w:r>
      <w:r w:rsidRPr="00007F31">
        <w:rPr>
          <w:rStyle w:val="Hyperlink"/>
          <w:sz w:val="22"/>
          <w:szCs w:val="22"/>
        </w:rPr>
        <w:tab/>
      </w:r>
      <w:r w:rsidRPr="00007F31">
        <w:rPr>
          <w:rStyle w:val="Hyperlink"/>
          <w:rFonts w:ascii="Times New Roman" w:hAnsi="Times New Roman"/>
          <w:noProof/>
          <w:sz w:val="22"/>
          <w:szCs w:val="22"/>
        </w:rPr>
        <w:t>Оценка финансирования транспортной инфраструктуры</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_Toc131423518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"_Toc131423519" </w:instrText>
      </w:r>
      <w:r>
        <w:fldChar w:fldCharType="separate"/>
      </w:r>
      <w:r w:rsidRPr="00007F31">
        <w:rPr>
          <w:rStyle w:val="Hyperlink"/>
          <w:rFonts w:ascii="Times New Roman" w:hAnsi="Times New Roman"/>
          <w:noProof/>
          <w:sz w:val="22"/>
          <w:szCs w:val="22"/>
        </w:rPr>
        <w:t>4.</w:t>
      </w:r>
      <w:r w:rsidRPr="00007F31">
        <w:rPr>
          <w:rStyle w:val="Hyperlink"/>
          <w:sz w:val="22"/>
          <w:szCs w:val="22"/>
        </w:rPr>
        <w:tab/>
      </w:r>
      <w:r w:rsidRPr="00007F31">
        <w:rPr>
          <w:rStyle w:val="Hyperlink"/>
          <w:rFonts w:ascii="Times New Roman" w:hAnsi="Times New Roman"/>
          <w:noProof/>
          <w:sz w:val="22"/>
          <w:szCs w:val="22"/>
        </w:rPr>
        <w:t>Прогноз транспортного спроса, изменения объемов и характера передвижения населения и перевозок грузов на территории поселения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_Toc131423519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"_Toc131423520" </w:instrText>
      </w:r>
      <w:r>
        <w:fldChar w:fldCharType="separate"/>
      </w:r>
      <w:r w:rsidRPr="00007F31">
        <w:rPr>
          <w:rStyle w:val="Hyperlink"/>
          <w:rFonts w:ascii="Times New Roman" w:hAnsi="Times New Roman"/>
          <w:noProof/>
          <w:sz w:val="22"/>
          <w:szCs w:val="22"/>
        </w:rPr>
        <w:t>4.1.</w:t>
      </w:r>
      <w:r w:rsidRPr="00007F31">
        <w:rPr>
          <w:rStyle w:val="Hyperlink"/>
          <w:sz w:val="22"/>
          <w:szCs w:val="22"/>
        </w:rPr>
        <w:tab/>
      </w:r>
      <w:r w:rsidRPr="00007F31">
        <w:rPr>
          <w:rStyle w:val="Hyperlink"/>
          <w:rFonts w:ascii="Times New Roman" w:hAnsi="Times New Roman"/>
          <w:noProof/>
          <w:sz w:val="22"/>
          <w:szCs w:val="22"/>
        </w:rPr>
        <w:t>Прогноз социально-экономического и градостроительного развития поселения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_Toc131423520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"_Toc131423521" </w:instrText>
      </w:r>
      <w:r>
        <w:fldChar w:fldCharType="separate"/>
      </w:r>
      <w:r w:rsidRPr="00007F31">
        <w:rPr>
          <w:rStyle w:val="Hyperlink"/>
          <w:rFonts w:ascii="Times New Roman" w:hAnsi="Times New Roman"/>
          <w:noProof/>
          <w:sz w:val="22"/>
          <w:szCs w:val="22"/>
        </w:rPr>
        <w:t>4.2.</w:t>
      </w:r>
      <w:r w:rsidRPr="00007F31">
        <w:rPr>
          <w:rStyle w:val="Hyperlink"/>
          <w:sz w:val="22"/>
          <w:szCs w:val="22"/>
        </w:rPr>
        <w:tab/>
      </w:r>
      <w:r w:rsidRPr="00007F31">
        <w:rPr>
          <w:rStyle w:val="Hyperlink"/>
          <w:rFonts w:ascii="Times New Roman" w:hAnsi="Times New Roman"/>
          <w:noProof/>
          <w:sz w:val="22"/>
          <w:szCs w:val="22"/>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_Toc131423521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"_Toc131423522" </w:instrText>
      </w:r>
      <w:r>
        <w:fldChar w:fldCharType="separate"/>
      </w:r>
      <w:r w:rsidRPr="00007F31">
        <w:rPr>
          <w:rStyle w:val="Hyperlink"/>
          <w:rFonts w:ascii="Times New Roman" w:hAnsi="Times New Roman"/>
          <w:noProof/>
          <w:sz w:val="22"/>
          <w:szCs w:val="22"/>
        </w:rPr>
        <w:t>4.3.</w:t>
      </w:r>
      <w:r w:rsidRPr="00007F31">
        <w:rPr>
          <w:rStyle w:val="Hyperlink"/>
          <w:sz w:val="22"/>
          <w:szCs w:val="22"/>
        </w:rPr>
        <w:tab/>
      </w:r>
      <w:r w:rsidRPr="00007F31">
        <w:rPr>
          <w:rStyle w:val="Hyperlink"/>
          <w:rFonts w:ascii="Times New Roman" w:hAnsi="Times New Roman"/>
          <w:noProof/>
          <w:sz w:val="22"/>
          <w:szCs w:val="22"/>
        </w:rPr>
        <w:t>Прогноз развития транспортной инфраструктуры по видам транспорта</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_Toc131423522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"_Toc131423523" </w:instrText>
      </w:r>
      <w:r>
        <w:fldChar w:fldCharType="separate"/>
      </w:r>
      <w:r w:rsidRPr="00007F31">
        <w:rPr>
          <w:rStyle w:val="Hyperlink"/>
          <w:rFonts w:ascii="Times New Roman" w:hAnsi="Times New Roman"/>
          <w:noProof/>
          <w:sz w:val="22"/>
          <w:szCs w:val="22"/>
        </w:rPr>
        <w:t>4.4.</w:t>
      </w:r>
      <w:r w:rsidRPr="00007F31">
        <w:rPr>
          <w:rStyle w:val="Hyperlink"/>
          <w:sz w:val="22"/>
          <w:szCs w:val="22"/>
        </w:rPr>
        <w:tab/>
      </w:r>
      <w:r w:rsidRPr="00007F31">
        <w:rPr>
          <w:rStyle w:val="Hyperlink"/>
          <w:rFonts w:ascii="Times New Roman" w:hAnsi="Times New Roman"/>
          <w:noProof/>
          <w:sz w:val="22"/>
          <w:szCs w:val="22"/>
        </w:rPr>
        <w:t>Прогноз развития дорожной сети поселения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_Toc131423523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"_Toc131423524" </w:instrText>
      </w:r>
      <w:r>
        <w:fldChar w:fldCharType="separate"/>
      </w:r>
      <w:r w:rsidRPr="00007F31">
        <w:rPr>
          <w:rStyle w:val="Hyperlink"/>
          <w:rFonts w:ascii="Times New Roman" w:hAnsi="Times New Roman"/>
          <w:noProof/>
          <w:sz w:val="22"/>
          <w:szCs w:val="22"/>
        </w:rPr>
        <w:t>4.5.</w:t>
      </w:r>
      <w:r w:rsidRPr="00007F31">
        <w:rPr>
          <w:rStyle w:val="Hyperlink"/>
          <w:sz w:val="22"/>
          <w:szCs w:val="22"/>
        </w:rPr>
        <w:tab/>
      </w:r>
      <w:r w:rsidRPr="00007F31">
        <w:rPr>
          <w:rStyle w:val="Hyperlink"/>
          <w:rFonts w:ascii="Times New Roman" w:hAnsi="Times New Roman"/>
          <w:noProof/>
          <w:sz w:val="22"/>
          <w:szCs w:val="22"/>
        </w:rPr>
        <w:t>Прогноз уровня автомобилизации, параметров дорожного движения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_Toc131423524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"_Toc131423525" </w:instrText>
      </w:r>
      <w:r>
        <w:fldChar w:fldCharType="separate"/>
      </w:r>
      <w:r w:rsidRPr="00007F31">
        <w:rPr>
          <w:rStyle w:val="Hyperlink"/>
          <w:rFonts w:ascii="Times New Roman" w:hAnsi="Times New Roman"/>
          <w:noProof/>
          <w:sz w:val="22"/>
          <w:szCs w:val="22"/>
        </w:rPr>
        <w:t>4.6.</w:t>
      </w:r>
      <w:r w:rsidRPr="00007F31">
        <w:rPr>
          <w:rStyle w:val="Hyperlink"/>
          <w:sz w:val="22"/>
          <w:szCs w:val="22"/>
        </w:rPr>
        <w:tab/>
      </w:r>
      <w:r w:rsidRPr="00007F31">
        <w:rPr>
          <w:rStyle w:val="Hyperlink"/>
          <w:rFonts w:ascii="Times New Roman" w:hAnsi="Times New Roman"/>
          <w:noProof/>
          <w:sz w:val="22"/>
          <w:szCs w:val="22"/>
        </w:rPr>
        <w:t>Прогноз показателей безопасности дорожного движения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_Toc131423525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"_Toc131423526" </w:instrText>
      </w:r>
      <w:r>
        <w:fldChar w:fldCharType="separate"/>
      </w:r>
      <w:r w:rsidRPr="00007F31">
        <w:rPr>
          <w:rStyle w:val="Hyperlink"/>
          <w:rFonts w:ascii="Times New Roman" w:hAnsi="Times New Roman"/>
          <w:noProof/>
          <w:sz w:val="22"/>
          <w:szCs w:val="22"/>
        </w:rPr>
        <w:t>4.7.</w:t>
      </w:r>
      <w:r w:rsidRPr="00007F31">
        <w:rPr>
          <w:rStyle w:val="Hyperlink"/>
          <w:sz w:val="22"/>
          <w:szCs w:val="22"/>
        </w:rPr>
        <w:tab/>
      </w:r>
      <w:r w:rsidRPr="00007F31">
        <w:rPr>
          <w:rStyle w:val="Hyperlink"/>
          <w:rFonts w:ascii="Times New Roman" w:hAnsi="Times New Roman"/>
          <w:noProof/>
          <w:sz w:val="22"/>
          <w:szCs w:val="22"/>
        </w:rPr>
        <w:t>Прогноз негативного воздействия транспортной инфраструктуры на окружающую среду и здоровье населения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_Toc131423526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"_Toc131423527" </w:instrText>
      </w:r>
      <w:r>
        <w:fldChar w:fldCharType="separate"/>
      </w:r>
      <w:r w:rsidRPr="00007F31">
        <w:rPr>
          <w:rStyle w:val="Hyperlink"/>
          <w:rFonts w:ascii="Times New Roman" w:hAnsi="Times New Roman"/>
          <w:noProof/>
          <w:sz w:val="22"/>
          <w:szCs w:val="22"/>
        </w:rPr>
        <w:t>5.</w:t>
      </w:r>
      <w:r w:rsidRPr="00007F31">
        <w:rPr>
          <w:rStyle w:val="Hyperlink"/>
          <w:sz w:val="22"/>
          <w:szCs w:val="22"/>
        </w:rPr>
        <w:tab/>
      </w:r>
      <w:r w:rsidRPr="00007F31">
        <w:rPr>
          <w:rStyle w:val="Hyperlink"/>
          <w:rFonts w:ascii="Times New Roman" w:hAnsi="Times New Roman"/>
          <w:noProof/>
          <w:sz w:val="22"/>
          <w:szCs w:val="22"/>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_Toc131423527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"_Toc131423528" </w:instrText>
      </w:r>
      <w:r>
        <w:fldChar w:fldCharType="separate"/>
      </w:r>
      <w:r w:rsidRPr="00007F31">
        <w:rPr>
          <w:rStyle w:val="Hyperlink"/>
          <w:rFonts w:ascii="Times New Roman" w:hAnsi="Times New Roman"/>
          <w:noProof/>
          <w:sz w:val="22"/>
          <w:szCs w:val="22"/>
        </w:rPr>
        <w:t>6.</w:t>
      </w:r>
      <w:r w:rsidRPr="00007F31">
        <w:rPr>
          <w:rStyle w:val="Hyperlink"/>
          <w:sz w:val="22"/>
          <w:szCs w:val="22"/>
        </w:rPr>
        <w:tab/>
      </w:r>
      <w:r w:rsidRPr="00007F31">
        <w:rPr>
          <w:rStyle w:val="Hyperlink"/>
          <w:rFonts w:ascii="Times New Roman" w:hAnsi="Times New Roman"/>
          <w:noProof/>
          <w:sz w:val="22"/>
          <w:szCs w:val="22"/>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_Toc131423528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"_Toc131423529" </w:instrText>
      </w:r>
      <w:r>
        <w:fldChar w:fldCharType="separate"/>
      </w:r>
      <w:r w:rsidRPr="00007F31">
        <w:rPr>
          <w:rStyle w:val="Hyperlink"/>
          <w:rFonts w:ascii="Times New Roman" w:hAnsi="Times New Roman"/>
          <w:noProof/>
          <w:sz w:val="22"/>
          <w:szCs w:val="22"/>
        </w:rPr>
        <w:t>6.1.</w:t>
      </w:r>
      <w:r w:rsidRPr="00007F31">
        <w:rPr>
          <w:rStyle w:val="Hyperlink"/>
          <w:sz w:val="22"/>
          <w:szCs w:val="22"/>
        </w:rPr>
        <w:tab/>
      </w:r>
      <w:r w:rsidRPr="00007F31">
        <w:rPr>
          <w:rStyle w:val="Hyperlink"/>
          <w:rFonts w:ascii="Times New Roman" w:hAnsi="Times New Roman"/>
          <w:noProof/>
          <w:sz w:val="22"/>
          <w:szCs w:val="22"/>
        </w:rPr>
        <w:t>Мероприятия по развитию транспортной инфраструктуры по видам транспорта</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_Toc131423529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"_Toc131423530" </w:instrText>
      </w:r>
      <w:r>
        <w:fldChar w:fldCharType="separate"/>
      </w:r>
      <w:r w:rsidRPr="00007F31">
        <w:rPr>
          <w:rStyle w:val="Hyperlink"/>
          <w:rFonts w:ascii="Times New Roman" w:hAnsi="Times New Roman"/>
          <w:noProof/>
          <w:sz w:val="22"/>
          <w:szCs w:val="22"/>
        </w:rPr>
        <w:t>6.2.</w:t>
      </w:r>
      <w:r w:rsidRPr="00007F31">
        <w:rPr>
          <w:rStyle w:val="Hyperlink"/>
          <w:sz w:val="22"/>
          <w:szCs w:val="22"/>
        </w:rPr>
        <w:tab/>
      </w:r>
      <w:r w:rsidRPr="00007F31">
        <w:rPr>
          <w:rStyle w:val="Hyperlink"/>
          <w:rFonts w:ascii="Times New Roman" w:hAnsi="Times New Roman"/>
          <w:noProof/>
          <w:sz w:val="22"/>
          <w:szCs w:val="22"/>
        </w:rPr>
        <w:t>Мероприятия по развитию транспорта общего пользования, созданию транспортно-пересадочных узлов</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_Toc131423530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"_Toc131423531" </w:instrText>
      </w:r>
      <w:r>
        <w:fldChar w:fldCharType="separate"/>
      </w:r>
      <w:r w:rsidRPr="00007F31">
        <w:rPr>
          <w:rStyle w:val="Hyperlink"/>
          <w:rFonts w:ascii="Times New Roman" w:hAnsi="Times New Roman"/>
          <w:noProof/>
          <w:sz w:val="22"/>
          <w:szCs w:val="22"/>
        </w:rPr>
        <w:t>6.3.</w:t>
      </w:r>
      <w:r w:rsidRPr="00007F31">
        <w:rPr>
          <w:rStyle w:val="Hyperlink"/>
          <w:sz w:val="22"/>
          <w:szCs w:val="22"/>
        </w:rPr>
        <w:tab/>
      </w:r>
      <w:r w:rsidRPr="00007F31">
        <w:rPr>
          <w:rStyle w:val="Hyperlink"/>
          <w:rFonts w:ascii="Times New Roman" w:hAnsi="Times New Roman"/>
          <w:noProof/>
          <w:sz w:val="22"/>
          <w:szCs w:val="22"/>
        </w:rPr>
        <w:t>Мероприятия по развитию инфраструктуры для легкового автомобильного транспорта, включая развитие единого парковочного пространства</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_Toc131423531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"_Toc131423532" </w:instrText>
      </w:r>
      <w:r>
        <w:fldChar w:fldCharType="separate"/>
      </w:r>
      <w:r w:rsidRPr="00007F31">
        <w:rPr>
          <w:rStyle w:val="Hyperlink"/>
          <w:rFonts w:ascii="Times New Roman" w:hAnsi="Times New Roman"/>
          <w:noProof/>
          <w:sz w:val="22"/>
          <w:szCs w:val="22"/>
        </w:rPr>
        <w:t>6.4.</w:t>
      </w:r>
      <w:r w:rsidRPr="00007F31">
        <w:rPr>
          <w:rStyle w:val="Hyperlink"/>
          <w:sz w:val="22"/>
          <w:szCs w:val="22"/>
        </w:rPr>
        <w:tab/>
      </w:r>
      <w:r w:rsidRPr="00007F31">
        <w:rPr>
          <w:rStyle w:val="Hyperlink"/>
          <w:rFonts w:ascii="Times New Roman" w:hAnsi="Times New Roman"/>
          <w:noProof/>
          <w:sz w:val="22"/>
          <w:szCs w:val="22"/>
        </w:rPr>
        <w:t>Мероприятия по развитию инфраструктуры пешеходного и велосипедного передвижения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_Toc131423532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"_Toc131423533" </w:instrText>
      </w:r>
      <w:r>
        <w:fldChar w:fldCharType="separate"/>
      </w:r>
      <w:r w:rsidRPr="00007F31">
        <w:rPr>
          <w:rStyle w:val="Hyperlink"/>
          <w:rFonts w:ascii="Times New Roman" w:hAnsi="Times New Roman"/>
          <w:noProof/>
          <w:sz w:val="22"/>
          <w:szCs w:val="22"/>
        </w:rPr>
        <w:t>6.5.</w:t>
      </w:r>
      <w:r w:rsidRPr="00007F31">
        <w:rPr>
          <w:rStyle w:val="Hyperlink"/>
          <w:sz w:val="22"/>
          <w:szCs w:val="22"/>
        </w:rPr>
        <w:tab/>
      </w:r>
      <w:r w:rsidRPr="00007F31">
        <w:rPr>
          <w:rStyle w:val="Hyperlink"/>
          <w:rFonts w:ascii="Times New Roman" w:hAnsi="Times New Roman"/>
          <w:noProof/>
          <w:sz w:val="22"/>
          <w:szCs w:val="22"/>
        </w:rPr>
        <w:t>Мероприятия по развитию инфраструктуры для грузового транспорта, транспортных средств коммунальных и дорожных служб</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_Toc131423533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"_Toc131423534" </w:instrText>
      </w:r>
      <w:r>
        <w:fldChar w:fldCharType="separate"/>
      </w:r>
      <w:r w:rsidRPr="00007F31">
        <w:rPr>
          <w:rStyle w:val="Hyperlink"/>
          <w:rFonts w:ascii="Times New Roman" w:hAnsi="Times New Roman"/>
          <w:noProof/>
          <w:sz w:val="22"/>
          <w:szCs w:val="22"/>
        </w:rPr>
        <w:t>6.6.</w:t>
      </w:r>
      <w:r w:rsidRPr="00007F31">
        <w:rPr>
          <w:rStyle w:val="Hyperlink"/>
          <w:sz w:val="22"/>
          <w:szCs w:val="22"/>
        </w:rPr>
        <w:tab/>
      </w:r>
      <w:r w:rsidRPr="00007F31">
        <w:rPr>
          <w:rStyle w:val="Hyperlink"/>
          <w:rFonts w:ascii="Times New Roman" w:hAnsi="Times New Roman"/>
          <w:noProof/>
          <w:sz w:val="22"/>
          <w:szCs w:val="22"/>
        </w:rPr>
        <w:t>Мероприятия по развитию сети дорог</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_Toc131423534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"_Toc131423535" </w:instrText>
      </w:r>
      <w:r>
        <w:fldChar w:fldCharType="separate"/>
      </w:r>
      <w:r w:rsidRPr="00007F31">
        <w:rPr>
          <w:rStyle w:val="Hyperlink"/>
          <w:rFonts w:ascii="Times New Roman" w:hAnsi="Times New Roman"/>
          <w:noProof/>
          <w:sz w:val="22"/>
          <w:szCs w:val="22"/>
        </w:rPr>
        <w:t>6.7.</w:t>
      </w:r>
      <w:r w:rsidRPr="00007F31">
        <w:rPr>
          <w:rStyle w:val="Hyperlink"/>
          <w:sz w:val="22"/>
          <w:szCs w:val="22"/>
        </w:rPr>
        <w:tab/>
      </w:r>
      <w:r w:rsidRPr="00007F31">
        <w:rPr>
          <w:rStyle w:val="Hyperlink"/>
          <w:rFonts w:ascii="Times New Roman" w:hAnsi="Times New Roman"/>
          <w:noProof/>
          <w:sz w:val="22"/>
          <w:szCs w:val="22"/>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_Toc131423535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"_Toc131423536" </w:instrText>
      </w:r>
      <w:r>
        <w:fldChar w:fldCharType="separate"/>
      </w:r>
      <w:r w:rsidRPr="00007F31">
        <w:rPr>
          <w:rStyle w:val="Hyperlink"/>
          <w:rFonts w:ascii="Times New Roman" w:hAnsi="Times New Roman"/>
          <w:noProof/>
          <w:sz w:val="22"/>
          <w:szCs w:val="22"/>
        </w:rPr>
        <w:t>6.8.</w:t>
      </w:r>
      <w:r w:rsidRPr="00007F31">
        <w:rPr>
          <w:rStyle w:val="Hyperlink"/>
          <w:sz w:val="22"/>
          <w:szCs w:val="22"/>
        </w:rPr>
        <w:tab/>
      </w:r>
      <w:r w:rsidRPr="00007F31">
        <w:rPr>
          <w:rStyle w:val="Hyperlink"/>
          <w:rFonts w:ascii="Times New Roman" w:hAnsi="Times New Roman"/>
          <w:noProof/>
          <w:sz w:val="22"/>
          <w:szCs w:val="22"/>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_Toc131423536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"_Toc131423537" </w:instrText>
      </w:r>
      <w:r>
        <w:fldChar w:fldCharType="separate"/>
      </w:r>
      <w:r w:rsidRPr="00007F31">
        <w:rPr>
          <w:rStyle w:val="Hyperlink"/>
          <w:rFonts w:ascii="Times New Roman" w:hAnsi="Times New Roman"/>
          <w:noProof/>
          <w:sz w:val="22"/>
          <w:szCs w:val="22"/>
        </w:rPr>
        <w:t>6.9.</w:t>
      </w:r>
      <w:r w:rsidRPr="00007F31">
        <w:rPr>
          <w:rStyle w:val="Hyperlink"/>
          <w:sz w:val="22"/>
          <w:szCs w:val="22"/>
        </w:rPr>
        <w:tab/>
      </w:r>
      <w:r w:rsidRPr="00007F31">
        <w:rPr>
          <w:rStyle w:val="Hyperlink"/>
          <w:rFonts w:ascii="Times New Roman" w:hAnsi="Times New Roman"/>
          <w:noProof/>
          <w:sz w:val="22"/>
          <w:szCs w:val="22"/>
        </w:rPr>
        <w:t>Мероприятия по внедрению интеллектуальных транспортных систем</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_Toc131423537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"_Toc131423538" </w:instrText>
      </w:r>
      <w:r>
        <w:fldChar w:fldCharType="separate"/>
      </w:r>
      <w:r w:rsidRPr="00007F31">
        <w:rPr>
          <w:rStyle w:val="Hyperlink"/>
          <w:rFonts w:ascii="Times New Roman" w:hAnsi="Times New Roman"/>
          <w:noProof/>
          <w:sz w:val="22"/>
          <w:szCs w:val="22"/>
        </w:rPr>
        <w:t>6.10.</w:t>
      </w:r>
      <w:r w:rsidRPr="00007F31">
        <w:rPr>
          <w:rStyle w:val="Hyperlink"/>
          <w:sz w:val="22"/>
          <w:szCs w:val="22"/>
        </w:rPr>
        <w:tab/>
      </w:r>
      <w:r w:rsidRPr="00007F31">
        <w:rPr>
          <w:rStyle w:val="Hyperlink"/>
          <w:rFonts w:ascii="Times New Roman" w:hAnsi="Times New Roman"/>
          <w:noProof/>
          <w:sz w:val="22"/>
          <w:szCs w:val="22"/>
        </w:rPr>
        <w:t>Мероприятия по снижению негативного воздействия транспорта на окружающую среду и здоровье населения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_Toc131423538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"_Toc131423539" </w:instrText>
      </w:r>
      <w:r>
        <w:fldChar w:fldCharType="separate"/>
      </w:r>
      <w:r w:rsidRPr="00007F31">
        <w:rPr>
          <w:rStyle w:val="Hyperlink"/>
          <w:rFonts w:ascii="Times New Roman" w:hAnsi="Times New Roman"/>
          <w:noProof/>
          <w:sz w:val="22"/>
          <w:szCs w:val="22"/>
        </w:rPr>
        <w:t>6.11.</w:t>
      </w:r>
      <w:r w:rsidRPr="00007F31">
        <w:rPr>
          <w:rStyle w:val="Hyperlink"/>
          <w:sz w:val="22"/>
          <w:szCs w:val="22"/>
        </w:rPr>
        <w:tab/>
      </w:r>
      <w:r w:rsidRPr="00007F31">
        <w:rPr>
          <w:rStyle w:val="Hyperlink"/>
          <w:rFonts w:ascii="Times New Roman" w:hAnsi="Times New Roman"/>
          <w:noProof/>
          <w:sz w:val="22"/>
          <w:szCs w:val="22"/>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_Toc131423539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"_Toc131423540" </w:instrText>
      </w:r>
      <w:r>
        <w:fldChar w:fldCharType="separate"/>
      </w:r>
      <w:r w:rsidRPr="00007F31">
        <w:rPr>
          <w:rStyle w:val="Hyperlink"/>
          <w:rFonts w:ascii="Times New Roman" w:hAnsi="Times New Roman"/>
          <w:noProof/>
          <w:sz w:val="22"/>
          <w:szCs w:val="22"/>
        </w:rPr>
        <w:t>7.</w:t>
      </w:r>
      <w:r w:rsidRPr="00007F31">
        <w:rPr>
          <w:rStyle w:val="Hyperlink"/>
          <w:sz w:val="22"/>
          <w:szCs w:val="22"/>
        </w:rPr>
        <w:tab/>
      </w:r>
      <w:r w:rsidRPr="00007F31">
        <w:rPr>
          <w:rStyle w:val="Hyperlink"/>
          <w:rFonts w:ascii="Times New Roman" w:hAnsi="Times New Roman"/>
          <w:noProof/>
          <w:sz w:val="22"/>
          <w:szCs w:val="22"/>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_Toc131423540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"_Toc131423541" </w:instrText>
      </w:r>
      <w:r>
        <w:fldChar w:fldCharType="separate"/>
      </w:r>
      <w:r w:rsidRPr="00007F31">
        <w:rPr>
          <w:rStyle w:val="Hyperlink"/>
          <w:rFonts w:ascii="Times New Roman" w:hAnsi="Times New Roman"/>
          <w:noProof/>
          <w:sz w:val="22"/>
          <w:szCs w:val="22"/>
        </w:rPr>
        <w:t>7.1.</w:t>
      </w:r>
      <w:r w:rsidRPr="00007F31">
        <w:rPr>
          <w:rStyle w:val="Hyperlink"/>
          <w:sz w:val="22"/>
          <w:szCs w:val="22"/>
        </w:rPr>
        <w:tab/>
      </w:r>
      <w:r w:rsidRPr="00007F31">
        <w:rPr>
          <w:rStyle w:val="Hyperlink"/>
          <w:rFonts w:ascii="Times New Roman" w:hAnsi="Times New Roman"/>
          <w:noProof/>
          <w:sz w:val="22"/>
          <w:szCs w:val="22"/>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_Toc131423541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"_Toc131423542" </w:instrText>
      </w:r>
      <w:r>
        <w:fldChar w:fldCharType="separate"/>
      </w:r>
      <w:r w:rsidRPr="00007F31">
        <w:rPr>
          <w:rStyle w:val="Hyperlink"/>
          <w:rFonts w:ascii="Times New Roman" w:hAnsi="Times New Roman"/>
          <w:noProof/>
          <w:sz w:val="22"/>
          <w:szCs w:val="22"/>
        </w:rPr>
        <w:t>7.2.</w:t>
      </w:r>
      <w:r w:rsidRPr="00007F31">
        <w:rPr>
          <w:rStyle w:val="Hyperlink"/>
          <w:sz w:val="22"/>
          <w:szCs w:val="22"/>
        </w:rPr>
        <w:tab/>
      </w:r>
      <w:r w:rsidRPr="00007F31">
        <w:rPr>
          <w:rStyle w:val="Hyperlink"/>
          <w:rFonts w:ascii="Times New Roman" w:hAnsi="Times New Roman"/>
          <w:noProof/>
          <w:sz w:val="22"/>
          <w:szCs w:val="22"/>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_Toc131423542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sz w:val="22"/>
          <w:szCs w:val="22"/>
        </w:rPr>
      </w:pPr>
      <w:r>
        <w:fldChar w:fldCharType="begin"/>
      </w:r>
      <w:r>
        <w:instrText xml:space="preserve"> HYPERLINK \l "_Toc131423543" </w:instrText>
      </w:r>
      <w:r>
        <w:fldChar w:fldCharType="separate"/>
      </w:r>
      <w:r w:rsidRPr="00007F31">
        <w:rPr>
          <w:rStyle w:val="Hyperlink"/>
          <w:rFonts w:ascii="Times New Roman" w:hAnsi="Times New Roman"/>
          <w:noProof/>
          <w:sz w:val="22"/>
          <w:szCs w:val="22"/>
        </w:rPr>
        <w:t>8.</w:t>
      </w:r>
      <w:r w:rsidRPr="00007F31">
        <w:rPr>
          <w:rStyle w:val="Hyperlink"/>
          <w:sz w:val="22"/>
          <w:szCs w:val="22"/>
        </w:rPr>
        <w:tab/>
      </w:r>
      <w:r w:rsidRPr="00007F31">
        <w:rPr>
          <w:rStyle w:val="Hyperlink"/>
          <w:rFonts w:ascii="Times New Roman" w:hAnsi="Times New Roman"/>
          <w:noProof/>
          <w:sz w:val="22"/>
          <w:szCs w:val="22"/>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_Toc131423543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007F31" w:rsidP="00007F31">
      <w:pPr>
        <w:pStyle w:val="TOC4"/>
        <w:rPr>
          <w:rStyle w:val="Hyperlink"/>
          <w:rFonts w:ascii="Times New Roman" w:hAnsi="Times New Roman"/>
        </w:rPr>
      </w:pPr>
      <w:r>
        <w:fldChar w:fldCharType="begin"/>
      </w:r>
      <w:r>
        <w:instrText xml:space="preserve"> HYPERLINK \l "_Toc131423544" </w:instrText>
      </w:r>
      <w:r>
        <w:fldChar w:fldCharType="separate"/>
      </w:r>
      <w:r w:rsidRPr="00007F31">
        <w:rPr>
          <w:rStyle w:val="Hyperlink"/>
          <w:rFonts w:ascii="Times New Roman" w:hAnsi="Times New Roman"/>
          <w:noProof/>
          <w:sz w:val="22"/>
          <w:szCs w:val="22"/>
        </w:rPr>
        <w:t>9.</w:t>
      </w:r>
      <w:r w:rsidRPr="00007F31">
        <w:rPr>
          <w:rStyle w:val="Hyperlink"/>
          <w:sz w:val="22"/>
          <w:szCs w:val="22"/>
        </w:rPr>
        <w:tab/>
      </w:r>
      <w:r w:rsidRPr="00007F31">
        <w:rPr>
          <w:rStyle w:val="Hyperlink"/>
          <w:rFonts w:ascii="Times New Roman" w:hAnsi="Times New Roman"/>
          <w:noProof/>
          <w:sz w:val="22"/>
          <w:szCs w:val="22"/>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007F31">
        <w:rPr>
          <w:rStyle w:val="Hyperlink"/>
          <w:webHidden/>
          <w:sz w:val="22"/>
          <w:szCs w:val="22"/>
        </w:rPr>
        <w:tab/>
      </w:r>
      <w:r w:rsidRPr="00007F31">
        <w:rPr>
          <w:rStyle w:val="Hyperlink"/>
          <w:webHidden/>
          <w:sz w:val="22"/>
          <w:szCs w:val="22"/>
        </w:rPr>
        <w:fldChar w:fldCharType="begin"/>
      </w:r>
      <w:r w:rsidRPr="00007F31">
        <w:rPr>
          <w:rStyle w:val="Hyperlink"/>
          <w:webHidden/>
          <w:sz w:val="22"/>
          <w:szCs w:val="22"/>
        </w:rPr>
        <w:instrText xml:space="preserve"> PAGEREF _Toc131423544 \h </w:instrText>
      </w:r>
      <w:r w:rsidRPr="00007F31">
        <w:rPr>
          <w:rStyle w:val="Hyperlink"/>
          <w:webHidden/>
          <w:sz w:val="22"/>
          <w:szCs w:val="22"/>
        </w:rPr>
        <w:fldChar w:fldCharType="separate"/>
      </w:r>
      <w:r>
        <w:rPr>
          <w:rStyle w:val="Hyperlink"/>
          <w:noProof/>
          <w:webHidden/>
          <w:sz w:val="22"/>
          <w:szCs w:val="22"/>
        </w:rPr>
        <w:t>4</w:t>
      </w:r>
      <w:r w:rsidRPr="00007F31">
        <w:rPr>
          <w:rStyle w:val="Hyperlink"/>
          <w:webHidden/>
          <w:sz w:val="22"/>
          <w:szCs w:val="22"/>
        </w:rPr>
        <w:fldChar w:fldCharType="end"/>
      </w:r>
      <w:r>
        <w:fldChar w:fldCharType="end"/>
      </w:r>
    </w:p>
    <w:p w:rsidR="00C42ECA" w:rsidRPr="00E230B9" w:rsidP="00950F63">
      <w:pPr>
        <w:pStyle w:val="TOC1"/>
      </w:pPr>
      <w:r w:rsidRPr="00062F06">
        <w:rPr>
          <w:sz w:val="22"/>
          <w:szCs w:val="22"/>
        </w:rPr>
        <w:fldChar w:fldCharType="end"/>
      </w:r>
      <w:r w:rsidRPr="00E230B9">
        <w:br w:type="page"/>
      </w:r>
    </w:p>
    <w:p w:rsidR="00C42ECA" w:rsidRPr="00E230B9" w:rsidP="002171B6">
      <w:pPr>
        <w:pStyle w:val="Heading1"/>
        <w:numPr>
          <w:ilvl w:val="0"/>
          <w:numId w:val="5"/>
        </w:numPr>
      </w:pPr>
      <w:bookmarkStart w:id="1" w:name="_Toc131423496"/>
      <w:r w:rsidRPr="00E230B9">
        <w:t>Паспорт программы</w:t>
      </w:r>
      <w:bookmarkEnd w:id="1"/>
    </w:p>
    <w:tbl>
      <w:tblPr>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
      <w:tblGrid>
        <w:gridCol w:w="2268"/>
        <w:gridCol w:w="7076"/>
      </w:tblGrid>
      <w:tr w:rsidTr="00A61A2D">
        <w:tblPrEx>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Ex>
        <w:tc>
          <w:tcPr>
            <w:tcW w:w="2268" w:type="dxa"/>
            <w:tcMar>
              <w:left w:w="103" w:type="dxa"/>
            </w:tcMar>
          </w:tcPr>
          <w:p w:rsidR="00C42ECA" w:rsidRPr="00A61A2D" w:rsidP="00A61A2D">
            <w:pPr>
              <w:pStyle w:val="S5"/>
              <w:ind w:firstLine="0"/>
              <w:rPr>
                <w:sz w:val="20"/>
                <w:szCs w:val="20"/>
              </w:rPr>
            </w:pPr>
            <w:r w:rsidRPr="00A61A2D">
              <w:rPr>
                <w:sz w:val="20"/>
                <w:szCs w:val="20"/>
              </w:rPr>
              <w:t>Наименование программы</w:t>
            </w:r>
          </w:p>
        </w:tc>
        <w:tc>
          <w:tcPr>
            <w:tcW w:w="7076" w:type="dxa"/>
            <w:tcMar>
              <w:left w:w="103" w:type="dxa"/>
            </w:tcMar>
          </w:tcPr>
          <w:p w:rsidR="00C42ECA" w:rsidRPr="00A61A2D" w:rsidP="00A61A2D">
            <w:pPr>
              <w:ind w:firstLine="0"/>
              <w:jc w:val="left"/>
              <w:rPr>
                <w:b/>
                <w:bCs/>
                <w:caps/>
                <w:sz w:val="20"/>
                <w:szCs w:val="20"/>
              </w:rPr>
            </w:pPr>
            <w:r w:rsidRPr="00A61A2D">
              <w:rPr>
                <w:rFonts w:cs="Times New Roman"/>
                <w:sz w:val="20"/>
                <w:szCs w:val="20"/>
              </w:rPr>
              <w:t xml:space="preserve">Программа комплексного развития транспортной инфраструктуры </w:t>
            </w:r>
            <w:r w:rsidRPr="00A61A2D">
              <w:rPr>
                <w:sz w:val="20"/>
                <w:szCs w:val="20"/>
              </w:rPr>
              <w:t>Малосеменовского МО Балашовского муниципального района Саратовской области.</w:t>
            </w:r>
            <w:r w:rsidRPr="00A61A2D">
              <w:rPr>
                <w:rFonts w:cs="Times New Roman"/>
                <w:sz w:val="20"/>
                <w:szCs w:val="20"/>
              </w:rPr>
              <w:t xml:space="preserve"> (далее – Программа)</w:t>
            </w:r>
          </w:p>
        </w:tc>
      </w:tr>
      <w:tr w:rsidTr="00A61A2D">
        <w:tblPrEx>
          <w:tblW w:w="9344" w:type="dxa"/>
          <w:tblInd w:w="-5" w:type="dxa"/>
          <w:tblCellMar>
            <w:left w:w="103" w:type="dxa"/>
          </w:tblCellMar>
          <w:tblLook w:val="00A0"/>
        </w:tblPrEx>
        <w:tc>
          <w:tcPr>
            <w:tcW w:w="2268" w:type="dxa"/>
            <w:tcMar>
              <w:left w:w="103" w:type="dxa"/>
            </w:tcMar>
          </w:tcPr>
          <w:p w:rsidR="00C42ECA" w:rsidRPr="00A61A2D" w:rsidP="00A61A2D">
            <w:pPr>
              <w:pStyle w:val="S5"/>
              <w:ind w:firstLine="0"/>
              <w:rPr>
                <w:sz w:val="20"/>
                <w:szCs w:val="20"/>
              </w:rPr>
            </w:pPr>
            <w:r w:rsidRPr="00A61A2D">
              <w:rPr>
                <w:sz w:val="20"/>
                <w:szCs w:val="20"/>
              </w:rPr>
              <w:t>Основания для разработки программы</w:t>
            </w:r>
          </w:p>
        </w:tc>
        <w:tc>
          <w:tcPr>
            <w:tcW w:w="7076" w:type="dxa"/>
            <w:tcMar>
              <w:left w:w="103" w:type="dxa"/>
            </w:tcMar>
          </w:tcPr>
          <w:p w:rsidR="00C42ECA" w:rsidRPr="00E373A0" w:rsidP="00A61A2D">
            <w:pPr>
              <w:pStyle w:val="ListParagraph"/>
              <w:numPr>
                <w:ilvl w:val="0"/>
                <w:numId w:val="10"/>
              </w:numPr>
              <w:ind w:left="364"/>
              <w:rPr>
                <w:sz w:val="20"/>
              </w:rPr>
            </w:pPr>
            <w:r w:rsidRPr="00E373A0">
              <w:rPr>
                <w:sz w:val="20"/>
              </w:rPr>
              <w:t>Градостроительный кодекс Российской Федерации;</w:t>
            </w:r>
          </w:p>
          <w:p w:rsidR="00C42ECA" w:rsidRPr="00E373A0" w:rsidP="00A61A2D">
            <w:pPr>
              <w:pStyle w:val="ListParagraph"/>
              <w:numPr>
                <w:ilvl w:val="0"/>
                <w:numId w:val="10"/>
              </w:numPr>
              <w:ind w:left="364"/>
              <w:rPr>
                <w:sz w:val="20"/>
              </w:rPr>
            </w:pPr>
            <w:r w:rsidRPr="00E373A0">
              <w:rPr>
                <w:sz w:val="20"/>
              </w:rPr>
              <w:t>Земельный кодекс Российской Федерации от 25.10.2001 № 136-ФЗ;</w:t>
            </w:r>
          </w:p>
          <w:p w:rsidR="00C42ECA" w:rsidRPr="00E373A0" w:rsidP="00A61A2D">
            <w:pPr>
              <w:pStyle w:val="ListParagraph"/>
              <w:numPr>
                <w:ilvl w:val="0"/>
                <w:numId w:val="10"/>
              </w:numPr>
              <w:ind w:left="364"/>
              <w:rPr>
                <w:sz w:val="20"/>
              </w:rPr>
            </w:pPr>
            <w:r w:rsidRPr="00E373A0">
              <w:rPr>
                <w:sz w:val="20"/>
              </w:rPr>
              <w:t>Федеральный закон от 28.06.2014 № 172-ФЗ «О стратегическом планировании в Российской Федерации»;</w:t>
            </w:r>
          </w:p>
          <w:p w:rsidR="00C42ECA" w:rsidRPr="00E373A0" w:rsidP="00A61A2D">
            <w:pPr>
              <w:pStyle w:val="ListParagraph"/>
              <w:numPr>
                <w:ilvl w:val="0"/>
                <w:numId w:val="10"/>
              </w:numPr>
              <w:ind w:left="364"/>
              <w:rPr>
                <w:sz w:val="20"/>
              </w:rPr>
            </w:pPr>
            <w:r w:rsidRPr="00E373A0">
              <w:rPr>
                <w:sz w:val="20"/>
              </w:rPr>
              <w:t>Федеральный закон от 6 октября 2003 г. № 131-ФЗ «Об общих принципах организации местного самоуправления в Российской Федерации»;</w:t>
            </w:r>
          </w:p>
          <w:p w:rsidR="00C42ECA" w:rsidRPr="00E373A0" w:rsidP="00A61A2D">
            <w:pPr>
              <w:pStyle w:val="ListParagraph"/>
              <w:numPr>
                <w:ilvl w:val="0"/>
                <w:numId w:val="10"/>
              </w:numPr>
              <w:ind w:left="364"/>
              <w:rPr>
                <w:sz w:val="20"/>
              </w:rPr>
            </w:pPr>
            <w:r w:rsidRPr="00E373A0">
              <w:rPr>
                <w:sz w:val="20"/>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C42ECA" w:rsidRPr="00E373A0" w:rsidP="00A61A2D">
            <w:pPr>
              <w:pStyle w:val="ListParagraph"/>
              <w:numPr>
                <w:ilvl w:val="0"/>
                <w:numId w:val="10"/>
              </w:numPr>
              <w:ind w:left="364"/>
              <w:rPr>
                <w:sz w:val="20"/>
              </w:rPr>
            </w:pPr>
            <w:r w:rsidRPr="00E373A0">
              <w:rPr>
                <w:sz w:val="20"/>
              </w:rPr>
              <w:t>Приказ Минрегиона России от 26 мая 2011 г. № 244 «Об утверждении Методических рекомендаций по разработке проектов генеральных планов поселений и городских округов»;</w:t>
            </w:r>
          </w:p>
          <w:p w:rsidR="00C42ECA" w:rsidRPr="00E373A0" w:rsidP="00A61A2D">
            <w:pPr>
              <w:pStyle w:val="ListParagraph"/>
              <w:numPr>
                <w:ilvl w:val="0"/>
                <w:numId w:val="10"/>
              </w:numPr>
              <w:ind w:left="364"/>
              <w:rPr>
                <w:sz w:val="20"/>
              </w:rPr>
            </w:pPr>
            <w:r w:rsidRPr="00E373A0">
              <w:rPr>
                <w:sz w:val="20"/>
              </w:rPr>
              <w:t>Генеральный план Малосеменовского муниципального образования Балашовского муниципального района в действующей редакции;</w:t>
            </w:r>
          </w:p>
          <w:p w:rsidR="00C42ECA" w:rsidRPr="00E373A0" w:rsidP="00A61A2D">
            <w:pPr>
              <w:pStyle w:val="ListParagraph"/>
              <w:numPr>
                <w:ilvl w:val="0"/>
                <w:numId w:val="10"/>
              </w:numPr>
              <w:ind w:left="364"/>
              <w:rPr>
                <w:sz w:val="20"/>
              </w:rPr>
            </w:pPr>
            <w:r w:rsidRPr="00E373A0">
              <w:rPr>
                <w:sz w:val="20"/>
              </w:rPr>
              <w:t>Местные нормативы градостроительного проектирования Балашовского муниципального района Саратовской области, утвержденные Решением Собрания Депутатов Балашовского муниципального района Саратовской области № 39/10 от 01.06.2018 г.;</w:t>
            </w:r>
          </w:p>
          <w:p w:rsidR="00C42ECA" w:rsidRPr="00E373A0" w:rsidP="00A61A2D">
            <w:pPr>
              <w:pStyle w:val="ListParagraph"/>
              <w:numPr>
                <w:ilvl w:val="0"/>
                <w:numId w:val="10"/>
              </w:numPr>
              <w:ind w:left="364"/>
              <w:rPr>
                <w:sz w:val="20"/>
              </w:rPr>
            </w:pPr>
            <w:r w:rsidRPr="00E373A0">
              <w:rPr>
                <w:sz w:val="20"/>
              </w:rPr>
              <w:t>Муниципальные программы развития Малосеменовского МО Балашовского муниципального района в области дорожной деятельности;</w:t>
            </w:r>
          </w:p>
          <w:p w:rsidR="00C42ECA" w:rsidRPr="00E373A0" w:rsidP="00A61A2D">
            <w:pPr>
              <w:pStyle w:val="ListParagraph"/>
              <w:numPr>
                <w:ilvl w:val="0"/>
                <w:numId w:val="10"/>
              </w:numPr>
              <w:ind w:left="364"/>
              <w:rPr>
                <w:rFonts w:cs="Calibri"/>
                <w:b/>
                <w:bCs/>
                <w:caps/>
                <w:sz w:val="20"/>
              </w:rPr>
            </w:pPr>
            <w:r w:rsidRPr="00E373A0">
              <w:rPr>
                <w:sz w:val="20"/>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Tr="00A61A2D">
        <w:tblPrEx>
          <w:tblW w:w="9344" w:type="dxa"/>
          <w:tblInd w:w="-5" w:type="dxa"/>
          <w:tblCellMar>
            <w:left w:w="103" w:type="dxa"/>
          </w:tblCellMar>
          <w:tblLook w:val="00A0"/>
        </w:tblPrEx>
        <w:tc>
          <w:tcPr>
            <w:tcW w:w="2268" w:type="dxa"/>
            <w:tcMar>
              <w:left w:w="103" w:type="dxa"/>
            </w:tcMar>
          </w:tcPr>
          <w:p w:rsidR="00C42ECA" w:rsidRPr="00A61A2D" w:rsidP="00A61A2D">
            <w:pPr>
              <w:pStyle w:val="S5"/>
              <w:ind w:firstLine="0"/>
              <w:rPr>
                <w:sz w:val="20"/>
                <w:szCs w:val="20"/>
              </w:rPr>
            </w:pPr>
            <w:r w:rsidRPr="00A61A2D">
              <w:rPr>
                <w:sz w:val="20"/>
                <w:szCs w:val="20"/>
              </w:rPr>
              <w:t>Заказчик программы</w:t>
            </w:r>
          </w:p>
        </w:tc>
        <w:tc>
          <w:tcPr>
            <w:tcW w:w="7076" w:type="dxa"/>
            <w:tcMar>
              <w:left w:w="103" w:type="dxa"/>
            </w:tcMar>
          </w:tcPr>
          <w:p w:rsidR="00C42ECA" w:rsidRPr="00A61A2D" w:rsidP="00A61A2D">
            <w:pPr>
              <w:ind w:firstLine="0"/>
              <w:rPr>
                <w:sz w:val="20"/>
                <w:szCs w:val="20"/>
              </w:rPr>
            </w:pPr>
            <w:r w:rsidRPr="00A61A2D">
              <w:rPr>
                <w:sz w:val="20"/>
                <w:szCs w:val="20"/>
              </w:rPr>
              <w:t>Администрация Балашовского муниципального района Саратовской области.</w:t>
            </w:r>
          </w:p>
          <w:p w:rsidR="00C42ECA" w:rsidRPr="00A61A2D" w:rsidP="00A61A2D">
            <w:pPr>
              <w:ind w:firstLine="0"/>
              <w:rPr>
                <w:sz w:val="20"/>
                <w:szCs w:val="20"/>
              </w:rPr>
            </w:pPr>
            <w:r w:rsidRPr="00A61A2D">
              <w:rPr>
                <w:sz w:val="20"/>
                <w:szCs w:val="20"/>
              </w:rPr>
              <w:t xml:space="preserve">Юридический адрес: 412309, Саратовская область г. Балашов, </w:t>
            </w:r>
          </w:p>
          <w:p w:rsidR="00C42ECA" w:rsidRPr="00A61A2D" w:rsidP="00A61A2D">
            <w:pPr>
              <w:ind w:firstLine="0"/>
              <w:rPr>
                <w:sz w:val="20"/>
                <w:szCs w:val="20"/>
              </w:rPr>
            </w:pPr>
            <w:r w:rsidRPr="00A61A2D">
              <w:rPr>
                <w:sz w:val="20"/>
                <w:szCs w:val="20"/>
              </w:rPr>
              <w:t>ул. Советская, д.178;</w:t>
            </w:r>
          </w:p>
          <w:p w:rsidR="00C42ECA" w:rsidRPr="00A61A2D" w:rsidP="00A61A2D">
            <w:pPr>
              <w:ind w:firstLine="0"/>
              <w:rPr>
                <w:bCs/>
                <w:caps/>
                <w:sz w:val="20"/>
                <w:szCs w:val="20"/>
              </w:rPr>
            </w:pPr>
            <w:r w:rsidRPr="00A61A2D">
              <w:rPr>
                <w:sz w:val="20"/>
                <w:szCs w:val="20"/>
              </w:rPr>
              <w:t>Фактический адрес: совпадают.</w:t>
            </w:r>
          </w:p>
        </w:tc>
      </w:tr>
      <w:tr w:rsidTr="00A61A2D">
        <w:tblPrEx>
          <w:tblW w:w="9344" w:type="dxa"/>
          <w:tblInd w:w="-5" w:type="dxa"/>
          <w:tblCellMar>
            <w:left w:w="103" w:type="dxa"/>
          </w:tblCellMar>
          <w:tblLook w:val="00A0"/>
        </w:tblPrEx>
        <w:tc>
          <w:tcPr>
            <w:tcW w:w="2268" w:type="dxa"/>
            <w:tcMar>
              <w:left w:w="103" w:type="dxa"/>
            </w:tcMar>
          </w:tcPr>
          <w:p w:rsidR="00C42ECA" w:rsidRPr="00A61A2D" w:rsidP="00A61A2D">
            <w:pPr>
              <w:pStyle w:val="S5"/>
              <w:ind w:firstLine="0"/>
              <w:rPr>
                <w:sz w:val="20"/>
                <w:szCs w:val="20"/>
              </w:rPr>
            </w:pPr>
            <w:r w:rsidRPr="00A61A2D">
              <w:rPr>
                <w:sz w:val="20"/>
                <w:szCs w:val="20"/>
              </w:rPr>
              <w:t>Разработчик программы</w:t>
            </w:r>
          </w:p>
        </w:tc>
        <w:tc>
          <w:tcPr>
            <w:tcW w:w="7076" w:type="dxa"/>
            <w:tcMar>
              <w:left w:w="103" w:type="dxa"/>
            </w:tcMar>
          </w:tcPr>
          <w:p w:rsidR="00C42ECA" w:rsidRPr="00A61A2D" w:rsidP="00A61A2D">
            <w:pPr>
              <w:ind w:firstLine="0"/>
              <w:rPr>
                <w:sz w:val="20"/>
                <w:szCs w:val="20"/>
              </w:rPr>
            </w:pPr>
            <w:r w:rsidRPr="00A61A2D">
              <w:rPr>
                <w:sz w:val="20"/>
                <w:szCs w:val="20"/>
              </w:rPr>
              <w:t>Общество с ограниченной ответственностью «САРСТРОЙНИИПРОЕКТ»</w:t>
            </w:r>
          </w:p>
          <w:p w:rsidR="00C42ECA" w:rsidRPr="00A61A2D" w:rsidP="00A61A2D">
            <w:pPr>
              <w:ind w:firstLine="0"/>
              <w:rPr>
                <w:b/>
                <w:bCs/>
                <w:caps/>
              </w:rPr>
            </w:pPr>
            <w:r w:rsidRPr="00A61A2D">
              <w:rPr>
                <w:sz w:val="20"/>
                <w:szCs w:val="20"/>
              </w:rPr>
              <w:t>Юридический адрес: 410056, Саратовская область, г. Саратов, ул. им. Рахова В.Г., д. 96, оф. 78</w:t>
            </w:r>
          </w:p>
        </w:tc>
      </w:tr>
      <w:tr w:rsidTr="00A61A2D">
        <w:tblPrEx>
          <w:tblW w:w="9344" w:type="dxa"/>
          <w:tblInd w:w="-5" w:type="dxa"/>
          <w:tblCellMar>
            <w:left w:w="103" w:type="dxa"/>
          </w:tblCellMar>
          <w:tblLook w:val="00A0"/>
        </w:tblPrEx>
        <w:tc>
          <w:tcPr>
            <w:tcW w:w="2268" w:type="dxa"/>
            <w:tcMar>
              <w:left w:w="103" w:type="dxa"/>
            </w:tcMar>
          </w:tcPr>
          <w:p w:rsidR="00C42ECA" w:rsidRPr="00A61A2D" w:rsidP="00A61A2D">
            <w:pPr>
              <w:pStyle w:val="S5"/>
              <w:ind w:firstLine="0"/>
              <w:rPr>
                <w:sz w:val="20"/>
                <w:szCs w:val="20"/>
              </w:rPr>
            </w:pPr>
            <w:r w:rsidRPr="00A61A2D">
              <w:rPr>
                <w:sz w:val="20"/>
                <w:szCs w:val="20"/>
              </w:rPr>
              <w:t>Цель программы</w:t>
            </w:r>
          </w:p>
        </w:tc>
        <w:tc>
          <w:tcPr>
            <w:tcW w:w="7076" w:type="dxa"/>
            <w:tcMar>
              <w:left w:w="103" w:type="dxa"/>
            </w:tcMar>
          </w:tcPr>
          <w:p w:rsidR="00C42ECA" w:rsidRPr="00A61A2D" w:rsidP="00A61A2D">
            <w:pPr>
              <w:pStyle w:val="NoSpacing"/>
              <w:ind w:firstLine="0"/>
              <w:rPr>
                <w:sz w:val="20"/>
                <w:szCs w:val="20"/>
              </w:rPr>
            </w:pPr>
            <w:r w:rsidRPr="00A61A2D">
              <w:rPr>
                <w:sz w:val="20"/>
                <w:szCs w:val="20"/>
              </w:rPr>
              <w:t xml:space="preserve">Разработка программы комплексного развития транспортной инфраструктуры выполняется в целях обеспечения: </w:t>
            </w:r>
          </w:p>
          <w:p w:rsidR="00C42ECA" w:rsidRPr="00E373A0" w:rsidP="00A61A2D">
            <w:pPr>
              <w:pStyle w:val="ListParagraph"/>
              <w:numPr>
                <w:ilvl w:val="0"/>
                <w:numId w:val="14"/>
              </w:numPr>
              <w:ind w:left="364"/>
              <w:rPr>
                <w:sz w:val="20"/>
              </w:rPr>
            </w:pPr>
            <w:r w:rsidRPr="00E373A0">
              <w:rPr>
                <w:sz w:val="20"/>
              </w:rPr>
              <w:t>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C42ECA" w:rsidRPr="00E373A0" w:rsidP="00A61A2D">
            <w:pPr>
              <w:pStyle w:val="ListParagraph"/>
              <w:numPr>
                <w:ilvl w:val="0"/>
                <w:numId w:val="14"/>
              </w:numPr>
              <w:ind w:left="364"/>
              <w:rPr>
                <w:sz w:val="20"/>
              </w:rPr>
            </w:pPr>
            <w:r w:rsidRPr="00E373A0">
              <w:rPr>
                <w:sz w:val="20"/>
              </w:rPr>
              <w:t>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C42ECA" w:rsidRPr="00E373A0" w:rsidP="00A61A2D">
            <w:pPr>
              <w:pStyle w:val="ListParagraph"/>
              <w:numPr>
                <w:ilvl w:val="0"/>
                <w:numId w:val="14"/>
              </w:numPr>
              <w:ind w:left="364"/>
              <w:rPr>
                <w:sz w:val="20"/>
              </w:rPr>
            </w:pPr>
            <w:r w:rsidRPr="00E373A0">
              <w:rPr>
                <w:sz w:val="20"/>
              </w:rPr>
              <w:t>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C42ECA" w:rsidRPr="00E373A0" w:rsidP="00A61A2D">
            <w:pPr>
              <w:pStyle w:val="ListParagraph"/>
              <w:numPr>
                <w:ilvl w:val="0"/>
                <w:numId w:val="14"/>
              </w:numPr>
              <w:ind w:left="364"/>
              <w:rPr>
                <w:sz w:val="20"/>
              </w:rPr>
            </w:pPr>
            <w:r w:rsidRPr="00E373A0">
              <w:rPr>
                <w:sz w:val="20"/>
              </w:rPr>
              <w:t>развития транспортной инфраструктуры, сбалансированное с градостроительной деятельностью;</w:t>
            </w:r>
          </w:p>
          <w:p w:rsidR="00C42ECA" w:rsidRPr="00E373A0" w:rsidP="00A61A2D">
            <w:pPr>
              <w:pStyle w:val="ListParagraph"/>
              <w:numPr>
                <w:ilvl w:val="0"/>
                <w:numId w:val="14"/>
              </w:numPr>
              <w:ind w:left="364"/>
              <w:rPr>
                <w:sz w:val="20"/>
              </w:rPr>
            </w:pPr>
            <w:r w:rsidRPr="00E373A0">
              <w:rPr>
                <w:sz w:val="20"/>
              </w:rPr>
              <w:t>условий для управления транспортным спросом;</w:t>
            </w:r>
          </w:p>
          <w:p w:rsidR="00C42ECA" w:rsidRPr="00E373A0" w:rsidP="00A61A2D">
            <w:pPr>
              <w:pStyle w:val="ListParagraph"/>
              <w:numPr>
                <w:ilvl w:val="0"/>
                <w:numId w:val="14"/>
              </w:numPr>
              <w:ind w:left="364"/>
              <w:rPr>
                <w:sz w:val="20"/>
              </w:rPr>
            </w:pPr>
            <w:r w:rsidRPr="00E373A0">
              <w:rPr>
                <w:sz w:val="20"/>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42ECA" w:rsidRPr="00E373A0" w:rsidP="00A61A2D">
            <w:pPr>
              <w:pStyle w:val="ListParagraph"/>
              <w:numPr>
                <w:ilvl w:val="0"/>
                <w:numId w:val="14"/>
              </w:numPr>
              <w:ind w:left="364"/>
              <w:rPr>
                <w:sz w:val="20"/>
              </w:rPr>
            </w:pPr>
            <w:r w:rsidRPr="00E373A0">
              <w:rPr>
                <w:sz w:val="20"/>
              </w:rPr>
              <w:t>создания приоритетных условий движения транспортных средств общего пользования по отношению к иным транспортным средствам;</w:t>
            </w:r>
          </w:p>
          <w:p w:rsidR="00C42ECA" w:rsidRPr="00E373A0" w:rsidP="00A61A2D">
            <w:pPr>
              <w:pStyle w:val="ListParagraph"/>
              <w:numPr>
                <w:ilvl w:val="0"/>
                <w:numId w:val="14"/>
              </w:numPr>
              <w:ind w:left="364"/>
              <w:rPr>
                <w:sz w:val="20"/>
              </w:rPr>
            </w:pPr>
            <w:r w:rsidRPr="00E373A0">
              <w:rPr>
                <w:sz w:val="20"/>
              </w:rPr>
              <w:t>условий для пешеходного и велосипедного передвижения населения;</w:t>
            </w:r>
          </w:p>
          <w:p w:rsidR="00C42ECA" w:rsidRPr="00E373A0" w:rsidP="00A61A2D">
            <w:pPr>
              <w:pStyle w:val="ListParagraph"/>
              <w:numPr>
                <w:ilvl w:val="0"/>
                <w:numId w:val="14"/>
              </w:numPr>
              <w:ind w:left="364"/>
              <w:rPr>
                <w:rFonts w:cs="Calibri"/>
                <w:b/>
                <w:bCs/>
                <w:caps/>
                <w:sz w:val="20"/>
              </w:rPr>
            </w:pPr>
            <w:r w:rsidRPr="00E373A0">
              <w:rPr>
                <w:sz w:val="20"/>
              </w:rPr>
              <w:t xml:space="preserve">эффективности функционирования действующей транспортной </w:t>
            </w:r>
            <w:r w:rsidRPr="00E373A0">
              <w:rPr>
                <w:sz w:val="20"/>
              </w:rPr>
              <w:t>инфраструктуры.</w:t>
            </w:r>
          </w:p>
        </w:tc>
      </w:tr>
      <w:tr w:rsidTr="00A61A2D">
        <w:tblPrEx>
          <w:tblW w:w="9344" w:type="dxa"/>
          <w:tblInd w:w="-5" w:type="dxa"/>
          <w:tblCellMar>
            <w:left w:w="103" w:type="dxa"/>
          </w:tblCellMar>
          <w:tblLook w:val="00A0"/>
        </w:tblPrEx>
        <w:tc>
          <w:tcPr>
            <w:tcW w:w="2268" w:type="dxa"/>
            <w:tcMar>
              <w:left w:w="103" w:type="dxa"/>
            </w:tcMar>
          </w:tcPr>
          <w:p w:rsidR="00C42ECA" w:rsidRPr="00A61A2D" w:rsidP="00A61A2D">
            <w:pPr>
              <w:pStyle w:val="S5"/>
              <w:ind w:firstLine="0"/>
              <w:rPr>
                <w:sz w:val="20"/>
                <w:szCs w:val="20"/>
              </w:rPr>
            </w:pPr>
            <w:r w:rsidRPr="00A61A2D">
              <w:rPr>
                <w:sz w:val="20"/>
                <w:szCs w:val="20"/>
              </w:rPr>
              <w:t>Задачи программы</w:t>
            </w:r>
          </w:p>
        </w:tc>
        <w:tc>
          <w:tcPr>
            <w:tcW w:w="7076" w:type="dxa"/>
            <w:tcMar>
              <w:left w:w="103" w:type="dxa"/>
            </w:tcMar>
          </w:tcPr>
          <w:p w:rsidR="00C42ECA" w:rsidRPr="00E373A0" w:rsidP="00A61A2D">
            <w:pPr>
              <w:pStyle w:val="ListParagraph"/>
              <w:numPr>
                <w:ilvl w:val="0"/>
                <w:numId w:val="15"/>
              </w:numPr>
              <w:ind w:left="364"/>
              <w:rPr>
                <w:sz w:val="20"/>
              </w:rPr>
            </w:pPr>
            <w:r w:rsidRPr="00E373A0">
              <w:rPr>
                <w:sz w:val="20"/>
              </w:rPr>
              <w:t>безопасность, качество и эффективность транспортного обслуживания населения, юридических лиц и индивидуальных предпринимателей поселения;</w:t>
            </w:r>
          </w:p>
          <w:p w:rsidR="00C42ECA" w:rsidRPr="00E373A0" w:rsidP="00A61A2D">
            <w:pPr>
              <w:pStyle w:val="ListParagraph"/>
              <w:numPr>
                <w:ilvl w:val="0"/>
                <w:numId w:val="15"/>
              </w:numPr>
              <w:ind w:left="364"/>
              <w:rPr>
                <w:sz w:val="20"/>
              </w:rPr>
            </w:pPr>
            <w:r w:rsidRPr="00E373A0">
              <w:rPr>
                <w:sz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C42ECA" w:rsidRPr="00E373A0" w:rsidP="00A61A2D">
            <w:pPr>
              <w:pStyle w:val="ListParagraph"/>
              <w:numPr>
                <w:ilvl w:val="0"/>
                <w:numId w:val="15"/>
              </w:numPr>
              <w:ind w:left="364"/>
              <w:rPr>
                <w:b/>
                <w:bCs/>
                <w:caps/>
                <w:sz w:val="20"/>
              </w:rPr>
            </w:pPr>
            <w:r w:rsidRPr="00E373A0">
              <w:rPr>
                <w:sz w:val="20"/>
              </w:rPr>
              <w:t>эффективность функционирования действующей транспортной инфраструктуры.</w:t>
            </w:r>
          </w:p>
        </w:tc>
      </w:tr>
      <w:tr w:rsidTr="00A61A2D">
        <w:tblPrEx>
          <w:tblW w:w="9344" w:type="dxa"/>
          <w:tblInd w:w="-5" w:type="dxa"/>
          <w:tblCellMar>
            <w:left w:w="103" w:type="dxa"/>
          </w:tblCellMar>
          <w:tblLook w:val="00A0"/>
        </w:tblPrEx>
        <w:tc>
          <w:tcPr>
            <w:tcW w:w="2268" w:type="dxa"/>
            <w:tcMar>
              <w:left w:w="103" w:type="dxa"/>
            </w:tcMar>
          </w:tcPr>
          <w:p w:rsidR="00C42ECA" w:rsidRPr="00A61A2D" w:rsidP="00A61A2D">
            <w:pPr>
              <w:pStyle w:val="S5"/>
              <w:ind w:firstLine="0"/>
              <w:rPr>
                <w:sz w:val="20"/>
                <w:szCs w:val="20"/>
              </w:rPr>
            </w:pPr>
            <w:r w:rsidRPr="00A61A2D">
              <w:rPr>
                <w:sz w:val="20"/>
                <w:szCs w:val="20"/>
              </w:rPr>
              <w:t>Целевые показатели (индикаторы) программы</w:t>
            </w:r>
          </w:p>
        </w:tc>
        <w:tc>
          <w:tcPr>
            <w:tcW w:w="7076" w:type="dxa"/>
            <w:tcMar>
              <w:left w:w="103" w:type="dxa"/>
            </w:tcMar>
          </w:tcPr>
          <w:p w:rsidR="00C42ECA" w:rsidRPr="00E373A0" w:rsidP="00A61A2D">
            <w:pPr>
              <w:pStyle w:val="ListParagraph"/>
              <w:numPr>
                <w:ilvl w:val="0"/>
                <w:numId w:val="16"/>
              </w:numPr>
              <w:ind w:left="364"/>
              <w:rPr>
                <w:sz w:val="20"/>
              </w:rPr>
            </w:pPr>
            <w:r w:rsidRPr="00E373A0">
              <w:rPr>
                <w:sz w:val="20"/>
              </w:rPr>
              <w:t>снижение удельного веса дорог, нуждающихся в капитальном ремонте (реконструкции);</w:t>
            </w:r>
          </w:p>
          <w:p w:rsidR="00C42ECA" w:rsidRPr="00E373A0" w:rsidP="00A61A2D">
            <w:pPr>
              <w:pStyle w:val="ListParagraph"/>
              <w:numPr>
                <w:ilvl w:val="0"/>
                <w:numId w:val="16"/>
              </w:numPr>
              <w:ind w:left="364"/>
              <w:rPr>
                <w:sz w:val="20"/>
              </w:rPr>
            </w:pPr>
            <w:r w:rsidRPr="00E373A0">
              <w:rPr>
                <w:sz w:val="20"/>
              </w:rPr>
              <w:t>увеличение протяженности дорог, отвечающих нормативным требованиям</w:t>
            </w:r>
          </w:p>
          <w:p w:rsidR="00C42ECA" w:rsidRPr="00E373A0" w:rsidP="00A61A2D">
            <w:pPr>
              <w:pStyle w:val="ListParagraph"/>
              <w:numPr>
                <w:ilvl w:val="0"/>
                <w:numId w:val="16"/>
              </w:numPr>
              <w:ind w:left="364"/>
              <w:rPr>
                <w:sz w:val="20"/>
              </w:rPr>
            </w:pPr>
            <w:r w:rsidRPr="00E373A0">
              <w:rPr>
                <w:sz w:val="20"/>
              </w:rPr>
              <w:t>снижение количества ДТП</w:t>
            </w:r>
          </w:p>
          <w:p w:rsidR="00C42ECA" w:rsidRPr="00E373A0" w:rsidP="00A61A2D">
            <w:pPr>
              <w:pStyle w:val="ListParagraph"/>
              <w:numPr>
                <w:ilvl w:val="0"/>
                <w:numId w:val="16"/>
              </w:numPr>
              <w:ind w:left="364"/>
              <w:rPr>
                <w:sz w:val="20"/>
              </w:rPr>
            </w:pPr>
            <w:r w:rsidRPr="00E373A0">
              <w:rPr>
                <w:sz w:val="20"/>
              </w:rPr>
              <w:t>достижение расчетного уровня обеспеченности населения услугами транспортной инфраструктуры.</w:t>
            </w:r>
          </w:p>
        </w:tc>
      </w:tr>
      <w:tr w:rsidTr="00A61A2D">
        <w:tblPrEx>
          <w:tblW w:w="9344" w:type="dxa"/>
          <w:tblInd w:w="-5" w:type="dxa"/>
          <w:tblCellMar>
            <w:left w:w="103" w:type="dxa"/>
          </w:tblCellMar>
          <w:tblLook w:val="00A0"/>
        </w:tblPrEx>
        <w:tc>
          <w:tcPr>
            <w:tcW w:w="2268" w:type="dxa"/>
            <w:tcMar>
              <w:left w:w="103" w:type="dxa"/>
            </w:tcMar>
          </w:tcPr>
          <w:p w:rsidR="00C42ECA" w:rsidRPr="00A61A2D" w:rsidP="00A61A2D">
            <w:pPr>
              <w:pStyle w:val="S5"/>
              <w:ind w:firstLine="0"/>
              <w:rPr>
                <w:sz w:val="20"/>
                <w:szCs w:val="20"/>
              </w:rPr>
            </w:pPr>
            <w:r w:rsidRPr="00A61A2D">
              <w:rPr>
                <w:sz w:val="20"/>
                <w:szCs w:val="20"/>
              </w:rPr>
              <w:t>Сроки и этапы реализации программы</w:t>
            </w:r>
          </w:p>
        </w:tc>
        <w:tc>
          <w:tcPr>
            <w:tcW w:w="7076" w:type="dxa"/>
            <w:tcMar>
              <w:left w:w="103" w:type="dxa"/>
            </w:tcMar>
          </w:tcPr>
          <w:p w:rsidR="00C42ECA" w:rsidRPr="00A61A2D" w:rsidP="00A61A2D">
            <w:pPr>
              <w:pStyle w:val="NoSpacing"/>
              <w:ind w:firstLine="0"/>
              <w:rPr>
                <w:sz w:val="20"/>
                <w:szCs w:val="20"/>
              </w:rPr>
            </w:pPr>
            <w:r w:rsidRPr="00A61A2D">
              <w:rPr>
                <w:sz w:val="20"/>
                <w:szCs w:val="20"/>
              </w:rPr>
              <w:t>Программа реализуется в срок с 2023 по 2043 гг.</w:t>
            </w:r>
          </w:p>
          <w:p w:rsidR="00C42ECA" w:rsidRPr="00A61A2D" w:rsidP="00A61A2D">
            <w:pPr>
              <w:pStyle w:val="NoSpacing"/>
              <w:ind w:firstLine="0"/>
              <w:rPr>
                <w:b/>
                <w:bCs/>
                <w:caps/>
              </w:rPr>
            </w:pPr>
            <w:r w:rsidRPr="00A61A2D">
              <w:rPr>
                <w:sz w:val="20"/>
                <w:szCs w:val="20"/>
              </w:rPr>
              <w:t xml:space="preserve">Этапы реализации программы: </w:t>
            </w:r>
            <w:r w:rsidRPr="00A61A2D">
              <w:rPr>
                <w:sz w:val="20"/>
                <w:szCs w:val="20"/>
                <w:lang w:val="en-US"/>
              </w:rPr>
              <w:t>I</w:t>
            </w:r>
            <w:r w:rsidRPr="00A61A2D">
              <w:rPr>
                <w:sz w:val="20"/>
                <w:szCs w:val="20"/>
              </w:rPr>
              <w:t xml:space="preserve"> этап – 2023 г., </w:t>
            </w:r>
            <w:r w:rsidRPr="00A61A2D">
              <w:rPr>
                <w:sz w:val="20"/>
                <w:szCs w:val="20"/>
                <w:lang w:val="en-US"/>
              </w:rPr>
              <w:t>II</w:t>
            </w:r>
            <w:r w:rsidRPr="00A61A2D">
              <w:rPr>
                <w:sz w:val="20"/>
                <w:szCs w:val="20"/>
              </w:rPr>
              <w:t xml:space="preserve"> этап – 2024 г., </w:t>
            </w:r>
            <w:r w:rsidRPr="00A61A2D">
              <w:rPr>
                <w:sz w:val="20"/>
                <w:szCs w:val="20"/>
                <w:lang w:val="en-US"/>
              </w:rPr>
              <w:t>III</w:t>
            </w:r>
            <w:r w:rsidRPr="00A61A2D">
              <w:rPr>
                <w:sz w:val="20"/>
                <w:szCs w:val="20"/>
              </w:rPr>
              <w:t xml:space="preserve"> этап – 2025 г., </w:t>
            </w:r>
            <w:r w:rsidRPr="00A61A2D">
              <w:rPr>
                <w:sz w:val="20"/>
                <w:szCs w:val="20"/>
                <w:lang w:val="en-US"/>
              </w:rPr>
              <w:t>IV</w:t>
            </w:r>
            <w:r w:rsidRPr="00A61A2D">
              <w:rPr>
                <w:sz w:val="20"/>
                <w:szCs w:val="20"/>
              </w:rPr>
              <w:t xml:space="preserve"> этап – 2026-2035 г., </w:t>
            </w:r>
            <w:r w:rsidRPr="00A61A2D">
              <w:rPr>
                <w:sz w:val="20"/>
                <w:szCs w:val="20"/>
                <w:lang w:val="en-US"/>
              </w:rPr>
              <w:t>V</w:t>
            </w:r>
            <w:r w:rsidRPr="00A61A2D">
              <w:rPr>
                <w:sz w:val="20"/>
                <w:szCs w:val="20"/>
              </w:rPr>
              <w:t xml:space="preserve"> этап – 2036-2043 г.</w:t>
            </w:r>
          </w:p>
        </w:tc>
      </w:tr>
      <w:tr w:rsidTr="00A61A2D">
        <w:tblPrEx>
          <w:tblW w:w="9344" w:type="dxa"/>
          <w:tblInd w:w="-5" w:type="dxa"/>
          <w:tblCellMar>
            <w:left w:w="103" w:type="dxa"/>
          </w:tblCellMar>
          <w:tblLook w:val="00A0"/>
        </w:tblPrEx>
        <w:tc>
          <w:tcPr>
            <w:tcW w:w="2268" w:type="dxa"/>
            <w:tcMar>
              <w:left w:w="103" w:type="dxa"/>
            </w:tcMar>
          </w:tcPr>
          <w:p w:rsidR="00C42ECA" w:rsidRPr="00A61A2D" w:rsidP="00A61A2D">
            <w:pPr>
              <w:pStyle w:val="S5"/>
              <w:ind w:firstLine="0"/>
              <w:rPr>
                <w:sz w:val="20"/>
                <w:szCs w:val="20"/>
              </w:rPr>
            </w:pPr>
            <w:r w:rsidRPr="00A61A2D">
              <w:rPr>
                <w:sz w:val="20"/>
                <w:szCs w:val="20"/>
              </w:rPr>
              <w:t>Укрупненное описание запланированных мероприятий программы</w:t>
            </w:r>
          </w:p>
        </w:tc>
        <w:tc>
          <w:tcPr>
            <w:tcW w:w="7076" w:type="dxa"/>
            <w:tcMar>
              <w:left w:w="103" w:type="dxa"/>
            </w:tcMar>
          </w:tcPr>
          <w:p w:rsidR="00C42ECA" w:rsidRPr="00E373A0" w:rsidP="00A61A2D">
            <w:pPr>
              <w:pStyle w:val="ListParagraph"/>
              <w:numPr>
                <w:ilvl w:val="0"/>
                <w:numId w:val="17"/>
              </w:numPr>
              <w:ind w:left="364"/>
              <w:rPr>
                <w:sz w:val="20"/>
              </w:rPr>
            </w:pPr>
            <w:r w:rsidRPr="00E373A0">
              <w:rPr>
                <w:sz w:val="20"/>
              </w:rPr>
              <w:t>разработка проектно-сметной документации на ремонт и реконструкцию существующих дорог;</w:t>
            </w:r>
          </w:p>
          <w:p w:rsidR="00C42ECA" w:rsidRPr="00E373A0" w:rsidP="00A61A2D">
            <w:pPr>
              <w:pStyle w:val="ListParagraph"/>
              <w:numPr>
                <w:ilvl w:val="0"/>
                <w:numId w:val="17"/>
              </w:numPr>
              <w:ind w:left="364"/>
              <w:rPr>
                <w:sz w:val="20"/>
              </w:rPr>
            </w:pPr>
            <w:r w:rsidRPr="00E373A0">
              <w:rPr>
                <w:sz w:val="20"/>
              </w:rPr>
              <w:t>реконструкция существующих дорог;</w:t>
            </w:r>
          </w:p>
          <w:p w:rsidR="00C42ECA" w:rsidRPr="00E373A0" w:rsidP="00A61A2D">
            <w:pPr>
              <w:pStyle w:val="ListParagraph"/>
              <w:numPr>
                <w:ilvl w:val="0"/>
                <w:numId w:val="17"/>
              </w:numPr>
              <w:ind w:left="364"/>
              <w:rPr>
                <w:sz w:val="20"/>
              </w:rPr>
            </w:pPr>
            <w:r w:rsidRPr="00E373A0">
              <w:rPr>
                <w:sz w:val="20"/>
              </w:rPr>
              <w:t>ремонт и капитальный ремонт дорог;</w:t>
            </w:r>
          </w:p>
          <w:p w:rsidR="00C42ECA" w:rsidRPr="00E373A0" w:rsidP="00A61A2D">
            <w:pPr>
              <w:pStyle w:val="ListParagraph"/>
              <w:numPr>
                <w:ilvl w:val="0"/>
                <w:numId w:val="17"/>
              </w:numPr>
              <w:ind w:left="364"/>
              <w:rPr>
                <w:rFonts w:cs="Calibri"/>
                <w:sz w:val="20"/>
              </w:rPr>
            </w:pPr>
            <w:r w:rsidRPr="00E373A0">
              <w:rPr>
                <w:sz w:val="20"/>
              </w:rPr>
              <w:t>разработка и реализация проекта организации дорожного движения.</w:t>
            </w:r>
          </w:p>
        </w:tc>
      </w:tr>
      <w:tr w:rsidTr="00A61A2D">
        <w:tblPrEx>
          <w:tblW w:w="9344" w:type="dxa"/>
          <w:tblInd w:w="-5" w:type="dxa"/>
          <w:tblCellMar>
            <w:left w:w="103" w:type="dxa"/>
          </w:tblCellMar>
          <w:tblLook w:val="00A0"/>
        </w:tblPrEx>
        <w:tc>
          <w:tcPr>
            <w:tcW w:w="2268" w:type="dxa"/>
            <w:tcMar>
              <w:left w:w="103" w:type="dxa"/>
            </w:tcMar>
          </w:tcPr>
          <w:p w:rsidR="00C42ECA" w:rsidRPr="00A61A2D" w:rsidP="00A61A2D">
            <w:pPr>
              <w:pStyle w:val="S5"/>
              <w:ind w:firstLine="0"/>
              <w:rPr>
                <w:sz w:val="20"/>
                <w:szCs w:val="20"/>
                <w:shd w:val="clear" w:color="auto" w:fill="FFFF00"/>
              </w:rPr>
            </w:pPr>
            <w:r w:rsidRPr="00A61A2D">
              <w:rPr>
                <w:sz w:val="20"/>
                <w:szCs w:val="20"/>
              </w:rPr>
              <w:t>Объемы и источники финансирования программы</w:t>
            </w:r>
          </w:p>
        </w:tc>
        <w:tc>
          <w:tcPr>
            <w:tcW w:w="7076" w:type="dxa"/>
            <w:tcMar>
              <w:left w:w="103" w:type="dxa"/>
            </w:tcMar>
          </w:tcPr>
          <w:p w:rsidR="00C42ECA" w:rsidRPr="00A61A2D" w:rsidP="00A61A2D">
            <w:pPr>
              <w:ind w:firstLine="0"/>
              <w:rPr>
                <w:rFonts w:cs="Times New Roman"/>
                <w:color w:val="000000"/>
                <w:sz w:val="20"/>
                <w:szCs w:val="20"/>
              </w:rPr>
            </w:pPr>
            <w:r w:rsidRPr="00A61A2D">
              <w:rPr>
                <w:rFonts w:cs="Times New Roman"/>
                <w:color w:val="000000"/>
                <w:sz w:val="20"/>
                <w:szCs w:val="20"/>
              </w:rPr>
              <w:t>Суммарный объем финансирования Программы на 2023-2043 годы составляет 24608,74 тыс. рублей, из них денежные средства местного бюджета составят:</w:t>
            </w:r>
          </w:p>
          <w:p w:rsidR="00C42ECA" w:rsidRPr="00A61A2D" w:rsidP="00A61A2D">
            <w:pPr>
              <w:ind w:firstLine="9"/>
              <w:rPr>
                <w:rFonts w:cs="Times New Roman"/>
                <w:color w:val="00000A"/>
                <w:sz w:val="20"/>
                <w:szCs w:val="20"/>
              </w:rPr>
            </w:pPr>
            <w:r w:rsidRPr="00A61A2D">
              <w:rPr>
                <w:rFonts w:cs="Times New Roman"/>
                <w:color w:val="00000A"/>
                <w:sz w:val="20"/>
                <w:szCs w:val="20"/>
              </w:rPr>
              <w:t xml:space="preserve">на 2023-2025 гг. 7641,4 тыс. рублей (капитальный ремонт автомобильных дорог в границах населенных пунктов); </w:t>
            </w:r>
          </w:p>
          <w:p w:rsidR="00C42ECA" w:rsidRPr="00A61A2D" w:rsidP="00A61A2D">
            <w:pPr>
              <w:ind w:firstLine="9"/>
              <w:rPr>
                <w:rFonts w:cs="Times New Roman"/>
                <w:color w:val="00000A"/>
                <w:sz w:val="20"/>
                <w:szCs w:val="20"/>
              </w:rPr>
            </w:pPr>
            <w:r w:rsidRPr="00A61A2D">
              <w:rPr>
                <w:rFonts w:cs="Times New Roman"/>
                <w:color w:val="00000A"/>
                <w:sz w:val="20"/>
                <w:szCs w:val="20"/>
              </w:rPr>
              <w:t xml:space="preserve">на 2023 гг. в размере 4545,9 тыс. рублей; </w:t>
            </w:r>
          </w:p>
          <w:p w:rsidR="00C42ECA" w:rsidRPr="00A61A2D" w:rsidP="00A61A2D">
            <w:pPr>
              <w:ind w:firstLine="9"/>
              <w:rPr>
                <w:rFonts w:cs="Times New Roman"/>
                <w:color w:val="00000A"/>
                <w:sz w:val="20"/>
                <w:szCs w:val="20"/>
              </w:rPr>
            </w:pPr>
            <w:r w:rsidRPr="00A61A2D">
              <w:rPr>
                <w:rFonts w:cs="Times New Roman"/>
                <w:color w:val="00000A"/>
                <w:sz w:val="20"/>
                <w:szCs w:val="20"/>
              </w:rPr>
              <w:t>на 2024 гг. в размере 1517,5 тыс. рублей;</w:t>
            </w:r>
          </w:p>
          <w:p w:rsidR="00C42ECA" w:rsidRPr="00A61A2D" w:rsidP="00A61A2D">
            <w:pPr>
              <w:ind w:firstLine="9"/>
              <w:rPr>
                <w:rFonts w:cs="Times New Roman"/>
                <w:color w:val="00000A"/>
                <w:sz w:val="20"/>
                <w:szCs w:val="20"/>
              </w:rPr>
            </w:pPr>
            <w:r w:rsidRPr="00A61A2D">
              <w:rPr>
                <w:rFonts w:cs="Times New Roman"/>
                <w:color w:val="00000A"/>
                <w:sz w:val="20"/>
                <w:szCs w:val="20"/>
              </w:rPr>
              <w:t>на 2025 гг. в размере 1578 тыс. рублей;</w:t>
            </w:r>
          </w:p>
          <w:p w:rsidR="00C42ECA" w:rsidRPr="00A61A2D" w:rsidP="00A61A2D">
            <w:pPr>
              <w:ind w:firstLine="9"/>
              <w:rPr>
                <w:rFonts w:cs="Times New Roman"/>
                <w:color w:val="00000A"/>
                <w:sz w:val="20"/>
                <w:szCs w:val="20"/>
              </w:rPr>
            </w:pPr>
            <w:r w:rsidRPr="00A61A2D">
              <w:rPr>
                <w:rFonts w:cs="Times New Roman"/>
                <w:color w:val="00000A"/>
                <w:sz w:val="20"/>
                <w:szCs w:val="20"/>
              </w:rPr>
              <w:t>на 2026-2035 гг. в размере 8178,34 тыс. рублей;</w:t>
            </w:r>
          </w:p>
          <w:p w:rsidR="00C42ECA" w:rsidRPr="00A61A2D" w:rsidP="00A61A2D">
            <w:pPr>
              <w:ind w:firstLine="0"/>
              <w:rPr>
                <w:rFonts w:cs="Times New Roman"/>
                <w:color w:val="00000A"/>
                <w:sz w:val="20"/>
                <w:szCs w:val="20"/>
              </w:rPr>
            </w:pPr>
            <w:r w:rsidRPr="00A61A2D">
              <w:rPr>
                <w:rFonts w:cs="Times New Roman"/>
                <w:color w:val="00000A"/>
                <w:sz w:val="20"/>
                <w:szCs w:val="20"/>
              </w:rPr>
              <w:t>на 2036-2043 гг. в размере 8789 тыс. рублей.</w:t>
            </w:r>
            <w:r>
              <w:rPr>
                <w:rFonts w:cs="Times New Roman"/>
                <w:color w:val="00000A"/>
                <w:sz w:val="20"/>
                <w:szCs w:val="20"/>
                <w:vertAlign w:val="superscript"/>
              </w:rPr>
              <w:footnoteReference w:id="2"/>
            </w:r>
          </w:p>
          <w:p w:rsidR="00C42ECA" w:rsidRPr="00A61A2D" w:rsidP="00A61A2D">
            <w:pPr>
              <w:pStyle w:val="NoSpacing"/>
              <w:ind w:firstLine="0"/>
              <w:rPr>
                <w:b/>
                <w:bCs/>
                <w:caps/>
              </w:rPr>
            </w:pPr>
            <w:r w:rsidRPr="00A61A2D">
              <w:rPr>
                <w:color w:val="000000"/>
                <w:sz w:val="20"/>
                <w:szCs w:val="20"/>
              </w:rPr>
              <w:t>Средства местного бюджета на 2023-2043 годы уточняются при формировании бюджета на очередной финансовый год</w:t>
            </w:r>
            <w:r w:rsidRPr="00A61A2D">
              <w:rPr>
                <w:color w:val="000000"/>
                <w:szCs w:val="24"/>
              </w:rPr>
              <w:t>.</w:t>
            </w:r>
          </w:p>
        </w:tc>
      </w:tr>
      <w:tr w:rsidTr="00A61A2D">
        <w:tblPrEx>
          <w:tblW w:w="9344" w:type="dxa"/>
          <w:tblInd w:w="-5" w:type="dxa"/>
          <w:tblCellMar>
            <w:left w:w="103" w:type="dxa"/>
          </w:tblCellMar>
          <w:tblLook w:val="00A0"/>
        </w:tblPrEx>
        <w:tc>
          <w:tcPr>
            <w:tcW w:w="2268" w:type="dxa"/>
            <w:tcMar>
              <w:left w:w="103" w:type="dxa"/>
            </w:tcMar>
          </w:tcPr>
          <w:p w:rsidR="00C42ECA" w:rsidRPr="00A61A2D" w:rsidP="00A61A2D">
            <w:pPr>
              <w:pStyle w:val="S5"/>
              <w:ind w:firstLine="0"/>
              <w:rPr>
                <w:sz w:val="20"/>
                <w:szCs w:val="20"/>
              </w:rPr>
            </w:pPr>
            <w:r w:rsidRPr="00A61A2D">
              <w:rPr>
                <w:sz w:val="20"/>
                <w:szCs w:val="20"/>
              </w:rPr>
              <w:t>Ожидаемые результаты реализации программы</w:t>
            </w:r>
          </w:p>
        </w:tc>
        <w:tc>
          <w:tcPr>
            <w:tcW w:w="7076" w:type="dxa"/>
            <w:tcMar>
              <w:left w:w="103" w:type="dxa"/>
            </w:tcMar>
          </w:tcPr>
          <w:p w:rsidR="00C42ECA" w:rsidRPr="00E373A0" w:rsidP="00A61A2D">
            <w:pPr>
              <w:pStyle w:val="ListParagraph"/>
              <w:numPr>
                <w:ilvl w:val="0"/>
                <w:numId w:val="18"/>
              </w:numPr>
              <w:ind w:left="364"/>
              <w:rPr>
                <w:sz w:val="20"/>
              </w:rPr>
            </w:pPr>
            <w:r w:rsidRPr="00E373A0">
              <w:rPr>
                <w:sz w:val="20"/>
              </w:rPr>
              <w:t>повышение качества, эффективности и доступности транспортного обслуживания населения и субъектов экономической деятельности поселения;</w:t>
            </w:r>
          </w:p>
          <w:p w:rsidR="00C42ECA" w:rsidRPr="00E373A0" w:rsidP="00A61A2D">
            <w:pPr>
              <w:pStyle w:val="ListParagraph"/>
              <w:numPr>
                <w:ilvl w:val="0"/>
                <w:numId w:val="18"/>
              </w:numPr>
              <w:ind w:left="364"/>
              <w:rPr>
                <w:sz w:val="20"/>
              </w:rPr>
            </w:pPr>
            <w:r w:rsidRPr="00E373A0">
              <w:rPr>
                <w:sz w:val="20"/>
              </w:rPr>
              <w:t>обеспечение надежности и безопасности системы транспортной инфраструктуры;</w:t>
            </w:r>
          </w:p>
          <w:p w:rsidR="00C42ECA" w:rsidRPr="00E373A0" w:rsidP="00A61A2D">
            <w:pPr>
              <w:pStyle w:val="ListParagraph"/>
              <w:numPr>
                <w:ilvl w:val="0"/>
                <w:numId w:val="18"/>
              </w:numPr>
              <w:ind w:left="364"/>
              <w:rPr>
                <w:sz w:val="20"/>
              </w:rPr>
            </w:pPr>
            <w:r w:rsidRPr="00E373A0">
              <w:rPr>
                <w:sz w:val="20"/>
              </w:rPr>
              <w:t>снижение негативного воздействия транспорта на окружающую среду и здоровья населения;</w:t>
            </w:r>
          </w:p>
          <w:p w:rsidR="00C42ECA" w:rsidRPr="00E373A0" w:rsidP="00A61A2D">
            <w:pPr>
              <w:pStyle w:val="ListParagraph"/>
              <w:numPr>
                <w:ilvl w:val="0"/>
                <w:numId w:val="18"/>
              </w:numPr>
              <w:ind w:left="364"/>
              <w:rPr>
                <w:rFonts w:cs="Calibri"/>
                <w:b/>
                <w:bCs/>
                <w:caps/>
                <w:sz w:val="20"/>
              </w:rPr>
            </w:pPr>
            <w:r w:rsidRPr="00E373A0">
              <w:rPr>
                <w:rFonts w:cs="Calibri"/>
                <w:color w:val="00000A"/>
                <w:sz w:val="20"/>
              </w:rPr>
              <w:t>повышение безопасности дорожного движения</w:t>
            </w:r>
            <w:bookmarkStart w:id="2" w:name="_Toc273554828"/>
            <w:bookmarkStart w:id="3" w:name="_Toc273558607"/>
            <w:bookmarkEnd w:id="2"/>
            <w:bookmarkEnd w:id="3"/>
            <w:r w:rsidRPr="00E373A0">
              <w:rPr>
                <w:rFonts w:ascii="Arial" w:hAnsi="Arial" w:cs="Arial"/>
                <w:b/>
                <w:bCs/>
                <w:color w:val="00000A"/>
                <w:sz w:val="20"/>
              </w:rPr>
              <w:t>.</w:t>
            </w:r>
          </w:p>
        </w:tc>
      </w:tr>
    </w:tbl>
    <w:p w:rsidR="00C42ECA" w:rsidRPr="00E230B9">
      <w:pPr>
        <w:spacing w:after="200" w:line="276" w:lineRule="auto"/>
        <w:ind w:firstLine="0"/>
        <w:jc w:val="left"/>
        <w:rPr>
          <w:rFonts w:cs="Times New Roman"/>
          <w:b/>
          <w:bCs/>
          <w:caps/>
          <w:sz w:val="28"/>
          <w:szCs w:val="28"/>
        </w:rPr>
      </w:pPr>
      <w:r w:rsidRPr="00E230B9">
        <w:br w:type="page"/>
      </w:r>
    </w:p>
    <w:p w:rsidR="00C42ECA" w:rsidRPr="00E230B9" w:rsidP="002171B6">
      <w:pPr>
        <w:pStyle w:val="Heading1"/>
        <w:numPr>
          <w:ilvl w:val="0"/>
          <w:numId w:val="5"/>
        </w:numPr>
        <w:spacing w:before="120" w:after="120"/>
        <w:ind w:left="714" w:hanging="357"/>
      </w:pPr>
      <w:bookmarkStart w:id="4" w:name="_Toc511641168"/>
      <w:bookmarkStart w:id="5" w:name="_Toc131423497"/>
      <w:r w:rsidRPr="00E230B9">
        <w:t>ОБЩИЕ ПОЛОЖЕНИЯ</w:t>
      </w:r>
      <w:bookmarkEnd w:id="4"/>
      <w:bookmarkEnd w:id="5"/>
      <w:r w:rsidRPr="00E230B9">
        <w:t xml:space="preserve"> </w:t>
      </w:r>
    </w:p>
    <w:p w:rsidR="00C42ECA"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w:t>
      </w:r>
      <w:r>
        <w:rPr>
          <w:rFonts w:cs="Times New Roman"/>
          <w:szCs w:val="24"/>
        </w:rPr>
        <w:t>сельского</w:t>
      </w:r>
      <w:r w:rsidRPr="00E230B9">
        <w:rPr>
          <w:rFonts w:cs="Times New Roman"/>
          <w:szCs w:val="24"/>
        </w:rPr>
        <w:t xml:space="preserve">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Pr>
          <w:rFonts w:cs="Times New Roman"/>
          <w:szCs w:val="24"/>
        </w:rPr>
        <w:t>сельского</w:t>
      </w:r>
      <w:r w:rsidRPr="00E230B9">
        <w:rPr>
          <w:rFonts w:cs="Times New Roman"/>
          <w:szCs w:val="24"/>
        </w:rPr>
        <w:t xml:space="preserve">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C42ECA"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сельского поселения утверждается Балашовского муниципального района Саратовской области на основании, утвержденного в порядке, установленном Градостроительным Кодексом РФ, генерального плана </w:t>
      </w:r>
      <w:r>
        <w:rPr>
          <w:rFonts w:cs="Times New Roman"/>
          <w:szCs w:val="24"/>
        </w:rPr>
        <w:t>Малосеменовского</w:t>
      </w:r>
      <w:r w:rsidRPr="00E230B9">
        <w:rPr>
          <w:rFonts w:cs="Times New Roman"/>
          <w:szCs w:val="24"/>
        </w:rPr>
        <w:t xml:space="preserve"> МО.</w:t>
      </w:r>
    </w:p>
    <w:p w:rsidR="00C42ECA" w:rsidRPr="00E230B9" w:rsidP="007F3469">
      <w:pPr>
        <w:rPr>
          <w:rFonts w:cs="Times New Roman"/>
          <w:szCs w:val="24"/>
        </w:rPr>
      </w:pPr>
      <w:r w:rsidRPr="00E230B9">
        <w:rPr>
          <w:rFonts w:cs="Times New Roman"/>
          <w:szCs w:val="24"/>
        </w:rPr>
        <w:t xml:space="preserve">Реализация программы должна обеспечивать сбалансированное, перспективное развитие транспортной инфраструктуры </w:t>
      </w:r>
      <w:r>
        <w:rPr>
          <w:rFonts w:cs="Times New Roman"/>
          <w:szCs w:val="24"/>
        </w:rPr>
        <w:t>сельского</w:t>
      </w:r>
      <w:r w:rsidRPr="00E230B9">
        <w:rPr>
          <w:rFonts w:cs="Times New Roman"/>
          <w:szCs w:val="24"/>
        </w:rPr>
        <w:t xml:space="preserve">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w:t>
      </w:r>
      <w:r>
        <w:rPr>
          <w:rFonts w:cs="Times New Roman"/>
          <w:szCs w:val="24"/>
        </w:rPr>
        <w:t>Малосеменовского</w:t>
      </w:r>
      <w:r w:rsidRPr="00E230B9">
        <w:rPr>
          <w:rFonts w:cs="Times New Roman"/>
          <w:szCs w:val="24"/>
        </w:rPr>
        <w:t xml:space="preserve"> МО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C42ECA" w:rsidRPr="00E230B9" w:rsidP="007F3469">
      <w:pPr>
        <w:rPr>
          <w:rFonts w:cs="Times New Roman"/>
          <w:szCs w:val="24"/>
        </w:rPr>
      </w:pPr>
      <w:r w:rsidRPr="00E230B9">
        <w:rPr>
          <w:rFonts w:cs="Times New Roman"/>
          <w:szCs w:val="24"/>
        </w:rPr>
        <w:t xml:space="preserve">Система основных мероприятий Программы определяет приоритетные направления в сфере дорожного хозяйства на территории </w:t>
      </w:r>
      <w:r>
        <w:rPr>
          <w:rFonts w:cs="Times New Roman"/>
          <w:szCs w:val="24"/>
        </w:rPr>
        <w:t>Малосеменовского</w:t>
      </w:r>
      <w:r w:rsidRPr="00E230B9">
        <w:rPr>
          <w:rFonts w:cs="Times New Roman"/>
          <w:szCs w:val="24"/>
        </w:rPr>
        <w:t xml:space="preserve"> МО и предполагает реализацию следующих мероприятий: </w:t>
      </w:r>
    </w:p>
    <w:p w:rsidR="00C42ECA" w:rsidRPr="00E230B9" w:rsidP="007F3469">
      <w:pPr>
        <w:rPr>
          <w:rFonts w:cs="Times New Roman"/>
          <w:szCs w:val="24"/>
        </w:rPr>
      </w:pPr>
      <w:r w:rsidRPr="00E230B9">
        <w:rPr>
          <w:rFonts w:cs="Times New Roman"/>
          <w:szCs w:val="24"/>
        </w:rPr>
        <w:t>1. Мероприятия по содержанию автомобильных дорог общего пользования местного значения и искусственных сооружений на них.</w:t>
      </w:r>
    </w:p>
    <w:p w:rsidR="00C42ECA" w:rsidRPr="00E230B9" w:rsidP="007F3469">
      <w:pPr>
        <w:rPr>
          <w:rFonts w:cs="Times New Roman"/>
          <w:szCs w:val="24"/>
        </w:rPr>
      </w:pPr>
      <w:r w:rsidRPr="00E230B9">
        <w:rPr>
          <w:rFonts w:cs="Times New Roman"/>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C42ECA" w:rsidRPr="00E230B9" w:rsidP="007F3469">
      <w:pPr>
        <w:rPr>
          <w:rFonts w:cs="Times New Roman"/>
          <w:szCs w:val="24"/>
        </w:rPr>
      </w:pPr>
      <w:r w:rsidRPr="00E230B9">
        <w:rPr>
          <w:rFonts w:cs="Times New Roman"/>
          <w:szCs w:val="24"/>
        </w:rPr>
        <w:t xml:space="preserve">2. Мероприятия по ремонту автомобильных дорог общего пользования местного значения и искусственных сооружений на них. </w:t>
      </w:r>
    </w:p>
    <w:p w:rsidR="00C42ECA" w:rsidRPr="00E230B9" w:rsidP="007F3469">
      <w:pPr>
        <w:rPr>
          <w:rFonts w:cs="Times New Roman"/>
          <w:szCs w:val="24"/>
        </w:rPr>
      </w:pPr>
      <w:r w:rsidRPr="00E230B9">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C42ECA" w:rsidRPr="00E230B9" w:rsidP="007F3469">
      <w:pPr>
        <w:rPr>
          <w:rFonts w:cs="Times New Roman"/>
          <w:szCs w:val="24"/>
        </w:rPr>
      </w:pPr>
      <w:r w:rsidRPr="00E230B9">
        <w:rPr>
          <w:rFonts w:cs="Times New Roman"/>
          <w:szCs w:val="24"/>
        </w:rP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C42ECA" w:rsidRPr="00E230B9" w:rsidP="007F3469">
      <w:pPr>
        <w:rPr>
          <w:rFonts w:cs="Times New Roman"/>
          <w:szCs w:val="24"/>
        </w:rPr>
      </w:pPr>
      <w:r w:rsidRPr="00E230B9">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C42ECA" w:rsidRPr="00E230B9" w:rsidP="007F3469">
      <w:pPr>
        <w:rPr>
          <w:rFonts w:cs="Times New Roman"/>
          <w:szCs w:val="24"/>
        </w:rPr>
      </w:pPr>
      <w:r w:rsidRPr="00E230B9">
        <w:rPr>
          <w:rFonts w:cs="Times New Roman"/>
          <w:szCs w:val="24"/>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Администрации Балашовского муниципального района Саратовской области. Администрация Балашовского муниципального района Саратовской области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C42ECA"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w:t>
      </w:r>
      <w:r>
        <w:rPr>
          <w:rFonts w:cs="Times New Roman"/>
          <w:szCs w:val="24"/>
        </w:rPr>
        <w:t>Малосеменовского</w:t>
      </w:r>
      <w:r w:rsidRPr="00E230B9">
        <w:rPr>
          <w:rFonts w:cs="Times New Roman"/>
          <w:szCs w:val="24"/>
        </w:rPr>
        <w:t xml:space="preserve"> МО на 2023-2043 гг. рассчитана сроком на 20 лет. Таким образом, Программа является инструментом реализации приоритетных направлений развития транспортного комплекса </w:t>
      </w:r>
      <w:r>
        <w:rPr>
          <w:rFonts w:cs="Times New Roman"/>
          <w:szCs w:val="24"/>
        </w:rPr>
        <w:t>Малосеменовского</w:t>
      </w:r>
      <w:r w:rsidRPr="00E230B9">
        <w:rPr>
          <w:rFonts w:cs="Times New Roman"/>
          <w:szCs w:val="24"/>
        </w:rPr>
        <w:t xml:space="preserve"> МО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C42ECA" w:rsidRPr="00E230B9" w:rsidP="002171B6">
      <w:pPr>
        <w:pStyle w:val="Heading4"/>
        <w:numPr>
          <w:ilvl w:val="1"/>
          <w:numId w:val="5"/>
        </w:numPr>
        <w:ind w:left="720"/>
        <w:rPr>
          <w:rStyle w:val="Emphasis"/>
          <w:i w:val="0"/>
          <w:iCs w:val="0"/>
        </w:rPr>
      </w:pPr>
      <w:bookmarkStart w:id="6" w:name="_Toc512247816"/>
      <w:bookmarkStart w:id="7" w:name="_Toc131423498"/>
      <w:r w:rsidRPr="00E230B9">
        <w:rPr>
          <w:rStyle w:val="Emphasis"/>
          <w:i w:val="0"/>
          <w:iCs w:val="0"/>
        </w:rPr>
        <w:t>Основные понятия</w:t>
      </w:r>
      <w:bookmarkEnd w:id="6"/>
      <w:bookmarkEnd w:id="7"/>
    </w:p>
    <w:p w:rsidR="00C42ECA" w:rsidRPr="00E230B9" w:rsidP="007F3469">
      <w:pPr>
        <w:rPr>
          <w:rFonts w:cs="Times New Roman"/>
          <w:szCs w:val="24"/>
        </w:rPr>
      </w:pPr>
      <w:r w:rsidRPr="00E230B9">
        <w:rPr>
          <w:rFonts w:cs="Times New Roman"/>
          <w:szCs w:val="24"/>
        </w:rPr>
        <w:t xml:space="preserve">В настоящей Программе используются следующие основные понятия: </w:t>
      </w:r>
    </w:p>
    <w:p w:rsidR="00C42ECA" w:rsidRPr="00E230B9" w:rsidP="002171B6">
      <w:pPr>
        <w:pStyle w:val="ListParagraph"/>
        <w:numPr>
          <w:ilvl w:val="0"/>
          <w:numId w:val="11"/>
        </w:numPr>
        <w:ind w:left="1064"/>
        <w:rPr>
          <w:szCs w:val="24"/>
        </w:rPr>
      </w:pPr>
      <w:r w:rsidRPr="00E230B9">
        <w:rPr>
          <w:b/>
          <w:szCs w:val="24"/>
        </w:rPr>
        <w:t>автомобильная дорога</w:t>
      </w:r>
      <w:r w:rsidRPr="00E230B9">
        <w:rPr>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C42ECA" w:rsidRPr="00E230B9" w:rsidP="002171B6">
      <w:pPr>
        <w:pStyle w:val="ListParagraph"/>
        <w:numPr>
          <w:ilvl w:val="0"/>
          <w:numId w:val="11"/>
        </w:numPr>
        <w:ind w:left="1064"/>
        <w:rPr>
          <w:szCs w:val="24"/>
        </w:rPr>
      </w:pPr>
      <w:r w:rsidRPr="00E230B9">
        <w:rPr>
          <w:b/>
          <w:szCs w:val="24"/>
        </w:rPr>
        <w:t>защитные дорожные сооружения</w:t>
      </w:r>
      <w:r w:rsidRPr="00E230B9">
        <w:rPr>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C42ECA" w:rsidRPr="00E230B9" w:rsidP="002171B6">
      <w:pPr>
        <w:pStyle w:val="ListParagraph"/>
        <w:numPr>
          <w:ilvl w:val="0"/>
          <w:numId w:val="11"/>
        </w:numPr>
        <w:ind w:left="1064"/>
        <w:rPr>
          <w:szCs w:val="24"/>
        </w:rPr>
      </w:pPr>
      <w:r w:rsidRPr="00E230B9">
        <w:rPr>
          <w:b/>
          <w:szCs w:val="24"/>
        </w:rPr>
        <w:t>искусственные дорожные сооружения</w:t>
      </w:r>
      <w:r w:rsidRPr="00E230B9">
        <w:rPr>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C42ECA" w:rsidRPr="00E230B9" w:rsidP="002171B6">
      <w:pPr>
        <w:pStyle w:val="ListParagraph"/>
        <w:numPr>
          <w:ilvl w:val="0"/>
          <w:numId w:val="11"/>
        </w:numPr>
        <w:ind w:left="1064"/>
        <w:rPr>
          <w:szCs w:val="24"/>
        </w:rPr>
      </w:pPr>
      <w:r w:rsidRPr="00E230B9">
        <w:rPr>
          <w:b/>
          <w:szCs w:val="24"/>
        </w:rPr>
        <w:t>производственные объекты</w:t>
      </w:r>
      <w:r w:rsidRPr="00E230B9">
        <w:rPr>
          <w:szCs w:val="24"/>
        </w:rPr>
        <w:t xml:space="preserve"> - сооружения, используемые при капитальном ремонте, ремонте, содержании автомобильных дорог;</w:t>
      </w:r>
    </w:p>
    <w:p w:rsidR="00C42ECA" w:rsidRPr="00E230B9" w:rsidP="002171B6">
      <w:pPr>
        <w:pStyle w:val="ListParagraph"/>
        <w:numPr>
          <w:ilvl w:val="0"/>
          <w:numId w:val="11"/>
        </w:numPr>
        <w:ind w:left="1064"/>
        <w:rPr>
          <w:szCs w:val="24"/>
        </w:rPr>
      </w:pPr>
      <w:r w:rsidRPr="00E230B9">
        <w:rPr>
          <w:b/>
          <w:szCs w:val="24"/>
        </w:rPr>
        <w:t>элементы обустройства автомобильных дорог</w:t>
      </w:r>
      <w:r w:rsidRPr="00E230B9">
        <w:rPr>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w:t>
      </w:r>
      <w:r w:rsidRPr="00E230B9">
        <w:rPr>
          <w:szCs w:val="24"/>
        </w:rPr>
        <w:t>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C42ECA" w:rsidRPr="00647662" w:rsidP="002171B6">
      <w:pPr>
        <w:pStyle w:val="ListParagraph"/>
        <w:numPr>
          <w:ilvl w:val="0"/>
          <w:numId w:val="11"/>
        </w:numPr>
        <w:ind w:left="1064"/>
        <w:rPr>
          <w:szCs w:val="24"/>
        </w:rPr>
      </w:pPr>
      <w:r w:rsidRPr="00E230B9">
        <w:rPr>
          <w:b/>
          <w:szCs w:val="24"/>
        </w:rPr>
        <w:t>дорожная деятельность</w:t>
      </w:r>
      <w:r w:rsidRPr="00E230B9">
        <w:rPr>
          <w:szCs w:val="24"/>
        </w:rPr>
        <w:t xml:space="preserve"> - деятельность по проектированию, строительству, </w:t>
      </w:r>
      <w:r w:rsidRPr="00647662">
        <w:rPr>
          <w:szCs w:val="24"/>
        </w:rPr>
        <w:t>реконструкции, капитальному ремонту, ремонту и содержанию автомобильных дорог;</w:t>
      </w:r>
    </w:p>
    <w:p w:rsidR="00C42ECA" w:rsidRPr="00647662" w:rsidP="00647662">
      <w:pPr>
        <w:pStyle w:val="ListParagraph"/>
        <w:numPr>
          <w:ilvl w:val="0"/>
          <w:numId w:val="11"/>
        </w:numPr>
        <w:ind w:left="1064"/>
        <w:rPr>
          <w:b/>
          <w:szCs w:val="24"/>
        </w:rPr>
      </w:pPr>
      <w:r w:rsidRPr="00647662">
        <w:rPr>
          <w:b/>
          <w:szCs w:val="24"/>
        </w:rPr>
        <w:t xml:space="preserve">владелец автомобильных дорог – </w:t>
      </w:r>
      <w:r w:rsidRPr="00647662">
        <w:rPr>
          <w:szCs w:val="24"/>
        </w:rPr>
        <w:t xml:space="preserve">Администрация Балашовского муниципального района Саратовской области; Администрация Малосеменовского </w:t>
      </w:r>
      <w:r w:rsidRPr="00647662">
        <w:rPr>
          <w:bCs/>
          <w:szCs w:val="24"/>
        </w:rPr>
        <w:t>МО БМР СО</w:t>
      </w:r>
      <w:r w:rsidRPr="00647662">
        <w:rPr>
          <w:szCs w:val="24"/>
        </w:rPr>
        <w:t>;</w:t>
      </w:r>
    </w:p>
    <w:p w:rsidR="00C42ECA" w:rsidRPr="00647662" w:rsidP="002171B6">
      <w:pPr>
        <w:pStyle w:val="ListParagraph"/>
        <w:numPr>
          <w:ilvl w:val="0"/>
          <w:numId w:val="11"/>
        </w:numPr>
        <w:ind w:left="1064"/>
        <w:rPr>
          <w:szCs w:val="24"/>
        </w:rPr>
      </w:pPr>
      <w:r w:rsidRPr="00647662">
        <w:rPr>
          <w:b/>
          <w:szCs w:val="24"/>
        </w:rPr>
        <w:t>пользователи автомобильными дорогами</w:t>
      </w:r>
      <w:r w:rsidRPr="00647662">
        <w:rPr>
          <w:szCs w:val="24"/>
        </w:rPr>
        <w:t xml:space="preserve"> - физические и юридические лица, использующие автомобильные дороги в качестве участников дорожного движения;</w:t>
      </w:r>
    </w:p>
    <w:p w:rsidR="00C42ECA" w:rsidRPr="00E230B9" w:rsidP="002171B6">
      <w:pPr>
        <w:pStyle w:val="ListParagraph"/>
        <w:numPr>
          <w:ilvl w:val="0"/>
          <w:numId w:val="11"/>
        </w:numPr>
        <w:ind w:left="1064"/>
        <w:rPr>
          <w:szCs w:val="24"/>
        </w:rPr>
      </w:pPr>
      <w:r w:rsidRPr="00E230B9">
        <w:rPr>
          <w:b/>
          <w:szCs w:val="24"/>
        </w:rPr>
        <w:t>реконструкция автомобильной дороги</w:t>
      </w:r>
      <w:r w:rsidRPr="00E230B9">
        <w:rPr>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C42ECA" w:rsidRPr="00E230B9" w:rsidP="002171B6">
      <w:pPr>
        <w:pStyle w:val="ListParagraph"/>
        <w:numPr>
          <w:ilvl w:val="0"/>
          <w:numId w:val="11"/>
        </w:numPr>
        <w:ind w:left="1064"/>
        <w:rPr>
          <w:szCs w:val="24"/>
        </w:rPr>
      </w:pPr>
      <w:r w:rsidRPr="00E230B9">
        <w:rPr>
          <w:b/>
          <w:szCs w:val="24"/>
        </w:rPr>
        <w:t>капитальный ремонт автомобильной дороги</w:t>
      </w:r>
      <w:r w:rsidRPr="00E230B9">
        <w:rPr>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C42ECA" w:rsidRPr="00E230B9" w:rsidP="002171B6">
      <w:pPr>
        <w:pStyle w:val="ListParagraph"/>
        <w:numPr>
          <w:ilvl w:val="0"/>
          <w:numId w:val="11"/>
        </w:numPr>
        <w:ind w:left="1064"/>
        <w:rPr>
          <w:szCs w:val="24"/>
        </w:rPr>
      </w:pPr>
      <w:r w:rsidRPr="00E230B9">
        <w:rPr>
          <w:b/>
          <w:szCs w:val="24"/>
        </w:rPr>
        <w:t>ремонт автомобильной дороги</w:t>
      </w:r>
      <w:r w:rsidRPr="00E230B9">
        <w:rPr>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C42ECA" w:rsidRPr="00E230B9" w:rsidP="002171B6">
      <w:pPr>
        <w:pStyle w:val="ListParagraph"/>
        <w:numPr>
          <w:ilvl w:val="0"/>
          <w:numId w:val="11"/>
        </w:numPr>
        <w:ind w:left="1064"/>
        <w:rPr>
          <w:szCs w:val="24"/>
        </w:rPr>
      </w:pPr>
      <w:bookmarkStart w:id="8" w:name="sub_22"/>
      <w:r w:rsidRPr="00E230B9">
        <w:rPr>
          <w:b/>
          <w:szCs w:val="24"/>
        </w:rPr>
        <w:t>содержание автомобильной дороги</w:t>
      </w:r>
      <w:r w:rsidRPr="00E230B9">
        <w:rPr>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42ECA" w:rsidRPr="00E230B9" w:rsidP="002171B6">
      <w:pPr>
        <w:pStyle w:val="ListParagraph"/>
        <w:numPr>
          <w:ilvl w:val="0"/>
          <w:numId w:val="11"/>
        </w:numPr>
        <w:ind w:left="1064"/>
        <w:rPr>
          <w:szCs w:val="24"/>
        </w:rPr>
      </w:pPr>
      <w:r w:rsidRPr="00E230B9">
        <w:rPr>
          <w:b/>
          <w:szCs w:val="24"/>
        </w:rPr>
        <w:t>полоса отвода автомобильной дороги</w:t>
      </w:r>
      <w:r w:rsidRPr="00E230B9">
        <w:rPr>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42ECA" w:rsidRPr="00E230B9" w:rsidP="002171B6">
      <w:pPr>
        <w:pStyle w:val="ListParagraph"/>
        <w:numPr>
          <w:ilvl w:val="0"/>
          <w:numId w:val="11"/>
        </w:numPr>
        <w:ind w:left="1064"/>
        <w:rPr>
          <w:szCs w:val="24"/>
        </w:rPr>
      </w:pPr>
      <w:bookmarkStart w:id="9" w:name="sub_23"/>
      <w:bookmarkEnd w:id="8"/>
      <w:r w:rsidRPr="00E230B9">
        <w:rPr>
          <w:b/>
          <w:szCs w:val="24"/>
        </w:rPr>
        <w:t xml:space="preserve">придорожные полосы автомобильной дороги </w:t>
      </w:r>
      <w:r w:rsidRPr="00E230B9">
        <w:rPr>
          <w:szCs w:val="24"/>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42ECA" w:rsidRPr="00E230B9" w:rsidP="002171B6">
      <w:pPr>
        <w:pStyle w:val="ListParagraph"/>
        <w:numPr>
          <w:ilvl w:val="0"/>
          <w:numId w:val="11"/>
        </w:numPr>
        <w:ind w:left="1064"/>
        <w:rPr>
          <w:szCs w:val="24"/>
        </w:rPr>
      </w:pPr>
      <w:bookmarkStart w:id="10" w:name="sub_24"/>
      <w:bookmarkEnd w:id="9"/>
      <w:r w:rsidRPr="00E230B9">
        <w:rPr>
          <w:b/>
          <w:szCs w:val="24"/>
        </w:rPr>
        <w:t xml:space="preserve">объекты дорожного сервиса </w:t>
      </w:r>
      <w:r w:rsidRPr="00E230B9">
        <w:rPr>
          <w:szCs w:val="24"/>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w:t>
      </w:r>
      <w:r w:rsidRPr="00E230B9">
        <w:rPr>
          <w:szCs w:val="24"/>
        </w:rPr>
        <w:t>обслуживания, подобные объекты, а также необходимые для их функционирования места отдыха и стоянки транспортных средств);</w:t>
      </w:r>
    </w:p>
    <w:p w:rsidR="00C42ECA" w:rsidRPr="00E230B9" w:rsidP="002171B6">
      <w:pPr>
        <w:pStyle w:val="ListParagraph"/>
        <w:numPr>
          <w:ilvl w:val="0"/>
          <w:numId w:val="11"/>
        </w:numPr>
        <w:ind w:left="1064"/>
        <w:rPr>
          <w:szCs w:val="24"/>
        </w:rPr>
      </w:pPr>
      <w:r w:rsidRPr="00E230B9">
        <w:rPr>
          <w:b/>
          <w:szCs w:val="24"/>
        </w:rPr>
        <w:t xml:space="preserve">сохранность автомобильной дороги </w:t>
      </w:r>
      <w:r w:rsidRPr="00E230B9">
        <w:rPr>
          <w:szCs w:val="24"/>
        </w:rPr>
        <w:t>-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C42ECA" w:rsidRPr="00E230B9" w:rsidP="002171B6">
      <w:pPr>
        <w:pStyle w:val="ListParagraph"/>
        <w:numPr>
          <w:ilvl w:val="0"/>
          <w:numId w:val="11"/>
        </w:numPr>
        <w:ind w:left="1064"/>
        <w:rPr>
          <w:szCs w:val="24"/>
        </w:rPr>
      </w:pPr>
      <w:bookmarkStart w:id="11" w:name="sub_218"/>
      <w:bookmarkEnd w:id="10"/>
      <w:r w:rsidRPr="00E230B9">
        <w:rPr>
          <w:b/>
          <w:szCs w:val="24"/>
        </w:rPr>
        <w:t xml:space="preserve">обеспечение сохранности автомобильных дорог </w:t>
      </w:r>
      <w:r w:rsidRPr="00E230B9">
        <w:rPr>
          <w:szCs w:val="24"/>
        </w:rPr>
        <w:t>-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C42ECA" w:rsidRPr="00E230B9" w:rsidP="002171B6">
      <w:pPr>
        <w:pStyle w:val="ListParagraph"/>
        <w:numPr>
          <w:ilvl w:val="0"/>
          <w:numId w:val="11"/>
        </w:numPr>
        <w:ind w:left="1064"/>
        <w:rPr>
          <w:szCs w:val="24"/>
        </w:rPr>
      </w:pPr>
      <w:bookmarkEnd w:id="11"/>
      <w:r w:rsidRPr="00E230B9">
        <w:rPr>
          <w:b/>
          <w:szCs w:val="24"/>
        </w:rPr>
        <w:t>государственный надзор, муниципальный контроль за обеспечением сохранности автомобильных дорог</w:t>
      </w:r>
      <w:r w:rsidRPr="00E230B9">
        <w:rPr>
          <w:szCs w:val="24"/>
        </w:rPr>
        <w:t xml:space="preserve">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C42ECA" w:rsidRPr="00E230B9" w:rsidP="007F3469">
      <w:pPr>
        <w:rPr>
          <w:rFonts w:cs="Times New Roman"/>
          <w:szCs w:val="24"/>
        </w:rPr>
      </w:pPr>
      <w:r w:rsidRPr="00E230B9">
        <w:rPr>
          <w:rFonts w:cs="Times New Roman"/>
          <w:szCs w:val="24"/>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2ECA" w:rsidRPr="00E230B9" w:rsidP="007F3469">
      <w:pPr>
        <w:suppressAutoHyphens w:val="0"/>
        <w:spacing w:line="276" w:lineRule="auto"/>
        <w:ind w:firstLine="0"/>
        <w:jc w:val="left"/>
        <w:rPr>
          <w:rFonts w:cs="Times New Roman"/>
          <w:szCs w:val="24"/>
        </w:rPr>
      </w:pPr>
      <w:r w:rsidRPr="00E230B9">
        <w:rPr>
          <w:rFonts w:cs="Times New Roman"/>
          <w:szCs w:val="24"/>
        </w:rPr>
        <w:br w:type="page"/>
      </w:r>
    </w:p>
    <w:p w:rsidR="00C42ECA" w:rsidRPr="00E230B9" w:rsidP="002171B6">
      <w:pPr>
        <w:pStyle w:val="Heading1"/>
        <w:numPr>
          <w:ilvl w:val="0"/>
          <w:numId w:val="5"/>
        </w:numPr>
        <w:spacing w:line="240" w:lineRule="auto"/>
        <w:ind w:left="714" w:hanging="357"/>
      </w:pPr>
      <w:bookmarkStart w:id="12" w:name="_Toc131423499"/>
      <w:r w:rsidRPr="00E230B9">
        <w:t>Характеристика существующего состояния транспортной инфраструктуры</w:t>
      </w:r>
      <w:bookmarkEnd w:id="12"/>
    </w:p>
    <w:p w:rsidR="00C42ECA" w:rsidRPr="00E230B9" w:rsidP="00461B9D">
      <w:pPr>
        <w:pStyle w:val="Heading4"/>
        <w:numPr>
          <w:ilvl w:val="1"/>
          <w:numId w:val="5"/>
        </w:numPr>
        <w:ind w:left="0" w:firstLine="0"/>
        <w:rPr>
          <w:rStyle w:val="Emphasis"/>
          <w:i w:val="0"/>
          <w:iCs w:val="0"/>
        </w:rPr>
      </w:pPr>
      <w:bookmarkStart w:id="13" w:name="_Toc524823266"/>
      <w:r w:rsidRPr="00E230B9">
        <w:rPr>
          <w:rStyle w:val="Emphasis"/>
          <w:i w:val="0"/>
          <w:iCs w:val="0"/>
        </w:rPr>
        <w:t xml:space="preserve"> </w:t>
      </w:r>
      <w:bookmarkStart w:id="14" w:name="_Toc131423500"/>
      <w:r w:rsidRPr="00E230B9">
        <w:rPr>
          <w:rStyle w:val="Emphasis"/>
          <w:i w:val="0"/>
          <w:iCs w:val="0"/>
        </w:rPr>
        <w:t xml:space="preserve">Анализ положения </w:t>
      </w:r>
      <w:r>
        <w:rPr>
          <w:rStyle w:val="Emphasis"/>
          <w:i w:val="0"/>
          <w:iCs w:val="0"/>
        </w:rPr>
        <w:t>Малосеменовского</w:t>
      </w:r>
      <w:r w:rsidRPr="00E230B9">
        <w:rPr>
          <w:rStyle w:val="Emphasis"/>
          <w:i w:val="0"/>
          <w:iCs w:val="0"/>
        </w:rPr>
        <w:t xml:space="preserve"> МО в системе расселения Балашовского муниципального района Саратовской области в структуре пространственной организации Российской Федерации</w:t>
      </w:r>
      <w:bookmarkEnd w:id="14"/>
    </w:p>
    <w:p w:rsidR="00C42ECA" w:rsidRPr="00E230B9" w:rsidP="0000724E">
      <w:pPr>
        <w:pStyle w:val="a29"/>
      </w:pPr>
      <w:bookmarkEnd w:id="13"/>
      <w:r w:rsidRPr="00E230B9">
        <w:t xml:space="preserve">Балашовский район </w:t>
      </w:r>
      <w:r w:rsidRPr="00E230B9">
        <w:rPr>
          <w:lang w:eastAsia="ar-SA"/>
        </w:rPr>
        <w:t xml:space="preserve">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 </w:t>
      </w:r>
      <w:r w:rsidRPr="00E230B9">
        <w:t>Административный центр Балашовского района (г.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в 210 км к западу от Саратова.</w:t>
      </w:r>
    </w:p>
    <w:p w:rsidR="00C42ECA" w:rsidRPr="00B03DFE" w:rsidP="0000724E">
      <w:pPr>
        <w:pStyle w:val="a29"/>
      </w:pPr>
      <w:r w:rsidRPr="00E230B9">
        <w:t xml:space="preserve">Согласно закону Саратовской области от 27.12.2004 № 101-ЗСО «О статусе и границах муниципальных и административно-территориальных образований </w:t>
      </w:r>
      <w:r w:rsidRPr="00B03DFE">
        <w:t>Балашовского района Саратовской области», в состав Балашовского района входят 14 сельских поселений и 2 городских:</w:t>
      </w:r>
    </w:p>
    <w:p w:rsidR="00C42ECA" w:rsidRPr="00E64CF5" w:rsidP="00E27456">
      <w:pPr>
        <w:pStyle w:val="a29"/>
        <w:numPr>
          <w:ilvl w:val="0"/>
          <w:numId w:val="26"/>
        </w:numPr>
        <w:suppressAutoHyphens w:val="0"/>
      </w:pPr>
      <w:bookmarkStart w:id="15" w:name="_Toc273558609"/>
      <w:bookmarkStart w:id="16" w:name="_Toc312530874"/>
      <w:bookmarkStart w:id="17" w:name="_Toc370201474"/>
      <w:r w:rsidRPr="00E64CF5">
        <w:t>Муниципальное образование город Балашов;</w:t>
      </w:r>
    </w:p>
    <w:p w:rsidR="00C42ECA" w:rsidRPr="00E64CF5" w:rsidP="00E27456">
      <w:pPr>
        <w:pStyle w:val="a29"/>
        <w:numPr>
          <w:ilvl w:val="0"/>
          <w:numId w:val="26"/>
        </w:numPr>
        <w:suppressAutoHyphens w:val="0"/>
      </w:pPr>
      <w:r w:rsidRPr="00E64CF5">
        <w:t>Барковское муниципальное образование;</w:t>
      </w:r>
    </w:p>
    <w:p w:rsidR="00C42ECA" w:rsidRPr="00E64CF5" w:rsidP="00E27456">
      <w:pPr>
        <w:pStyle w:val="a29"/>
        <w:numPr>
          <w:ilvl w:val="0"/>
          <w:numId w:val="26"/>
        </w:numPr>
        <w:suppressAutoHyphens w:val="0"/>
      </w:pPr>
      <w:r w:rsidRPr="00E64CF5">
        <w:t>Большемеликское муниципальное образование;</w:t>
      </w:r>
    </w:p>
    <w:p w:rsidR="00C42ECA" w:rsidRPr="00E64CF5" w:rsidP="00E27456">
      <w:pPr>
        <w:pStyle w:val="a29"/>
        <w:numPr>
          <w:ilvl w:val="0"/>
          <w:numId w:val="26"/>
        </w:numPr>
        <w:suppressAutoHyphens w:val="0"/>
      </w:pPr>
      <w:r w:rsidRPr="00E64CF5">
        <w:t>Лесновское муниципальное образование;</w:t>
      </w:r>
    </w:p>
    <w:p w:rsidR="00C42ECA" w:rsidRPr="00E64CF5" w:rsidP="00E27456">
      <w:pPr>
        <w:pStyle w:val="a29"/>
        <w:numPr>
          <w:ilvl w:val="0"/>
          <w:numId w:val="26"/>
        </w:numPr>
        <w:suppressAutoHyphens w:val="0"/>
      </w:pPr>
      <w:r w:rsidRPr="00E64CF5">
        <w:t>Малосеменовское муниципальное образование;</w:t>
      </w:r>
    </w:p>
    <w:p w:rsidR="00C42ECA" w:rsidRPr="00E64CF5" w:rsidP="00E27456">
      <w:pPr>
        <w:pStyle w:val="a29"/>
        <w:numPr>
          <w:ilvl w:val="0"/>
          <w:numId w:val="26"/>
        </w:numPr>
        <w:suppressAutoHyphens w:val="0"/>
      </w:pPr>
      <w:r w:rsidRPr="00E64CF5">
        <w:t>Новопокровское муниципальное образование;</w:t>
      </w:r>
    </w:p>
    <w:p w:rsidR="00C42ECA" w:rsidRPr="00E64CF5" w:rsidP="00E27456">
      <w:pPr>
        <w:pStyle w:val="a29"/>
        <w:numPr>
          <w:ilvl w:val="0"/>
          <w:numId w:val="26"/>
        </w:numPr>
        <w:suppressAutoHyphens w:val="0"/>
      </w:pPr>
      <w:r w:rsidRPr="00E64CF5">
        <w:t>Октябрьское муниципальное образование;</w:t>
      </w:r>
    </w:p>
    <w:p w:rsidR="00C42ECA" w:rsidRPr="00E64CF5" w:rsidP="00E27456">
      <w:pPr>
        <w:pStyle w:val="a29"/>
        <w:numPr>
          <w:ilvl w:val="0"/>
          <w:numId w:val="26"/>
        </w:numPr>
        <w:suppressAutoHyphens w:val="0"/>
      </w:pPr>
      <w:r w:rsidRPr="00E64CF5">
        <w:t>Первомайское муниципальное образование;</w:t>
      </w:r>
    </w:p>
    <w:p w:rsidR="00C42ECA" w:rsidRPr="00E64CF5" w:rsidP="00E27456">
      <w:pPr>
        <w:pStyle w:val="a29"/>
        <w:numPr>
          <w:ilvl w:val="0"/>
          <w:numId w:val="26"/>
        </w:numPr>
        <w:suppressAutoHyphens w:val="0"/>
      </w:pPr>
      <w:r w:rsidRPr="00E64CF5">
        <w:t>Пинеровское муниципальное образование;</w:t>
      </w:r>
    </w:p>
    <w:p w:rsidR="00C42ECA" w:rsidRPr="00E64CF5" w:rsidP="00E27456">
      <w:pPr>
        <w:pStyle w:val="a29"/>
        <w:numPr>
          <w:ilvl w:val="0"/>
          <w:numId w:val="26"/>
        </w:numPr>
        <w:suppressAutoHyphens w:val="0"/>
      </w:pPr>
      <w:r w:rsidRPr="00E64CF5">
        <w:t>Репинское муниципальное образование;</w:t>
      </w:r>
    </w:p>
    <w:p w:rsidR="00C42ECA" w:rsidRPr="00E64CF5" w:rsidP="00E27456">
      <w:pPr>
        <w:pStyle w:val="a29"/>
        <w:numPr>
          <w:ilvl w:val="0"/>
          <w:numId w:val="26"/>
        </w:numPr>
        <w:suppressAutoHyphens w:val="0"/>
      </w:pPr>
      <w:r w:rsidRPr="00E64CF5">
        <w:t>Родничковское муниципальное образование;</w:t>
      </w:r>
    </w:p>
    <w:p w:rsidR="00C42ECA" w:rsidRPr="00E64CF5" w:rsidP="00E27456">
      <w:pPr>
        <w:pStyle w:val="a29"/>
        <w:numPr>
          <w:ilvl w:val="0"/>
          <w:numId w:val="26"/>
        </w:numPr>
        <w:suppressAutoHyphens w:val="0"/>
      </w:pPr>
      <w:r w:rsidRPr="00E64CF5">
        <w:t>Соцземледельское муниципальное образование;</w:t>
      </w:r>
    </w:p>
    <w:p w:rsidR="00C42ECA" w:rsidRPr="00E64CF5" w:rsidP="00E27456">
      <w:pPr>
        <w:pStyle w:val="a29"/>
        <w:numPr>
          <w:ilvl w:val="0"/>
          <w:numId w:val="26"/>
        </w:numPr>
        <w:suppressAutoHyphens w:val="0"/>
      </w:pPr>
      <w:r w:rsidRPr="00E64CF5">
        <w:t>Старохоперское муниципальное образование;</w:t>
      </w:r>
    </w:p>
    <w:p w:rsidR="00C42ECA" w:rsidRPr="00E64CF5" w:rsidP="00E27456">
      <w:pPr>
        <w:pStyle w:val="a29"/>
        <w:numPr>
          <w:ilvl w:val="0"/>
          <w:numId w:val="26"/>
        </w:numPr>
        <w:suppressAutoHyphens w:val="0"/>
      </w:pPr>
      <w:r w:rsidRPr="00E64CF5">
        <w:t>Терновское муниципальное образование;</w:t>
      </w:r>
    </w:p>
    <w:p w:rsidR="00C42ECA" w:rsidRPr="00E64CF5" w:rsidP="00E27456">
      <w:pPr>
        <w:pStyle w:val="a29"/>
        <w:numPr>
          <w:ilvl w:val="0"/>
          <w:numId w:val="26"/>
        </w:numPr>
        <w:suppressAutoHyphens w:val="0"/>
      </w:pPr>
      <w:r w:rsidRPr="00E64CF5">
        <w:t>Тростянское муниципальное образование;</w:t>
      </w:r>
    </w:p>
    <w:p w:rsidR="00C42ECA" w:rsidRPr="00E64CF5" w:rsidP="00E27456">
      <w:pPr>
        <w:pStyle w:val="a29"/>
        <w:numPr>
          <w:ilvl w:val="0"/>
          <w:numId w:val="26"/>
        </w:numPr>
        <w:suppressAutoHyphens w:val="0"/>
      </w:pPr>
      <w:r w:rsidRPr="00E64CF5">
        <w:t>Хоперское муниципальное образование.</w:t>
      </w:r>
    </w:p>
    <w:p w:rsidR="00C42ECA" w:rsidRPr="00E64CF5" w:rsidP="00E27456">
      <w:pPr>
        <w:pStyle w:val="a24"/>
        <w:rPr>
          <w:lang w:val="ru-RU"/>
        </w:rPr>
      </w:pPr>
      <w:bookmarkEnd w:id="15"/>
      <w:bookmarkEnd w:id="16"/>
      <w:bookmarkEnd w:id="17"/>
      <w:r w:rsidRPr="00E64CF5">
        <w:rPr>
          <w:lang w:val="ru-RU"/>
        </w:rPr>
        <w:t>В состав Малосеменовского МО входит 3 населённых пунктов:</w:t>
      </w:r>
    </w:p>
    <w:p w:rsidR="00C42ECA" w:rsidRPr="00E64CF5" w:rsidP="00E27456">
      <w:pPr>
        <w:pStyle w:val="a29"/>
        <w:numPr>
          <w:ilvl w:val="0"/>
          <w:numId w:val="26"/>
        </w:numPr>
        <w:suppressAutoHyphens w:val="0"/>
      </w:pPr>
      <w:r w:rsidRPr="00E64CF5">
        <w:t>с. Малая Семеновка – центр муниципального образования;</w:t>
      </w:r>
    </w:p>
    <w:p w:rsidR="00C42ECA" w:rsidRPr="00E64CF5" w:rsidP="00E27456">
      <w:pPr>
        <w:pStyle w:val="a29"/>
        <w:numPr>
          <w:ilvl w:val="0"/>
          <w:numId w:val="26"/>
        </w:numPr>
        <w:suppressAutoHyphens w:val="0"/>
      </w:pPr>
      <w:r w:rsidRPr="00E64CF5">
        <w:t>с. Березовка;</w:t>
      </w:r>
    </w:p>
    <w:p w:rsidR="00C42ECA" w:rsidRPr="00E64CF5" w:rsidP="00E27456">
      <w:pPr>
        <w:pStyle w:val="a29"/>
        <w:numPr>
          <w:ilvl w:val="0"/>
          <w:numId w:val="26"/>
        </w:numPr>
        <w:suppressAutoHyphens w:val="0"/>
      </w:pPr>
      <w:r w:rsidRPr="00E64CF5">
        <w:t>с. Гусевка.</w:t>
      </w:r>
    </w:p>
    <w:p w:rsidR="00C42ECA" w:rsidRPr="00E64CF5" w:rsidP="00E27456">
      <w:pPr>
        <w:rPr>
          <w:rFonts w:cs="Times New Roman"/>
          <w:szCs w:val="24"/>
        </w:rPr>
      </w:pPr>
      <w:r w:rsidRPr="00E64CF5">
        <w:rPr>
          <w:rFonts w:cs="Times New Roman"/>
          <w:szCs w:val="24"/>
        </w:rPr>
        <w:t xml:space="preserve">Площадь территории муниципального образования составляет </w:t>
      </w:r>
      <w:r w:rsidRPr="00E64CF5">
        <w:t xml:space="preserve">19853,6 </w:t>
      </w:r>
      <w:r w:rsidRPr="00E64CF5">
        <w:rPr>
          <w:rFonts w:cs="Times New Roman"/>
          <w:szCs w:val="24"/>
        </w:rPr>
        <w:t xml:space="preserve">га. </w:t>
      </w:r>
    </w:p>
    <w:p w:rsidR="00C42ECA" w:rsidRPr="00E64CF5" w:rsidP="00E27456">
      <w:pPr>
        <w:rPr>
          <w:rFonts w:cs="Times New Roman"/>
          <w:szCs w:val="24"/>
        </w:rPr>
      </w:pPr>
      <w:r w:rsidRPr="00E64CF5">
        <w:rPr>
          <w:rFonts w:cs="Times New Roman"/>
          <w:szCs w:val="24"/>
        </w:rPr>
        <w:t>По информации, содержащейся в базе данных Федеральной службы государственной статистки по состоянию на начало 2022 г. В Малосеменовском МО проживает 1029 чел. при плотности 0,05 чел./га.</w:t>
      </w:r>
    </w:p>
    <w:p w:rsidR="00C42ECA" w:rsidRPr="00172EB0" w:rsidP="00E27456">
      <w:pPr>
        <w:rPr>
          <w:rFonts w:cs="Times New Roman"/>
          <w:szCs w:val="24"/>
        </w:rPr>
      </w:pPr>
      <w:r w:rsidRPr="00E64CF5">
        <w:rPr>
          <w:rFonts w:cs="Times New Roman"/>
          <w:szCs w:val="24"/>
        </w:rPr>
        <w:t>Современная территориальная организация определена в соответствии с Законом «Об общих принципах организации местного самоуправления в Российской</w:t>
      </w:r>
      <w:r w:rsidRPr="00172EB0">
        <w:rPr>
          <w:rFonts w:cs="Times New Roman"/>
          <w:szCs w:val="24"/>
        </w:rPr>
        <w:t xml:space="preserve"> Федерации</w:t>
      </w:r>
      <w:r>
        <w:rPr>
          <w:rFonts w:cs="Times New Roman"/>
          <w:szCs w:val="24"/>
        </w:rPr>
        <w:t>»</w:t>
      </w:r>
      <w:r w:rsidRPr="00172EB0">
        <w:rPr>
          <w:rFonts w:cs="Times New Roman"/>
          <w:szCs w:val="24"/>
        </w:rPr>
        <w:t xml:space="preserve"> (№131-ФЗ от 06.10.2003 г.).</w:t>
      </w:r>
    </w:p>
    <w:p w:rsidR="00C42ECA" w:rsidRPr="005C7D92" w:rsidP="00E27456">
      <w:pPr>
        <w:rPr>
          <w:rFonts w:cs="Times New Roman"/>
          <w:szCs w:val="24"/>
        </w:rPr>
      </w:pPr>
      <w:r w:rsidRPr="005C7D92">
        <w:rPr>
          <w:rFonts w:cs="Times New Roman"/>
          <w:szCs w:val="24"/>
        </w:rPr>
        <w:t xml:space="preserve">Согласно закону Саратовской области № 101-ЗСО от 27 декабря 2004 г. </w:t>
      </w:r>
      <w:r>
        <w:rPr>
          <w:rFonts w:cs="Times New Roman"/>
          <w:szCs w:val="24"/>
        </w:rPr>
        <w:t>«</w:t>
      </w:r>
      <w:r w:rsidRPr="005C7D92">
        <w:rPr>
          <w:rFonts w:cs="Times New Roman"/>
          <w:szCs w:val="24"/>
        </w:rPr>
        <w:t xml:space="preserve">О </w:t>
      </w:r>
      <w:r w:rsidRPr="00E64CF5">
        <w:rPr>
          <w:rFonts w:cs="Times New Roman"/>
          <w:szCs w:val="24"/>
        </w:rPr>
        <w:t xml:space="preserve">муниципальных образованиях, входящих в состав Балашовского муниципального района» </w:t>
      </w:r>
      <w:r w:rsidRPr="00E64CF5">
        <w:rPr>
          <w:rFonts w:cs="Times New Roman"/>
          <w:szCs w:val="24"/>
        </w:rPr>
        <w:t xml:space="preserve">Малосеменовское МО наделено статусом сельского поселения, с административным центром – село </w:t>
      </w:r>
      <w:r w:rsidRPr="00E64CF5">
        <w:t>Малая Семеновка</w:t>
      </w:r>
      <w:r w:rsidRPr="00E64CF5">
        <w:rPr>
          <w:rFonts w:cs="Times New Roman"/>
          <w:szCs w:val="24"/>
        </w:rPr>
        <w:t>.</w:t>
      </w:r>
    </w:p>
    <w:p w:rsidR="00C42ECA" w:rsidRPr="00E64CF5" w:rsidP="00E27456">
      <w:pPr>
        <w:rPr>
          <w:rFonts w:cs="Times New Roman"/>
          <w:szCs w:val="24"/>
        </w:rPr>
      </w:pPr>
      <w:r w:rsidRPr="00E64CF5">
        <w:rPr>
          <w:rFonts w:cs="Times New Roman"/>
          <w:szCs w:val="24"/>
        </w:rPr>
        <w:t>Расстояние от центра муниципального образования до районного центра - 35 км</w:t>
      </w:r>
      <w:r>
        <w:rPr>
          <w:rFonts w:cs="Times New Roman"/>
          <w:szCs w:val="24"/>
        </w:rPr>
        <w:t>.</w:t>
      </w:r>
    </w:p>
    <w:p w:rsidR="00C42ECA" w:rsidP="00E27456">
      <w:pPr>
        <w:rPr>
          <w:rFonts w:cs="Times New Roman"/>
          <w:szCs w:val="24"/>
        </w:rPr>
      </w:pPr>
      <w:r w:rsidRPr="00E64CF5">
        <w:rPr>
          <w:rFonts w:cs="Times New Roman"/>
          <w:szCs w:val="24"/>
        </w:rPr>
        <w:t xml:space="preserve">Расстояние от центра муниципального образования до ближайшей железной станции - 35 км. </w:t>
      </w:r>
    </w:p>
    <w:p w:rsidR="00C42ECA" w:rsidP="00E27456">
      <w:pPr>
        <w:rPr>
          <w:rFonts w:cs="Times New Roman"/>
          <w:szCs w:val="24"/>
        </w:rPr>
      </w:pPr>
      <w:r w:rsidRPr="00E64CF5">
        <w:rPr>
          <w:rFonts w:cs="Times New Roman"/>
          <w:szCs w:val="24"/>
        </w:rPr>
        <w:t>Реки</w:t>
      </w:r>
      <w:r>
        <w:rPr>
          <w:rFonts w:cs="Times New Roman"/>
          <w:szCs w:val="24"/>
        </w:rPr>
        <w:t>,</w:t>
      </w:r>
      <w:r w:rsidRPr="00E64CF5">
        <w:rPr>
          <w:rFonts w:cs="Times New Roman"/>
          <w:szCs w:val="24"/>
        </w:rPr>
        <w:t xml:space="preserve"> протекающие на территории муниципального образования - р. Гусевка, р.</w:t>
      </w:r>
      <w:r>
        <w:rPr>
          <w:rFonts w:cs="Times New Roman"/>
          <w:szCs w:val="24"/>
        </w:rPr>
        <w:t xml:space="preserve"> </w:t>
      </w:r>
      <w:r w:rsidRPr="00E64CF5">
        <w:rPr>
          <w:rFonts w:cs="Times New Roman"/>
          <w:szCs w:val="24"/>
        </w:rPr>
        <w:t>Елань</w:t>
      </w:r>
      <w:r>
        <w:rPr>
          <w:rFonts w:cs="Times New Roman"/>
          <w:szCs w:val="24"/>
        </w:rPr>
        <w:t>.</w:t>
      </w:r>
    </w:p>
    <w:p w:rsidR="00C42ECA" w:rsidRPr="00877D69" w:rsidP="00E27456">
      <w:pPr>
        <w:rPr>
          <w:rFonts w:cs="Times New Roman"/>
          <w:szCs w:val="28"/>
          <w:lang w:eastAsia="ar-SA"/>
        </w:rPr>
      </w:pPr>
      <w:r w:rsidRPr="00877D69">
        <w:rPr>
          <w:rFonts w:cs="Times New Roman"/>
          <w:szCs w:val="24"/>
        </w:rPr>
        <w:t xml:space="preserve">Выгодное экономико-географическое расположение </w:t>
      </w:r>
      <w:r>
        <w:rPr>
          <w:rFonts w:cs="Times New Roman"/>
          <w:szCs w:val="24"/>
        </w:rPr>
        <w:t>Малосеменовского</w:t>
      </w:r>
      <w:r w:rsidRPr="00877D69">
        <w:rPr>
          <w:rFonts w:cs="Times New Roman"/>
          <w:szCs w:val="24"/>
        </w:rPr>
        <w:t xml:space="preserve"> МО способствовало формированию структуры хозяйственного комплекса. Экономический потенциал промышленности формирует обрабатывающая промышленность и производство и распределение электроэнергии, газа и воды.</w:t>
      </w:r>
    </w:p>
    <w:p w:rsidR="00C42ECA" w:rsidRPr="00E230B9" w:rsidP="0083780D">
      <w:pPr>
        <w:pStyle w:val="Heading4"/>
        <w:numPr>
          <w:ilvl w:val="1"/>
          <w:numId w:val="5"/>
        </w:numPr>
        <w:ind w:left="0" w:firstLine="0"/>
        <w:rPr>
          <w:rStyle w:val="Emphasis"/>
          <w:i w:val="0"/>
          <w:iCs w:val="0"/>
        </w:rPr>
      </w:pPr>
      <w:bookmarkStart w:id="18" w:name="_Toc510539137"/>
      <w:bookmarkStart w:id="19" w:name="_Toc131423501"/>
      <w:bookmarkStart w:id="20" w:name="_Toc524823267"/>
      <w:bookmarkEnd w:id="18"/>
      <w:r w:rsidRPr="00E230B9">
        <w:rPr>
          <w:rStyle w:val="Emphasis"/>
          <w:i w:val="0"/>
          <w:iCs w:val="0"/>
        </w:rPr>
        <w:t xml:space="preserve">Социально-экономическая характеристика </w:t>
      </w:r>
      <w:r>
        <w:rPr>
          <w:rStyle w:val="Emphasis"/>
          <w:i w:val="0"/>
          <w:iCs w:val="0"/>
        </w:rPr>
        <w:t>Малосеменовского</w:t>
      </w:r>
      <w:r w:rsidRPr="00E230B9">
        <w:rPr>
          <w:rStyle w:val="Emphasis"/>
          <w:i w:val="0"/>
          <w:iCs w:val="0"/>
        </w:rPr>
        <w:t xml:space="preserve">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bookmarkEnd w:id="19"/>
    </w:p>
    <w:p w:rsidR="00C42ECA" w:rsidRPr="00E230B9" w:rsidP="00A00E75">
      <w:pPr>
        <w:pStyle w:val="Heading4"/>
      </w:pPr>
      <w:bookmarkStart w:id="21" w:name="_Toc511209102"/>
      <w:bookmarkStart w:id="22" w:name="_Toc510539138"/>
      <w:bookmarkStart w:id="23" w:name="_Toc512329049"/>
      <w:bookmarkStart w:id="24" w:name="_Toc524823268"/>
      <w:bookmarkStart w:id="25" w:name="_Toc531598041"/>
      <w:bookmarkStart w:id="26" w:name="_Toc20834718"/>
      <w:bookmarkStart w:id="27" w:name="_Toc45205983"/>
      <w:bookmarkStart w:id="28" w:name="_Toc129087670"/>
      <w:bookmarkStart w:id="29" w:name="_Toc131423502"/>
      <w:bookmarkEnd w:id="20"/>
      <w:bookmarkEnd w:id="21"/>
      <w:bookmarkEnd w:id="22"/>
      <w:r w:rsidRPr="00E230B9">
        <w:t>Демографическая ситуация</w:t>
      </w:r>
      <w:bookmarkEnd w:id="23"/>
      <w:bookmarkEnd w:id="24"/>
      <w:bookmarkEnd w:id="25"/>
      <w:bookmarkEnd w:id="26"/>
      <w:bookmarkEnd w:id="27"/>
      <w:bookmarkEnd w:id="28"/>
      <w:bookmarkEnd w:id="29"/>
    </w:p>
    <w:p w:rsidR="00C42ECA" w:rsidRPr="00E230B9" w:rsidP="00E213C0">
      <w:pPr>
        <w:rPr>
          <w:rFonts w:cs="Times New Roman"/>
          <w:szCs w:val="24"/>
        </w:rPr>
      </w:pPr>
      <w:bookmarkStart w:id="30" w:name="_Toc531598043"/>
      <w:bookmarkStart w:id="31" w:name="_Toc20834720"/>
      <w:r w:rsidRPr="00E230B9">
        <w:rPr>
          <w:rFonts w:cs="Times New Roman"/>
          <w:szCs w:val="24"/>
        </w:rPr>
        <w:t xml:space="preserve">Динамика численности населения </w:t>
      </w:r>
      <w:r>
        <w:rPr>
          <w:rFonts w:cs="Times New Roman"/>
          <w:szCs w:val="24"/>
        </w:rPr>
        <w:t>Малосеменовского</w:t>
      </w:r>
      <w:r w:rsidRPr="00E230B9">
        <w:rPr>
          <w:rFonts w:cs="Times New Roman"/>
          <w:szCs w:val="24"/>
        </w:rPr>
        <w:t xml:space="preserve"> МО с </w:t>
      </w:r>
      <w:r>
        <w:rPr>
          <w:rFonts w:cs="Times New Roman"/>
          <w:szCs w:val="24"/>
        </w:rPr>
        <w:t>2018</w:t>
      </w:r>
      <w:r w:rsidRPr="00E230B9">
        <w:rPr>
          <w:rFonts w:cs="Times New Roman"/>
          <w:szCs w:val="24"/>
        </w:rPr>
        <w:t xml:space="preserve"> по </w:t>
      </w:r>
      <w:r>
        <w:rPr>
          <w:rFonts w:cs="Times New Roman"/>
          <w:szCs w:val="24"/>
        </w:rPr>
        <w:t>2022</w:t>
      </w:r>
      <w:r w:rsidRPr="00E230B9">
        <w:rPr>
          <w:rFonts w:cs="Times New Roman"/>
          <w:szCs w:val="24"/>
        </w:rPr>
        <w:t xml:space="preserve"> год</w:t>
      </w:r>
      <w:r>
        <w:rPr>
          <w:rStyle w:val="FootnoteReference"/>
          <w:szCs w:val="24"/>
        </w:rPr>
        <w:footnoteReference w:id="3"/>
      </w:r>
      <w:r w:rsidRPr="00E230B9">
        <w:rPr>
          <w:rFonts w:cs="Times New Roman"/>
          <w:szCs w:val="24"/>
        </w:rPr>
        <w:t xml:space="preserve"> представлена в таблице 1.</w:t>
      </w:r>
    </w:p>
    <w:p w:rsidR="00C42ECA" w:rsidRPr="00E230B9" w:rsidP="00E213C0">
      <w:pPr>
        <w:keepNext/>
        <w:ind w:firstLine="0"/>
        <w:jc w:val="right"/>
        <w:rPr>
          <w:rFonts w:cs="Times New Roman"/>
          <w:b/>
          <w:szCs w:val="24"/>
          <w:lang w:eastAsia="ar-SA"/>
        </w:rPr>
      </w:pPr>
      <w:r w:rsidRPr="00E230B9">
        <w:rPr>
          <w:rFonts w:cs="Times New Roman"/>
          <w:b/>
          <w:szCs w:val="24"/>
          <w:lang w:eastAsia="ar-SA"/>
        </w:rPr>
        <w:t>Таблица 1</w:t>
      </w:r>
    </w:p>
    <w:p w:rsidR="00C42ECA" w:rsidRPr="00E230B9" w:rsidP="00E213C0">
      <w:pPr>
        <w:keepNext/>
        <w:tabs>
          <w:tab w:val="left" w:pos="4395"/>
        </w:tabs>
        <w:spacing w:after="40"/>
        <w:ind w:left="426" w:firstLine="0"/>
        <w:jc w:val="center"/>
        <w:rPr>
          <w:rFonts w:cs="Times New Roman"/>
          <w:b/>
          <w:w w:val="103"/>
          <w:szCs w:val="24"/>
          <w:lang w:eastAsia="ar-SA"/>
        </w:rPr>
      </w:pPr>
      <w:r w:rsidRPr="00E230B9">
        <w:rPr>
          <w:rFonts w:cs="Times New Roman"/>
          <w:b/>
          <w:w w:val="103"/>
          <w:szCs w:val="24"/>
          <w:lang w:eastAsia="ar-SA"/>
        </w:rPr>
        <w:t xml:space="preserve">Динамика численности населения </w:t>
      </w:r>
      <w:r>
        <w:rPr>
          <w:rFonts w:cs="Times New Roman"/>
          <w:b/>
          <w:w w:val="103"/>
          <w:szCs w:val="24"/>
          <w:lang w:eastAsia="ar-SA"/>
        </w:rPr>
        <w:t>Малосеменовского</w:t>
      </w:r>
      <w:r w:rsidRPr="00E230B9">
        <w:rPr>
          <w:rFonts w:cs="Times New Roman"/>
          <w:b/>
          <w:w w:val="103"/>
          <w:szCs w:val="24"/>
          <w:lang w:eastAsia="ar-SA"/>
        </w:rPr>
        <w:t xml:space="preserve"> МО по данным текущего статистического учета</w:t>
      </w:r>
      <w:r>
        <w:rPr>
          <w:rFonts w:cs="Times New Roman"/>
          <w:b/>
          <w:w w:val="103"/>
          <w:szCs w:val="24"/>
          <w:lang w:eastAsia="ar-SA"/>
        </w:rPr>
        <w:t xml:space="preserve"> (данные на начало года)</w:t>
      </w:r>
    </w:p>
    <w:tbl>
      <w:tblPr>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
      <w:tblGrid>
        <w:gridCol w:w="3280"/>
        <w:gridCol w:w="1105"/>
        <w:gridCol w:w="992"/>
        <w:gridCol w:w="992"/>
        <w:gridCol w:w="992"/>
        <w:gridCol w:w="993"/>
        <w:gridCol w:w="980"/>
      </w:tblGrid>
      <w:tr w:rsidTr="00E230B9">
        <w:tblPrEx>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Ex>
        <w:trPr>
          <w:tblHeader/>
        </w:trPr>
        <w:tc>
          <w:tcPr>
            <w:tcW w:w="3280" w:type="dxa"/>
            <w:tcMar>
              <w:left w:w="14" w:type="dxa"/>
            </w:tcMar>
            <w:vAlign w:val="center"/>
          </w:tcPr>
          <w:p w:rsidR="00C42ECA" w:rsidRPr="00E27456" w:rsidP="00C43507">
            <w:pPr>
              <w:ind w:firstLine="0"/>
              <w:jc w:val="center"/>
              <w:rPr>
                <w:rFonts w:cs="Times New Roman"/>
                <w:b/>
                <w:sz w:val="20"/>
                <w:szCs w:val="20"/>
              </w:rPr>
            </w:pPr>
            <w:r w:rsidRPr="00E27456">
              <w:rPr>
                <w:rFonts w:cs="Times New Roman"/>
                <w:b/>
                <w:sz w:val="20"/>
                <w:szCs w:val="20"/>
              </w:rPr>
              <w:t>Показатели</w:t>
            </w:r>
          </w:p>
        </w:tc>
        <w:tc>
          <w:tcPr>
            <w:tcW w:w="1105" w:type="dxa"/>
            <w:tcMar>
              <w:left w:w="14" w:type="dxa"/>
            </w:tcMar>
            <w:vAlign w:val="center"/>
          </w:tcPr>
          <w:p w:rsidR="00C42ECA" w:rsidRPr="00E27456" w:rsidP="00C43507">
            <w:pPr>
              <w:ind w:firstLine="0"/>
              <w:jc w:val="center"/>
              <w:rPr>
                <w:rFonts w:cs="Times New Roman"/>
                <w:b/>
                <w:sz w:val="20"/>
                <w:szCs w:val="20"/>
              </w:rPr>
            </w:pPr>
            <w:r w:rsidRPr="00E27456">
              <w:rPr>
                <w:rFonts w:cs="Times New Roman"/>
                <w:b/>
                <w:sz w:val="20"/>
                <w:szCs w:val="20"/>
              </w:rPr>
              <w:t>Единица измерения</w:t>
            </w:r>
          </w:p>
        </w:tc>
        <w:tc>
          <w:tcPr>
            <w:tcW w:w="992" w:type="dxa"/>
            <w:tcMar>
              <w:left w:w="14" w:type="dxa"/>
            </w:tcMar>
            <w:vAlign w:val="center"/>
          </w:tcPr>
          <w:p w:rsidR="00C42ECA" w:rsidRPr="00E27456" w:rsidP="00C43507">
            <w:pPr>
              <w:ind w:firstLine="0"/>
              <w:jc w:val="center"/>
              <w:rPr>
                <w:rFonts w:cs="Times New Roman"/>
                <w:b/>
                <w:sz w:val="20"/>
                <w:szCs w:val="20"/>
              </w:rPr>
            </w:pPr>
            <w:r w:rsidRPr="00E27456">
              <w:rPr>
                <w:rFonts w:cs="Times New Roman"/>
                <w:b/>
                <w:sz w:val="20"/>
                <w:szCs w:val="20"/>
              </w:rPr>
              <w:t>2018 год</w:t>
            </w:r>
          </w:p>
        </w:tc>
        <w:tc>
          <w:tcPr>
            <w:tcW w:w="992" w:type="dxa"/>
            <w:tcMar>
              <w:left w:w="14" w:type="dxa"/>
            </w:tcMar>
            <w:vAlign w:val="center"/>
          </w:tcPr>
          <w:p w:rsidR="00C42ECA" w:rsidRPr="00E27456" w:rsidP="00C43507">
            <w:pPr>
              <w:ind w:firstLine="0"/>
              <w:jc w:val="center"/>
              <w:rPr>
                <w:rFonts w:cs="Times New Roman"/>
                <w:b/>
                <w:sz w:val="20"/>
                <w:szCs w:val="20"/>
              </w:rPr>
            </w:pPr>
            <w:r w:rsidRPr="00E27456">
              <w:rPr>
                <w:rFonts w:cs="Times New Roman"/>
                <w:b/>
                <w:sz w:val="20"/>
                <w:szCs w:val="20"/>
              </w:rPr>
              <w:t>2019 год</w:t>
            </w:r>
          </w:p>
        </w:tc>
        <w:tc>
          <w:tcPr>
            <w:tcW w:w="992" w:type="dxa"/>
            <w:tcMar>
              <w:left w:w="14" w:type="dxa"/>
            </w:tcMar>
            <w:vAlign w:val="center"/>
          </w:tcPr>
          <w:p w:rsidR="00C42ECA" w:rsidRPr="00E27456" w:rsidP="00C43507">
            <w:pPr>
              <w:ind w:firstLine="0"/>
              <w:jc w:val="center"/>
              <w:rPr>
                <w:rFonts w:cs="Times New Roman"/>
                <w:b/>
                <w:sz w:val="20"/>
                <w:szCs w:val="20"/>
              </w:rPr>
            </w:pPr>
            <w:r w:rsidRPr="00E27456">
              <w:rPr>
                <w:rFonts w:cs="Times New Roman"/>
                <w:b/>
                <w:sz w:val="20"/>
                <w:szCs w:val="20"/>
              </w:rPr>
              <w:t>2020 год</w:t>
            </w:r>
          </w:p>
        </w:tc>
        <w:tc>
          <w:tcPr>
            <w:tcW w:w="993" w:type="dxa"/>
            <w:vAlign w:val="center"/>
          </w:tcPr>
          <w:p w:rsidR="00C42ECA" w:rsidRPr="00E27456" w:rsidP="00C43507">
            <w:pPr>
              <w:ind w:firstLine="0"/>
              <w:jc w:val="center"/>
              <w:rPr>
                <w:rFonts w:cs="Times New Roman"/>
                <w:b/>
                <w:sz w:val="20"/>
                <w:szCs w:val="20"/>
              </w:rPr>
            </w:pPr>
            <w:r w:rsidRPr="00E27456">
              <w:rPr>
                <w:rFonts w:cs="Times New Roman"/>
                <w:b/>
                <w:sz w:val="20"/>
                <w:szCs w:val="20"/>
              </w:rPr>
              <w:t>2021 год</w:t>
            </w:r>
          </w:p>
        </w:tc>
        <w:tc>
          <w:tcPr>
            <w:tcW w:w="980" w:type="dxa"/>
            <w:vAlign w:val="center"/>
          </w:tcPr>
          <w:p w:rsidR="00C42ECA" w:rsidRPr="00E27456" w:rsidP="00C43507">
            <w:pPr>
              <w:ind w:firstLine="0"/>
              <w:jc w:val="center"/>
              <w:rPr>
                <w:rFonts w:cs="Times New Roman"/>
                <w:b/>
                <w:sz w:val="20"/>
                <w:szCs w:val="20"/>
              </w:rPr>
            </w:pPr>
            <w:r w:rsidRPr="00E27456">
              <w:rPr>
                <w:rFonts w:cs="Times New Roman"/>
                <w:b/>
                <w:sz w:val="20"/>
                <w:szCs w:val="20"/>
              </w:rPr>
              <w:t>2022 год</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Среднегодовая численность постоянного населения</w:t>
            </w:r>
          </w:p>
        </w:tc>
        <w:tc>
          <w:tcPr>
            <w:tcW w:w="1105"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человек</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sz w:val="20"/>
                <w:szCs w:val="20"/>
              </w:rPr>
              <w:t>1119</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sz w:val="20"/>
                <w:szCs w:val="20"/>
              </w:rPr>
              <w:t>1106</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sz w:val="20"/>
                <w:szCs w:val="20"/>
              </w:rPr>
              <w:t>1071</w:t>
            </w:r>
          </w:p>
        </w:tc>
        <w:tc>
          <w:tcPr>
            <w:tcW w:w="993" w:type="dxa"/>
            <w:vAlign w:val="center"/>
          </w:tcPr>
          <w:p w:rsidR="00C42ECA" w:rsidRPr="00E27456" w:rsidP="00E27456">
            <w:pPr>
              <w:ind w:firstLine="0"/>
              <w:jc w:val="center"/>
              <w:rPr>
                <w:rFonts w:cs="Times New Roman"/>
                <w:sz w:val="20"/>
                <w:szCs w:val="20"/>
              </w:rPr>
            </w:pPr>
            <w:r w:rsidRPr="00A61A2D">
              <w:rPr>
                <w:sz w:val="20"/>
                <w:szCs w:val="20"/>
              </w:rPr>
              <w:t>1058</w:t>
            </w:r>
          </w:p>
        </w:tc>
        <w:tc>
          <w:tcPr>
            <w:tcW w:w="980" w:type="dxa"/>
            <w:vAlign w:val="center"/>
          </w:tcPr>
          <w:p w:rsidR="00C42ECA" w:rsidRPr="00E27456" w:rsidP="00E27456">
            <w:pPr>
              <w:ind w:firstLine="0"/>
              <w:jc w:val="center"/>
              <w:rPr>
                <w:rFonts w:cs="Times New Roman"/>
                <w:sz w:val="20"/>
                <w:szCs w:val="20"/>
              </w:rPr>
            </w:pPr>
            <w:r w:rsidRPr="00A61A2D">
              <w:rPr>
                <w:sz w:val="20"/>
                <w:szCs w:val="20"/>
              </w:rPr>
              <w:t>1029</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Число родившихся (без мертворожденных)</w:t>
            </w:r>
          </w:p>
        </w:tc>
        <w:tc>
          <w:tcPr>
            <w:tcW w:w="1105"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человек</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5</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4</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5</w:t>
            </w:r>
          </w:p>
        </w:tc>
        <w:tc>
          <w:tcPr>
            <w:tcW w:w="993" w:type="dxa"/>
            <w:vAlign w:val="center"/>
          </w:tcPr>
          <w:p w:rsidR="00C42ECA" w:rsidRPr="00E27456" w:rsidP="00E27456">
            <w:pPr>
              <w:ind w:firstLine="0"/>
              <w:jc w:val="center"/>
              <w:rPr>
                <w:rFonts w:cs="Times New Roman"/>
                <w:sz w:val="20"/>
                <w:szCs w:val="20"/>
              </w:rPr>
            </w:pPr>
            <w:r w:rsidRPr="00A61A2D">
              <w:rPr>
                <w:color w:val="000000"/>
                <w:sz w:val="20"/>
                <w:szCs w:val="20"/>
              </w:rPr>
              <w:t>4</w:t>
            </w:r>
          </w:p>
        </w:tc>
        <w:tc>
          <w:tcPr>
            <w:tcW w:w="980" w:type="dxa"/>
            <w:vAlign w:val="center"/>
          </w:tcPr>
          <w:p w:rsidR="00C42ECA" w:rsidRPr="00E27456" w:rsidP="00E27456">
            <w:pPr>
              <w:ind w:firstLine="0"/>
              <w:jc w:val="center"/>
              <w:rPr>
                <w:rFonts w:cs="Times New Roman"/>
                <w:sz w:val="20"/>
                <w:szCs w:val="20"/>
              </w:rPr>
            </w:pPr>
            <w:r w:rsidRPr="00E27456">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Число умерших</w:t>
            </w:r>
          </w:p>
        </w:tc>
        <w:tc>
          <w:tcPr>
            <w:tcW w:w="1105"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человек</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12</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22</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24</w:t>
            </w:r>
          </w:p>
        </w:tc>
        <w:tc>
          <w:tcPr>
            <w:tcW w:w="993" w:type="dxa"/>
            <w:vAlign w:val="center"/>
          </w:tcPr>
          <w:p w:rsidR="00C42ECA" w:rsidRPr="00E27456" w:rsidP="00E27456">
            <w:pPr>
              <w:ind w:firstLine="0"/>
              <w:jc w:val="center"/>
              <w:rPr>
                <w:rFonts w:cs="Times New Roman"/>
                <w:sz w:val="20"/>
                <w:szCs w:val="20"/>
              </w:rPr>
            </w:pPr>
            <w:r w:rsidRPr="00A61A2D">
              <w:rPr>
                <w:color w:val="000000"/>
                <w:sz w:val="20"/>
                <w:szCs w:val="20"/>
              </w:rPr>
              <w:t>21</w:t>
            </w:r>
          </w:p>
        </w:tc>
        <w:tc>
          <w:tcPr>
            <w:tcW w:w="980" w:type="dxa"/>
            <w:vAlign w:val="center"/>
          </w:tcPr>
          <w:p w:rsidR="00C42ECA" w:rsidRPr="00E27456" w:rsidP="00E27456">
            <w:pPr>
              <w:ind w:firstLine="0"/>
              <w:jc w:val="center"/>
              <w:rPr>
                <w:rFonts w:cs="Times New Roman"/>
                <w:sz w:val="20"/>
                <w:szCs w:val="20"/>
              </w:rPr>
            </w:pPr>
            <w:r w:rsidRPr="00E27456">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Естественный прирост</w:t>
            </w:r>
          </w:p>
        </w:tc>
        <w:tc>
          <w:tcPr>
            <w:tcW w:w="1105"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человек</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-7</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-18</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-19</w:t>
            </w:r>
          </w:p>
        </w:tc>
        <w:tc>
          <w:tcPr>
            <w:tcW w:w="993" w:type="dxa"/>
            <w:vAlign w:val="center"/>
          </w:tcPr>
          <w:p w:rsidR="00C42ECA" w:rsidRPr="00E27456" w:rsidP="00E27456">
            <w:pPr>
              <w:ind w:firstLine="0"/>
              <w:jc w:val="center"/>
              <w:rPr>
                <w:rFonts w:cs="Times New Roman"/>
                <w:sz w:val="20"/>
                <w:szCs w:val="20"/>
              </w:rPr>
            </w:pPr>
            <w:r w:rsidRPr="00A61A2D">
              <w:rPr>
                <w:color w:val="000000"/>
                <w:sz w:val="20"/>
                <w:szCs w:val="20"/>
              </w:rPr>
              <w:t>-17</w:t>
            </w:r>
          </w:p>
        </w:tc>
        <w:tc>
          <w:tcPr>
            <w:tcW w:w="980" w:type="dxa"/>
            <w:vAlign w:val="center"/>
          </w:tcPr>
          <w:p w:rsidR="00C42ECA" w:rsidRPr="00E27456" w:rsidP="00E27456">
            <w:pPr>
              <w:ind w:firstLine="0"/>
              <w:jc w:val="center"/>
              <w:rPr>
                <w:rFonts w:cs="Times New Roman"/>
                <w:sz w:val="20"/>
                <w:szCs w:val="20"/>
              </w:rPr>
            </w:pPr>
            <w:r w:rsidRPr="00E27456">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Общий коэффициент рождаемости</w:t>
            </w:r>
          </w:p>
        </w:tc>
        <w:tc>
          <w:tcPr>
            <w:tcW w:w="1105"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промилле</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4,5</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3,7</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4,7</w:t>
            </w:r>
          </w:p>
        </w:tc>
        <w:tc>
          <w:tcPr>
            <w:tcW w:w="993" w:type="dxa"/>
            <w:vAlign w:val="center"/>
          </w:tcPr>
          <w:p w:rsidR="00C42ECA" w:rsidRPr="00E27456" w:rsidP="00E27456">
            <w:pPr>
              <w:ind w:firstLine="0"/>
              <w:jc w:val="center"/>
              <w:rPr>
                <w:rFonts w:cs="Times New Roman"/>
                <w:sz w:val="20"/>
                <w:szCs w:val="20"/>
              </w:rPr>
            </w:pPr>
            <w:r w:rsidRPr="00A61A2D">
              <w:rPr>
                <w:color w:val="000000"/>
                <w:sz w:val="20"/>
                <w:szCs w:val="20"/>
              </w:rPr>
              <w:t>3,8</w:t>
            </w:r>
          </w:p>
        </w:tc>
        <w:tc>
          <w:tcPr>
            <w:tcW w:w="980" w:type="dxa"/>
            <w:vAlign w:val="center"/>
          </w:tcPr>
          <w:p w:rsidR="00C42ECA" w:rsidRPr="00E27456" w:rsidP="00E27456">
            <w:pPr>
              <w:ind w:firstLine="0"/>
              <w:jc w:val="center"/>
              <w:rPr>
                <w:rFonts w:cs="Times New Roman"/>
                <w:sz w:val="20"/>
                <w:szCs w:val="20"/>
              </w:rPr>
            </w:pPr>
            <w:r w:rsidRPr="00E27456">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Общий коэффициент смертности</w:t>
            </w:r>
          </w:p>
        </w:tc>
        <w:tc>
          <w:tcPr>
            <w:tcW w:w="1105"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промилле</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10,8</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20,2</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22,6</w:t>
            </w:r>
          </w:p>
        </w:tc>
        <w:tc>
          <w:tcPr>
            <w:tcW w:w="993" w:type="dxa"/>
            <w:vAlign w:val="center"/>
          </w:tcPr>
          <w:p w:rsidR="00C42ECA" w:rsidRPr="00E27456" w:rsidP="00E27456">
            <w:pPr>
              <w:ind w:firstLine="0"/>
              <w:jc w:val="center"/>
              <w:rPr>
                <w:rFonts w:cs="Times New Roman"/>
                <w:sz w:val="20"/>
                <w:szCs w:val="20"/>
              </w:rPr>
            </w:pPr>
            <w:r w:rsidRPr="00A61A2D">
              <w:rPr>
                <w:color w:val="000000"/>
                <w:sz w:val="20"/>
                <w:szCs w:val="20"/>
              </w:rPr>
              <w:t>20,1</w:t>
            </w:r>
          </w:p>
        </w:tc>
        <w:tc>
          <w:tcPr>
            <w:tcW w:w="980" w:type="dxa"/>
            <w:vAlign w:val="center"/>
          </w:tcPr>
          <w:p w:rsidR="00C42ECA" w:rsidRPr="00E27456" w:rsidP="00E27456">
            <w:pPr>
              <w:ind w:firstLine="0"/>
              <w:jc w:val="center"/>
              <w:rPr>
                <w:rFonts w:cs="Times New Roman"/>
                <w:sz w:val="20"/>
                <w:szCs w:val="20"/>
              </w:rPr>
            </w:pPr>
            <w:r w:rsidRPr="00E27456">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Общий коэффициент естественного прироста (убыли)</w:t>
            </w:r>
          </w:p>
        </w:tc>
        <w:tc>
          <w:tcPr>
            <w:tcW w:w="1105" w:type="dxa"/>
            <w:tcMar>
              <w:left w:w="14" w:type="dxa"/>
            </w:tcMar>
            <w:vAlign w:val="center"/>
          </w:tcPr>
          <w:p w:rsidR="00C42ECA" w:rsidRPr="00E27456" w:rsidP="00E27456">
            <w:pPr>
              <w:ind w:firstLine="0"/>
              <w:jc w:val="center"/>
              <w:rPr>
                <w:rFonts w:cs="Times New Roman"/>
                <w:sz w:val="20"/>
                <w:szCs w:val="20"/>
              </w:rPr>
            </w:pPr>
            <w:r w:rsidRPr="00E27456">
              <w:rPr>
                <w:rFonts w:cs="Times New Roman"/>
                <w:sz w:val="20"/>
                <w:szCs w:val="20"/>
              </w:rPr>
              <w:t>промилле</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-6,3</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-16,5</w:t>
            </w:r>
          </w:p>
        </w:tc>
        <w:tc>
          <w:tcPr>
            <w:tcW w:w="992" w:type="dxa"/>
            <w:tcMar>
              <w:left w:w="14" w:type="dxa"/>
            </w:tcMar>
            <w:vAlign w:val="center"/>
          </w:tcPr>
          <w:p w:rsidR="00C42ECA" w:rsidRPr="00E27456" w:rsidP="00E27456">
            <w:pPr>
              <w:ind w:firstLine="0"/>
              <w:jc w:val="center"/>
              <w:rPr>
                <w:rFonts w:cs="Times New Roman"/>
                <w:sz w:val="20"/>
                <w:szCs w:val="20"/>
              </w:rPr>
            </w:pPr>
            <w:r w:rsidRPr="00A61A2D">
              <w:rPr>
                <w:color w:val="000000"/>
                <w:sz w:val="20"/>
                <w:szCs w:val="20"/>
              </w:rPr>
              <w:t>-17,9</w:t>
            </w:r>
          </w:p>
        </w:tc>
        <w:tc>
          <w:tcPr>
            <w:tcW w:w="993" w:type="dxa"/>
            <w:vAlign w:val="center"/>
          </w:tcPr>
          <w:p w:rsidR="00C42ECA" w:rsidRPr="00E27456" w:rsidP="00E27456">
            <w:pPr>
              <w:ind w:firstLine="0"/>
              <w:jc w:val="center"/>
              <w:rPr>
                <w:rFonts w:cs="Times New Roman"/>
                <w:sz w:val="20"/>
                <w:szCs w:val="20"/>
              </w:rPr>
            </w:pPr>
            <w:r w:rsidRPr="00A61A2D">
              <w:rPr>
                <w:color w:val="000000"/>
                <w:sz w:val="20"/>
                <w:szCs w:val="20"/>
              </w:rPr>
              <w:t>-16,3</w:t>
            </w:r>
          </w:p>
        </w:tc>
        <w:tc>
          <w:tcPr>
            <w:tcW w:w="980" w:type="dxa"/>
            <w:vAlign w:val="center"/>
          </w:tcPr>
          <w:p w:rsidR="00C42ECA" w:rsidRPr="00E27456" w:rsidP="00E27456">
            <w:pPr>
              <w:ind w:firstLine="0"/>
              <w:jc w:val="center"/>
              <w:rPr>
                <w:rFonts w:cs="Times New Roman"/>
                <w:sz w:val="20"/>
                <w:szCs w:val="20"/>
              </w:rPr>
            </w:pPr>
            <w:r w:rsidRPr="00E27456">
              <w:rPr>
                <w:rFonts w:cs="Times New Roman"/>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C42ECA" w:rsidRPr="00E27456" w:rsidP="00C43507">
            <w:pPr>
              <w:ind w:firstLine="0"/>
              <w:jc w:val="center"/>
              <w:rPr>
                <w:rFonts w:cs="Times New Roman"/>
                <w:sz w:val="20"/>
                <w:szCs w:val="20"/>
              </w:rPr>
            </w:pPr>
            <w:r w:rsidRPr="00E27456">
              <w:rPr>
                <w:rFonts w:cs="Times New Roman"/>
                <w:sz w:val="20"/>
                <w:szCs w:val="20"/>
              </w:rPr>
              <w:t>Число прибывших</w:t>
            </w:r>
          </w:p>
        </w:tc>
        <w:tc>
          <w:tcPr>
            <w:tcW w:w="1105" w:type="dxa"/>
            <w:tcMar>
              <w:left w:w="14" w:type="dxa"/>
            </w:tcMar>
            <w:vAlign w:val="center"/>
          </w:tcPr>
          <w:p w:rsidR="00C42ECA" w:rsidRPr="00E27456" w:rsidP="00C43507">
            <w:pPr>
              <w:ind w:firstLine="0"/>
              <w:jc w:val="center"/>
              <w:rPr>
                <w:rFonts w:cs="Times New Roman"/>
                <w:sz w:val="20"/>
                <w:szCs w:val="20"/>
              </w:rPr>
            </w:pPr>
            <w:r w:rsidRPr="00E27456">
              <w:rPr>
                <w:rFonts w:cs="Times New Roman"/>
                <w:sz w:val="20"/>
                <w:szCs w:val="20"/>
              </w:rPr>
              <w:t>человек</w:t>
            </w:r>
          </w:p>
        </w:tc>
        <w:tc>
          <w:tcPr>
            <w:tcW w:w="992" w:type="dxa"/>
            <w:tcMar>
              <w:left w:w="14" w:type="dxa"/>
            </w:tcMar>
            <w:vAlign w:val="center"/>
          </w:tcPr>
          <w:p w:rsidR="00C42ECA" w:rsidRPr="00E27456" w:rsidP="00C43507">
            <w:pPr>
              <w:ind w:firstLine="0"/>
              <w:jc w:val="center"/>
              <w:rPr>
                <w:rFonts w:cs="Times New Roman"/>
                <w:sz w:val="20"/>
                <w:szCs w:val="20"/>
              </w:rPr>
            </w:pPr>
            <w:r w:rsidRPr="00E27456">
              <w:rPr>
                <w:rFonts w:cs="Times New Roman"/>
                <w:sz w:val="20"/>
                <w:szCs w:val="20"/>
              </w:rPr>
              <w:t>44</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C42ECA" w:rsidRPr="00E27456" w:rsidP="00C43507">
            <w:pPr>
              <w:ind w:firstLine="0"/>
              <w:jc w:val="center"/>
              <w:rPr>
                <w:rFonts w:cs="Times New Roman"/>
                <w:sz w:val="20"/>
                <w:szCs w:val="20"/>
              </w:rPr>
            </w:pPr>
            <w:r w:rsidRPr="00E27456">
              <w:rPr>
                <w:rFonts w:cs="Times New Roman"/>
                <w:sz w:val="20"/>
                <w:szCs w:val="20"/>
              </w:rPr>
              <w:t>31</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C42ECA" w:rsidRPr="00E27456" w:rsidP="00C43507">
            <w:pPr>
              <w:ind w:firstLine="0"/>
              <w:jc w:val="center"/>
              <w:rPr>
                <w:rFonts w:cs="Times New Roman"/>
                <w:sz w:val="20"/>
                <w:szCs w:val="20"/>
              </w:rPr>
            </w:pPr>
            <w:r w:rsidRPr="00E27456">
              <w:rPr>
                <w:rFonts w:cs="Times New Roman"/>
                <w:sz w:val="20"/>
                <w:szCs w:val="20"/>
              </w:rPr>
              <w:t>35</w:t>
            </w:r>
          </w:p>
        </w:tc>
        <w:tc>
          <w:tcPr>
            <w:tcW w:w="993" w:type="dxa"/>
            <w:tcBorders>
              <w:top w:val="single" w:sz="8" w:space="0" w:color="000000"/>
              <w:left w:val="single" w:sz="8" w:space="0" w:color="000000"/>
              <w:bottom w:val="single" w:sz="8" w:space="0" w:color="000000"/>
              <w:right w:val="single" w:sz="8" w:space="0" w:color="000000"/>
            </w:tcBorders>
            <w:vAlign w:val="center"/>
          </w:tcPr>
          <w:p w:rsidR="00C42ECA" w:rsidRPr="00E27456" w:rsidP="00C43507">
            <w:pPr>
              <w:ind w:firstLine="0"/>
              <w:jc w:val="center"/>
              <w:rPr>
                <w:rFonts w:cs="Times New Roman"/>
                <w:sz w:val="20"/>
                <w:szCs w:val="20"/>
              </w:rPr>
            </w:pPr>
            <w:r w:rsidRPr="00E27456">
              <w:rPr>
                <w:rFonts w:cs="Times New Roman"/>
                <w:sz w:val="20"/>
                <w:szCs w:val="20"/>
              </w:rPr>
              <w:t>22</w:t>
            </w:r>
          </w:p>
        </w:tc>
        <w:tc>
          <w:tcPr>
            <w:tcW w:w="980" w:type="dxa"/>
            <w:vAlign w:val="center"/>
          </w:tcPr>
          <w:p w:rsidR="00C42ECA" w:rsidRPr="00A61A2D" w:rsidP="00C43507">
            <w:pPr>
              <w:ind w:firstLine="0"/>
              <w:jc w:val="center"/>
              <w:rPr>
                <w:sz w:val="20"/>
                <w:szCs w:val="20"/>
              </w:rPr>
            </w:pPr>
            <w:r w:rsidRPr="00A61A2D">
              <w:rPr>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C42ECA" w:rsidRPr="00E27456" w:rsidP="00C43507">
            <w:pPr>
              <w:ind w:firstLine="0"/>
              <w:jc w:val="center"/>
              <w:rPr>
                <w:rFonts w:cs="Times New Roman"/>
                <w:sz w:val="20"/>
                <w:szCs w:val="20"/>
              </w:rPr>
            </w:pPr>
            <w:r w:rsidRPr="00E27456">
              <w:rPr>
                <w:rFonts w:cs="Times New Roman"/>
                <w:sz w:val="20"/>
                <w:szCs w:val="20"/>
              </w:rPr>
              <w:t>Число выбывших</w:t>
            </w:r>
          </w:p>
        </w:tc>
        <w:tc>
          <w:tcPr>
            <w:tcW w:w="1105" w:type="dxa"/>
            <w:tcMar>
              <w:left w:w="14" w:type="dxa"/>
            </w:tcMar>
            <w:vAlign w:val="center"/>
          </w:tcPr>
          <w:p w:rsidR="00C42ECA" w:rsidRPr="00E27456" w:rsidP="00C43507">
            <w:pPr>
              <w:ind w:firstLine="0"/>
              <w:jc w:val="center"/>
              <w:rPr>
                <w:rFonts w:cs="Times New Roman"/>
                <w:sz w:val="20"/>
                <w:szCs w:val="20"/>
              </w:rPr>
            </w:pPr>
            <w:r w:rsidRPr="00E27456">
              <w:rPr>
                <w:rFonts w:cs="Times New Roman"/>
                <w:sz w:val="20"/>
                <w:szCs w:val="20"/>
              </w:rPr>
              <w:t>человек</w:t>
            </w:r>
          </w:p>
        </w:tc>
        <w:tc>
          <w:tcPr>
            <w:tcW w:w="992" w:type="dxa"/>
            <w:tcMar>
              <w:left w:w="14" w:type="dxa"/>
            </w:tcMar>
            <w:vAlign w:val="center"/>
          </w:tcPr>
          <w:p w:rsidR="00C42ECA" w:rsidRPr="00E27456" w:rsidP="00C43507">
            <w:pPr>
              <w:ind w:firstLine="0"/>
              <w:jc w:val="center"/>
              <w:rPr>
                <w:rFonts w:cs="Times New Roman"/>
                <w:sz w:val="20"/>
                <w:szCs w:val="20"/>
              </w:rPr>
            </w:pPr>
            <w:r w:rsidRPr="00E27456">
              <w:rPr>
                <w:rFonts w:cs="Times New Roman"/>
                <w:sz w:val="20"/>
                <w:szCs w:val="20"/>
              </w:rPr>
              <w:t>50</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C42ECA" w:rsidRPr="00E27456" w:rsidP="00C43507">
            <w:pPr>
              <w:ind w:firstLine="0"/>
              <w:jc w:val="center"/>
              <w:rPr>
                <w:rFonts w:cs="Times New Roman"/>
                <w:sz w:val="20"/>
                <w:szCs w:val="20"/>
              </w:rPr>
            </w:pPr>
            <w:r w:rsidRPr="00E27456">
              <w:rPr>
                <w:rFonts w:cs="Times New Roman"/>
                <w:sz w:val="20"/>
                <w:szCs w:val="20"/>
              </w:rPr>
              <w:t>48</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C42ECA" w:rsidRPr="00E27456" w:rsidP="00C43507">
            <w:pPr>
              <w:ind w:firstLine="0"/>
              <w:jc w:val="center"/>
              <w:rPr>
                <w:rFonts w:cs="Times New Roman"/>
                <w:sz w:val="20"/>
                <w:szCs w:val="20"/>
              </w:rPr>
            </w:pPr>
            <w:r w:rsidRPr="00E27456">
              <w:rPr>
                <w:rFonts w:cs="Times New Roman"/>
                <w:sz w:val="20"/>
                <w:szCs w:val="20"/>
              </w:rPr>
              <w:t>29</w:t>
            </w:r>
          </w:p>
        </w:tc>
        <w:tc>
          <w:tcPr>
            <w:tcW w:w="993" w:type="dxa"/>
            <w:tcBorders>
              <w:top w:val="single" w:sz="8" w:space="0" w:color="000000"/>
              <w:left w:val="single" w:sz="8" w:space="0" w:color="000000"/>
              <w:bottom w:val="single" w:sz="8" w:space="0" w:color="000000"/>
              <w:right w:val="single" w:sz="8" w:space="0" w:color="000000"/>
            </w:tcBorders>
            <w:vAlign w:val="center"/>
          </w:tcPr>
          <w:p w:rsidR="00C42ECA" w:rsidRPr="00E27456" w:rsidP="00C43507">
            <w:pPr>
              <w:ind w:firstLine="0"/>
              <w:jc w:val="center"/>
              <w:rPr>
                <w:rFonts w:cs="Times New Roman"/>
                <w:sz w:val="20"/>
                <w:szCs w:val="20"/>
              </w:rPr>
            </w:pPr>
            <w:r w:rsidRPr="00E27456">
              <w:rPr>
                <w:rFonts w:cs="Times New Roman"/>
                <w:sz w:val="20"/>
                <w:szCs w:val="20"/>
              </w:rPr>
              <w:t>34</w:t>
            </w:r>
          </w:p>
        </w:tc>
        <w:tc>
          <w:tcPr>
            <w:tcW w:w="980" w:type="dxa"/>
            <w:vAlign w:val="center"/>
          </w:tcPr>
          <w:p w:rsidR="00C42ECA" w:rsidRPr="00A61A2D" w:rsidP="00C43507">
            <w:pPr>
              <w:ind w:firstLine="0"/>
              <w:jc w:val="center"/>
              <w:rPr>
                <w:sz w:val="20"/>
                <w:szCs w:val="20"/>
              </w:rPr>
            </w:pPr>
            <w:r w:rsidRPr="00A61A2D">
              <w:rPr>
                <w:sz w:val="20"/>
                <w:szCs w:val="20"/>
              </w:rPr>
              <w:t>–</w:t>
            </w:r>
          </w:p>
        </w:tc>
      </w:tr>
    </w:tbl>
    <w:p w:rsidR="00C42ECA" w:rsidRPr="00E230B9" w:rsidP="00E213C0">
      <w:pPr>
        <w:pStyle w:val="ListParagraph"/>
        <w:tabs>
          <w:tab w:val="left" w:pos="5791"/>
        </w:tabs>
        <w:ind w:firstLine="0"/>
      </w:pPr>
    </w:p>
    <w:p w:rsidR="00C42ECA" w:rsidRPr="00E230B9" w:rsidP="00E213C0">
      <w:pPr>
        <w:textAlignment w:val="top"/>
        <w:rPr>
          <w:rFonts w:cs="Times New Roman"/>
          <w:szCs w:val="24"/>
          <w:lang w:eastAsia="en-US"/>
        </w:rPr>
      </w:pPr>
      <w:r w:rsidRPr="00E230B9">
        <w:rPr>
          <w:rFonts w:cs="Times New Roman"/>
          <w:szCs w:val="24"/>
          <w:lang w:eastAsia="en-US"/>
        </w:rPr>
        <w:t xml:space="preserve">В </w:t>
      </w:r>
      <w:r>
        <w:rPr>
          <w:rFonts w:cs="Times New Roman"/>
          <w:szCs w:val="24"/>
          <w:lang w:eastAsia="en-US"/>
        </w:rPr>
        <w:t>муниципальном образовании</w:t>
      </w:r>
      <w:r w:rsidRPr="00E230B9">
        <w:rPr>
          <w:rFonts w:cs="Times New Roman"/>
          <w:szCs w:val="24"/>
          <w:lang w:eastAsia="en-US"/>
        </w:rPr>
        <w:t xml:space="preserve"> наблюдаются негативные тенденции развития демографических процессов. Для населения </w:t>
      </w:r>
      <w:r>
        <w:rPr>
          <w:rFonts w:cs="Times New Roman"/>
          <w:szCs w:val="24"/>
          <w:lang w:eastAsia="en-US"/>
        </w:rPr>
        <w:t>Малосеменовского</w:t>
      </w:r>
      <w:r w:rsidRPr="00E230B9">
        <w:rPr>
          <w:rFonts w:cs="Times New Roman"/>
          <w:szCs w:val="24"/>
          <w:lang w:eastAsia="en-US"/>
        </w:rPr>
        <w:t xml:space="preserve"> МО характерен процесс депопуляции - превышения уровня смертности над уровнем рождаемости. </w:t>
      </w:r>
    </w:p>
    <w:p w:rsidR="00C42ECA" w:rsidRPr="00E230B9" w:rsidP="00E213C0">
      <w:pPr>
        <w:textAlignment w:val="top"/>
        <w:rPr>
          <w:rFonts w:cs="Times New Roman"/>
          <w:szCs w:val="24"/>
          <w:lang w:eastAsia="en-US"/>
        </w:rPr>
      </w:pPr>
      <w:r w:rsidRPr="00E230B9">
        <w:rPr>
          <w:rFonts w:cs="Times New Roman"/>
          <w:szCs w:val="24"/>
          <w:lang w:eastAsia="en-US"/>
        </w:rPr>
        <w:t xml:space="preserve">Демографическая ситуация </w:t>
      </w:r>
      <w:r>
        <w:rPr>
          <w:rFonts w:cs="Times New Roman"/>
          <w:szCs w:val="24"/>
          <w:lang w:eastAsia="en-US"/>
        </w:rPr>
        <w:t>в Малосеменовском</w:t>
      </w:r>
      <w:r w:rsidRPr="00E230B9">
        <w:rPr>
          <w:rFonts w:cs="Times New Roman"/>
          <w:szCs w:val="24"/>
          <w:lang w:eastAsia="en-US"/>
        </w:rPr>
        <w:t xml:space="preserve"> МО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C42ECA" w:rsidRPr="00E230B9" w:rsidP="00E213C0">
      <w:pPr>
        <w:textAlignment w:val="top"/>
        <w:rPr>
          <w:rFonts w:cs="Times New Roman"/>
          <w:szCs w:val="24"/>
          <w:lang w:eastAsia="en-US"/>
        </w:rPr>
      </w:pPr>
      <w:r w:rsidRPr="00E230B9">
        <w:rPr>
          <w:rFonts w:cs="Times New Roman"/>
          <w:szCs w:val="24"/>
          <w:lang w:eastAsia="en-US"/>
        </w:rPr>
        <w:t xml:space="preserve">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 оптимальное распределение и использование человеческого потенциала будет являться одной из главных задач социально-экономического развития </w:t>
      </w:r>
      <w:r>
        <w:rPr>
          <w:szCs w:val="24"/>
        </w:rPr>
        <w:t>Малосеменовского</w:t>
      </w:r>
      <w:r w:rsidRPr="00E230B9">
        <w:rPr>
          <w:szCs w:val="24"/>
        </w:rPr>
        <w:t xml:space="preserve"> МО</w:t>
      </w:r>
      <w:r w:rsidRPr="00E230B9">
        <w:rPr>
          <w:rFonts w:cs="Times New Roman"/>
          <w:szCs w:val="24"/>
          <w:lang w:eastAsia="en-US"/>
        </w:rPr>
        <w:t>.</w:t>
      </w:r>
    </w:p>
    <w:p w:rsidR="00C42ECA" w:rsidRPr="00E230B9" w:rsidP="00E213C0">
      <w:pPr>
        <w:textAlignment w:val="top"/>
        <w:rPr>
          <w:rFonts w:cs="Times New Roman"/>
          <w:szCs w:val="24"/>
          <w:lang w:eastAsia="en-US"/>
        </w:rPr>
      </w:pPr>
      <w:r w:rsidRPr="00E230B9">
        <w:rPr>
          <w:rFonts w:cs="Times New Roman"/>
          <w:szCs w:val="24"/>
          <w:lang w:eastAsia="en-US"/>
        </w:rPr>
        <w:t>В соответствии со стратегией социально-экономического развития Балашовского муниципального района, утвержденной Решением Собрания Депутатов Балашовского муниципального района, основными задачами демографической политики являются:</w:t>
      </w:r>
    </w:p>
    <w:p w:rsidR="00C42ECA" w:rsidRPr="00E230B9" w:rsidP="00E213C0">
      <w:pPr>
        <w:pStyle w:val="NoSpacing"/>
        <w:numPr>
          <w:ilvl w:val="0"/>
          <w:numId w:val="20"/>
        </w:numPr>
        <w:ind w:left="1134" w:hanging="425"/>
        <w:rPr>
          <w:szCs w:val="24"/>
        </w:rPr>
      </w:pPr>
      <w:r w:rsidRPr="00E230B9">
        <w:rPr>
          <w:szCs w:val="24"/>
        </w:rPr>
        <w:t>снижение смертности населения, прежде всего, высокой смертности мужчин в трудоспособном возрасте от внешних причин;</w:t>
      </w:r>
    </w:p>
    <w:p w:rsidR="00C42ECA" w:rsidRPr="00E230B9" w:rsidP="00E213C0">
      <w:pPr>
        <w:pStyle w:val="NoSpacing"/>
        <w:numPr>
          <w:ilvl w:val="0"/>
          <w:numId w:val="20"/>
        </w:numPr>
        <w:ind w:left="1134" w:hanging="425"/>
        <w:rPr>
          <w:szCs w:val="24"/>
        </w:rPr>
      </w:pPr>
      <w:r w:rsidRPr="00E230B9">
        <w:rPr>
          <w:szCs w:val="24"/>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C42ECA" w:rsidRPr="00E230B9" w:rsidP="00E213C0">
      <w:pPr>
        <w:pStyle w:val="NoSpacing"/>
        <w:numPr>
          <w:ilvl w:val="0"/>
          <w:numId w:val="20"/>
        </w:numPr>
        <w:ind w:left="1134" w:hanging="425"/>
        <w:rPr>
          <w:szCs w:val="24"/>
        </w:rPr>
      </w:pPr>
      <w:r w:rsidRPr="00E230B9">
        <w:rPr>
          <w:szCs w:val="24"/>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C42ECA" w:rsidRPr="00E230B9" w:rsidP="00E213C0">
      <w:pPr>
        <w:pStyle w:val="NoSpacing"/>
        <w:numPr>
          <w:ilvl w:val="0"/>
          <w:numId w:val="20"/>
        </w:numPr>
        <w:ind w:left="1134" w:hanging="425"/>
        <w:rPr>
          <w:szCs w:val="24"/>
        </w:rPr>
      </w:pPr>
      <w:r w:rsidRPr="00E230B9">
        <w:rPr>
          <w:szCs w:val="24"/>
        </w:rPr>
        <w:t>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w:t>
      </w:r>
    </w:p>
    <w:p w:rsidR="00C42ECA" w:rsidRPr="00E230B9" w:rsidP="00E213C0">
      <w:pPr>
        <w:pStyle w:val="NoSpacing"/>
        <w:numPr>
          <w:ilvl w:val="0"/>
          <w:numId w:val="20"/>
        </w:numPr>
        <w:ind w:left="1134" w:hanging="425"/>
        <w:rPr>
          <w:szCs w:val="24"/>
        </w:rPr>
      </w:pPr>
      <w:r w:rsidRPr="00E230B9">
        <w:rPr>
          <w:szCs w:val="24"/>
        </w:rPr>
        <w:t xml:space="preserve">проведение активной социально-экономической политики, направленной на сохранение численности населения в </w:t>
      </w:r>
      <w:r>
        <w:rPr>
          <w:szCs w:val="24"/>
        </w:rPr>
        <w:t>сельских</w:t>
      </w:r>
      <w:r w:rsidRPr="00E230B9">
        <w:rPr>
          <w:szCs w:val="24"/>
        </w:rPr>
        <w:t xml:space="preserve"> поселениях района;</w:t>
      </w:r>
    </w:p>
    <w:p w:rsidR="00C42ECA" w:rsidRPr="00E230B9" w:rsidP="00E213C0">
      <w:pPr>
        <w:pStyle w:val="NoSpacing"/>
        <w:numPr>
          <w:ilvl w:val="0"/>
          <w:numId w:val="20"/>
        </w:numPr>
        <w:ind w:left="1134" w:hanging="425"/>
        <w:rPr>
          <w:szCs w:val="24"/>
        </w:rPr>
      </w:pPr>
      <w:r w:rsidRPr="00E230B9">
        <w:rPr>
          <w:szCs w:val="24"/>
        </w:rPr>
        <w:t>привлечение и закрепление в районе квалифицированных специалистов, в том числе лучших выпускников высших учебных заведений.</w:t>
      </w:r>
    </w:p>
    <w:p w:rsidR="00C42ECA" w:rsidRPr="00E230B9" w:rsidP="00E213C0">
      <w:pPr>
        <w:textAlignment w:val="top"/>
        <w:rPr>
          <w:rFonts w:cs="Times New Roman"/>
          <w:szCs w:val="24"/>
          <w:lang w:eastAsia="en-US"/>
        </w:rPr>
      </w:pPr>
      <w:r w:rsidRPr="00E230B9">
        <w:rPr>
          <w:rFonts w:cs="Times New Roman"/>
          <w:szCs w:val="24"/>
          <w:lang w:eastAsia="en-US"/>
        </w:rPr>
        <w:t>Решение данных задач позволит добиться улучшения демографической ситуации, стабилизировать численность населения.</w:t>
      </w:r>
    </w:p>
    <w:p w:rsidR="00C42ECA" w:rsidRPr="00E230B9" w:rsidP="00E213C0">
      <w:pPr>
        <w:rPr>
          <w:szCs w:val="24"/>
        </w:rPr>
      </w:pPr>
      <w:r w:rsidRPr="00E230B9">
        <w:rPr>
          <w:szCs w:val="24"/>
        </w:rPr>
        <w:t xml:space="preserve">Для улучшения процессов в демографической ситуации, сохранения и поддержания демографического потенциала </w:t>
      </w:r>
      <w:r>
        <w:rPr>
          <w:szCs w:val="24"/>
        </w:rPr>
        <w:t>Малосеменовского</w:t>
      </w:r>
      <w:r w:rsidRPr="00E230B9">
        <w:rPr>
          <w:szCs w:val="24"/>
        </w:rPr>
        <w:t xml:space="preserve">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C42ECA" w:rsidRPr="00E230B9" w:rsidP="00E213C0">
      <w:pPr>
        <w:rPr>
          <w:rFonts w:cs="Times New Roman"/>
          <w:szCs w:val="24"/>
        </w:rPr>
      </w:pPr>
      <w:bookmarkStart w:id="32" w:name="_Hlk131585821"/>
      <w:bookmarkStart w:id="33" w:name="_Hlk131584752"/>
      <w:r w:rsidRPr="00E230B9">
        <w:rPr>
          <w:rFonts w:cs="Times New Roman"/>
          <w:szCs w:val="24"/>
        </w:rPr>
        <w:t xml:space="preserve">В результате проведённого анализа в соответствии с поставленной задачей основные параметры социально-экономического развития </w:t>
      </w:r>
      <w:r>
        <w:rPr>
          <w:szCs w:val="24"/>
        </w:rPr>
        <w:t>Малосеменовского</w:t>
      </w:r>
      <w:r w:rsidRPr="00E230B9">
        <w:rPr>
          <w:szCs w:val="24"/>
        </w:rPr>
        <w:t xml:space="preserve"> МО</w:t>
      </w:r>
      <w:r w:rsidRPr="00E230B9">
        <w:rPr>
          <w:rFonts w:cs="Times New Roman"/>
          <w:szCs w:val="24"/>
        </w:rPr>
        <w:t xml:space="preserve">, определенные в стратегии социально-экономического развития Балашовского района до 2030 года, соответствуют умеренно оптимистическому сценарию, который позволит достичь планомерного улучшения демографической ситуации, а именно – незначительного увеличения численности населения к 2043 году. Соответственно, численность населения к 2043 году составит </w:t>
      </w:r>
      <w:r>
        <w:rPr>
          <w:rFonts w:cs="Times New Roman"/>
          <w:szCs w:val="24"/>
        </w:rPr>
        <w:t>1164</w:t>
      </w:r>
      <w:r w:rsidRPr="00E230B9">
        <w:rPr>
          <w:rFonts w:cs="Times New Roman"/>
          <w:szCs w:val="24"/>
        </w:rPr>
        <w:t xml:space="preserve"> человек (прогноз генерального плана</w:t>
      </w:r>
      <w:bookmarkEnd w:id="32"/>
      <w:r w:rsidRPr="00E230B9">
        <w:rPr>
          <w:rFonts w:cs="Times New Roman"/>
          <w:szCs w:val="24"/>
        </w:rPr>
        <w:t>).</w:t>
      </w:r>
    </w:p>
    <w:p w:rsidR="00C42ECA" w:rsidRPr="00E230B9" w:rsidP="00E213C0">
      <w:pPr>
        <w:pStyle w:val="Heading3"/>
        <w:rPr>
          <w:i w:val="0"/>
        </w:rPr>
      </w:pPr>
      <w:bookmarkStart w:id="34" w:name="_Toc511209103"/>
      <w:bookmarkStart w:id="35" w:name="_Toc510539139"/>
      <w:bookmarkStart w:id="36" w:name="_Toc512329050"/>
      <w:bookmarkStart w:id="37" w:name="_Toc23940157"/>
      <w:bookmarkStart w:id="38" w:name="_Toc45205984"/>
      <w:bookmarkStart w:id="39" w:name="_Toc129087671"/>
      <w:bookmarkStart w:id="40" w:name="_Toc131423503"/>
      <w:bookmarkEnd w:id="33"/>
      <w:bookmarkEnd w:id="34"/>
      <w:bookmarkEnd w:id="35"/>
      <w:r w:rsidRPr="00E230B9">
        <w:rPr>
          <w:i w:val="0"/>
        </w:rPr>
        <w:t xml:space="preserve">Экономический потенциал развития </w:t>
      </w:r>
      <w:bookmarkEnd w:id="36"/>
      <w:bookmarkEnd w:id="37"/>
      <w:r>
        <w:rPr>
          <w:i w:val="0"/>
        </w:rPr>
        <w:t>Малосеменовского</w:t>
      </w:r>
      <w:r w:rsidRPr="00E230B9">
        <w:rPr>
          <w:i w:val="0"/>
        </w:rPr>
        <w:t xml:space="preserve"> МО</w:t>
      </w:r>
      <w:bookmarkEnd w:id="38"/>
      <w:bookmarkEnd w:id="39"/>
      <w:bookmarkEnd w:id="40"/>
    </w:p>
    <w:p w:rsidR="00C42ECA" w:rsidRPr="00D07A1B" w:rsidP="00E27456">
      <w:pPr>
        <w:rPr>
          <w:szCs w:val="24"/>
        </w:rPr>
      </w:pPr>
      <w:bookmarkStart w:id="41" w:name="_Toc511209104"/>
      <w:bookmarkStart w:id="42" w:name="_Toc510539140"/>
      <w:bookmarkStart w:id="43" w:name="_Hlk131584765"/>
      <w:bookmarkEnd w:id="41"/>
      <w:bookmarkEnd w:id="42"/>
      <w:r w:rsidRPr="00D07A1B">
        <w:rPr>
          <w:szCs w:val="24"/>
        </w:rPr>
        <w:t>Основной отраслью экономики района было и остается сельское хозяйство, основной вид деятельности - растениеводство и животноводство.</w:t>
      </w:r>
    </w:p>
    <w:p w:rsidR="00C42ECA" w:rsidRPr="00D07A1B" w:rsidP="00E27456">
      <w:pPr>
        <w:rPr>
          <w:szCs w:val="24"/>
        </w:rPr>
      </w:pPr>
      <w:r w:rsidRPr="00D07A1B">
        <w:rPr>
          <w:szCs w:val="24"/>
        </w:rPr>
        <w:t>На территории Малосеменовского МО зарегистрированы предприятия сельского хозяйства, представленные в таблице (</w:t>
      </w:r>
      <w:r>
        <w:rPr>
          <w:szCs w:val="24"/>
        </w:rPr>
        <w:t>2</w:t>
      </w:r>
      <w:r w:rsidRPr="00D07A1B">
        <w:rPr>
          <w:szCs w:val="24"/>
        </w:rPr>
        <w:t>).</w:t>
      </w:r>
    </w:p>
    <w:p w:rsidR="00C42ECA" w:rsidP="00E27456">
      <w:pPr>
        <w:rPr>
          <w:szCs w:val="24"/>
        </w:rPr>
      </w:pPr>
    </w:p>
    <w:p w:rsidR="00C42ECA" w:rsidP="00E27456">
      <w:pPr>
        <w:rPr>
          <w:szCs w:val="24"/>
        </w:rPr>
      </w:pPr>
    </w:p>
    <w:p w:rsidR="00C42ECA" w:rsidP="00E27456">
      <w:pPr>
        <w:rPr>
          <w:szCs w:val="24"/>
        </w:rPr>
      </w:pPr>
    </w:p>
    <w:p w:rsidR="00C42ECA" w:rsidP="00E27456">
      <w:pPr>
        <w:rPr>
          <w:szCs w:val="24"/>
        </w:rPr>
      </w:pPr>
    </w:p>
    <w:p w:rsidR="00C42ECA" w:rsidRPr="00D07A1B" w:rsidP="00E27456">
      <w:pPr>
        <w:rPr>
          <w:szCs w:val="24"/>
        </w:rPr>
      </w:pPr>
    </w:p>
    <w:p w:rsidR="00C42ECA" w:rsidRPr="00E27456" w:rsidP="00E27456">
      <w:pPr>
        <w:jc w:val="right"/>
        <w:rPr>
          <w:b/>
          <w:bCs/>
          <w:szCs w:val="24"/>
        </w:rPr>
      </w:pPr>
      <w:r w:rsidRPr="00E27456">
        <w:rPr>
          <w:b/>
          <w:bCs/>
          <w:szCs w:val="24"/>
        </w:rPr>
        <w:t xml:space="preserve">Таблица </w:t>
      </w:r>
      <w:r>
        <w:rPr>
          <w:b/>
          <w:bCs/>
          <w:szCs w:val="24"/>
        </w:rPr>
        <w:t>2</w:t>
      </w:r>
    </w:p>
    <w:p w:rsidR="00C42ECA" w:rsidRPr="00E27456" w:rsidP="00E27456">
      <w:pPr>
        <w:jc w:val="left"/>
        <w:rPr>
          <w:b/>
          <w:bCs/>
          <w:szCs w:val="24"/>
        </w:rPr>
      </w:pPr>
      <w:r w:rsidRPr="00E27456">
        <w:rPr>
          <w:b/>
          <w:bCs/>
          <w:szCs w:val="24"/>
        </w:rPr>
        <w:t>Сельскохозяйственное производство на территории Малосеменовского МО</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5" w:type="dxa"/>
          <w:left w:w="55" w:type="dxa"/>
          <w:bottom w:w="55" w:type="dxa"/>
          <w:right w:w="55" w:type="dxa"/>
        </w:tblCellMar>
        <w:tblLook w:val="0000"/>
      </w:tblPr>
      <w:tblGrid>
        <w:gridCol w:w="2728"/>
        <w:gridCol w:w="3221"/>
        <w:gridCol w:w="3515"/>
      </w:tblGrid>
      <w:tr w:rsidTr="00777C3D">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5" w:type="dxa"/>
            <w:left w:w="55" w:type="dxa"/>
            <w:bottom w:w="55" w:type="dxa"/>
            <w:right w:w="55" w:type="dxa"/>
          </w:tblCellMar>
          <w:tblLook w:val="0000"/>
        </w:tblPrEx>
        <w:trPr>
          <w:jc w:val="center"/>
        </w:trPr>
        <w:tc>
          <w:tcPr>
            <w:tcW w:w="2690" w:type="dxa"/>
            <w:shd w:val="clear" w:color="auto" w:fill="FFFFFF"/>
          </w:tcPr>
          <w:p w:rsidR="00C42ECA" w:rsidRPr="00D07A1B" w:rsidP="00777C3D">
            <w:pPr>
              <w:pStyle w:val="a38"/>
              <w:snapToGrid w:val="0"/>
              <w:jc w:val="center"/>
              <w:rPr>
                <w:rFonts w:ascii="Times New Roman" w:hAnsi="Times New Roman" w:cs="Times New Roman"/>
                <w:b/>
                <w:bCs/>
                <w:sz w:val="20"/>
                <w:szCs w:val="20"/>
              </w:rPr>
            </w:pPr>
            <w:bookmarkStart w:id="44" w:name="_Hlk131585845"/>
            <w:r w:rsidRPr="00D07A1B">
              <w:rPr>
                <w:rFonts w:ascii="Times New Roman" w:hAnsi="Times New Roman" w:cs="Times New Roman"/>
                <w:b/>
                <w:bCs/>
                <w:sz w:val="20"/>
                <w:szCs w:val="20"/>
              </w:rPr>
              <w:t>Наименование хозяйства</w:t>
            </w:r>
          </w:p>
        </w:tc>
        <w:tc>
          <w:tcPr>
            <w:tcW w:w="3177" w:type="dxa"/>
            <w:shd w:val="clear" w:color="auto" w:fill="FFFFFF"/>
          </w:tcPr>
          <w:p w:rsidR="00C42ECA" w:rsidRPr="00D07A1B" w:rsidP="00777C3D">
            <w:pPr>
              <w:pStyle w:val="a38"/>
              <w:snapToGrid w:val="0"/>
              <w:jc w:val="center"/>
              <w:rPr>
                <w:rFonts w:ascii="Times New Roman" w:hAnsi="Times New Roman" w:cs="Times New Roman"/>
                <w:b/>
                <w:bCs/>
                <w:sz w:val="20"/>
                <w:szCs w:val="20"/>
              </w:rPr>
            </w:pPr>
            <w:r w:rsidRPr="00D07A1B">
              <w:rPr>
                <w:rFonts w:ascii="Times New Roman" w:hAnsi="Times New Roman" w:cs="Times New Roman"/>
                <w:b/>
                <w:bCs/>
                <w:sz w:val="20"/>
                <w:szCs w:val="20"/>
              </w:rPr>
              <w:t>Адрес</w:t>
            </w:r>
          </w:p>
        </w:tc>
        <w:tc>
          <w:tcPr>
            <w:tcW w:w="3467" w:type="dxa"/>
            <w:shd w:val="clear" w:color="auto" w:fill="FFFFFF"/>
          </w:tcPr>
          <w:p w:rsidR="00C42ECA" w:rsidRPr="00D07A1B" w:rsidP="00777C3D">
            <w:pPr>
              <w:pStyle w:val="a38"/>
              <w:snapToGrid w:val="0"/>
              <w:jc w:val="center"/>
              <w:rPr>
                <w:rFonts w:ascii="Times New Roman" w:hAnsi="Times New Roman" w:cs="Times New Roman"/>
                <w:b/>
                <w:bCs/>
                <w:sz w:val="20"/>
                <w:szCs w:val="20"/>
              </w:rPr>
            </w:pPr>
            <w:r w:rsidRPr="00D07A1B">
              <w:rPr>
                <w:rFonts w:ascii="Times New Roman" w:hAnsi="Times New Roman" w:cs="Times New Roman"/>
                <w:b/>
                <w:bCs/>
                <w:sz w:val="20"/>
                <w:szCs w:val="20"/>
              </w:rPr>
              <w:t>Вид деятельности/ производимой продукции</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КХ «Пащенко»</w:t>
            </w:r>
          </w:p>
        </w:tc>
        <w:tc>
          <w:tcPr>
            <w:tcW w:w="317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с. Малая Семеновка, ул. Молодежная 2</w:t>
            </w:r>
          </w:p>
        </w:tc>
        <w:tc>
          <w:tcPr>
            <w:tcW w:w="346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растениеводство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КХ «Демина»</w:t>
            </w:r>
          </w:p>
        </w:tc>
        <w:tc>
          <w:tcPr>
            <w:tcW w:w="317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с. Малая Семеновка, ул. Садовая, 2\2</w:t>
            </w:r>
          </w:p>
        </w:tc>
        <w:tc>
          <w:tcPr>
            <w:tcW w:w="346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Растениеводство, животноводство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КХ «Острый»</w:t>
            </w:r>
          </w:p>
        </w:tc>
        <w:tc>
          <w:tcPr>
            <w:tcW w:w="317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с. Малая Семеновка, ул. Первомайская, 20</w:t>
            </w:r>
          </w:p>
        </w:tc>
        <w:tc>
          <w:tcPr>
            <w:tcW w:w="346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животноводство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КХ «Алиев М»</w:t>
            </w:r>
          </w:p>
        </w:tc>
        <w:tc>
          <w:tcPr>
            <w:tcW w:w="317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с. Малая Семеновка, ул.Садовая.8\2</w:t>
            </w:r>
          </w:p>
        </w:tc>
        <w:tc>
          <w:tcPr>
            <w:tcW w:w="346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животноводство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Косицына Е.В.</w:t>
            </w:r>
          </w:p>
        </w:tc>
        <w:tc>
          <w:tcPr>
            <w:tcW w:w="317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с. Гусевка, ул.Новая</w:t>
            </w:r>
          </w:p>
        </w:tc>
        <w:tc>
          <w:tcPr>
            <w:tcW w:w="346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растениеводство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Киндеров А.А.</w:t>
            </w:r>
          </w:p>
        </w:tc>
        <w:tc>
          <w:tcPr>
            <w:tcW w:w="317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с. Малая Семеновка, ул.Советская,37</w:t>
            </w:r>
          </w:p>
        </w:tc>
        <w:tc>
          <w:tcPr>
            <w:tcW w:w="3467" w:type="dxa"/>
            <w:shd w:val="clear" w:color="auto" w:fill="FFFFFF"/>
            <w:vAlign w:val="center"/>
          </w:tcPr>
          <w:p w:rsidR="00C42ECA" w:rsidRPr="00A61A2D" w:rsidP="00777C3D">
            <w:pPr>
              <w:ind w:firstLine="0"/>
              <w:jc w:val="left"/>
              <w:rPr>
                <w:color w:val="000000"/>
                <w:sz w:val="20"/>
                <w:szCs w:val="20"/>
              </w:rPr>
            </w:pPr>
            <w:r w:rsidRPr="00A61A2D">
              <w:rPr>
                <w:color w:val="000000"/>
                <w:sz w:val="20"/>
                <w:szCs w:val="20"/>
              </w:rPr>
              <w:t>растениеводство</w:t>
            </w:r>
          </w:p>
        </w:tc>
      </w:tr>
    </w:tbl>
    <w:p w:rsidR="00C42ECA" w:rsidP="00E27456">
      <w:pPr>
        <w:rPr>
          <w:szCs w:val="24"/>
        </w:rPr>
      </w:pPr>
      <w:bookmarkEnd w:id="43"/>
      <w:bookmarkEnd w:id="44"/>
    </w:p>
    <w:p w:rsidR="00C42ECA" w:rsidRPr="00E230B9" w:rsidP="0061463C">
      <w:pPr>
        <w:rPr>
          <w:szCs w:val="24"/>
        </w:rPr>
      </w:pPr>
      <w:r w:rsidRPr="00E230B9">
        <w:rPr>
          <w:szCs w:val="24"/>
        </w:rPr>
        <w:t xml:space="preserve">На территории </w:t>
      </w:r>
      <w:r>
        <w:rPr>
          <w:szCs w:val="24"/>
        </w:rPr>
        <w:t>Малосеменовского</w:t>
      </w:r>
      <w:r w:rsidRPr="00E230B9">
        <w:rPr>
          <w:szCs w:val="24"/>
        </w:rPr>
        <w:t xml:space="preserve"> МО отсутствуют предприятия, обеспечивающие занятость населения, поэтому численность работоспособного населения уменьшается.</w:t>
      </w:r>
    </w:p>
    <w:p w:rsidR="00C42ECA" w:rsidRPr="00E230B9" w:rsidP="0061463C">
      <w:pPr>
        <w:rPr>
          <w:szCs w:val="24"/>
        </w:rPr>
      </w:pPr>
      <w:r w:rsidRPr="00E230B9">
        <w:rPr>
          <w:szCs w:val="24"/>
        </w:rPr>
        <w:t>Основными проблемами, сдерживающими развитие сельского хозяйства муниципального образования, является:</w:t>
      </w:r>
    </w:p>
    <w:p w:rsidR="00C42ECA" w:rsidRPr="00E230B9" w:rsidP="00E213C0">
      <w:pPr>
        <w:pStyle w:val="ListParagraph"/>
        <w:numPr>
          <w:ilvl w:val="0"/>
          <w:numId w:val="21"/>
        </w:numPr>
        <w:ind w:left="1050"/>
        <w:rPr>
          <w:szCs w:val="24"/>
        </w:rPr>
      </w:pPr>
      <w:r w:rsidRPr="00E230B9">
        <w:rPr>
          <w:szCs w:val="24"/>
        </w:rPr>
        <w:t>диспаритет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C42ECA" w:rsidRPr="00E230B9" w:rsidP="00E213C0">
      <w:pPr>
        <w:pStyle w:val="ListParagraph"/>
        <w:numPr>
          <w:ilvl w:val="0"/>
          <w:numId w:val="21"/>
        </w:numPr>
        <w:ind w:left="1050"/>
        <w:rPr>
          <w:szCs w:val="24"/>
        </w:rPr>
      </w:pPr>
      <w:r w:rsidRPr="00E230B9">
        <w:rPr>
          <w:szCs w:val="24"/>
        </w:rPr>
        <w:t xml:space="preserve">главным элементом сдерживания развития сельского хозяйства является нехватка собственных средств для расширенного воспроизводства. </w:t>
      </w:r>
    </w:p>
    <w:p w:rsidR="00C42ECA" w:rsidRPr="00E230B9" w:rsidP="00E213C0">
      <w:pPr>
        <w:rPr>
          <w:szCs w:val="24"/>
        </w:rPr>
      </w:pPr>
      <w:r w:rsidRPr="00E230B9">
        <w:rPr>
          <w:szCs w:val="24"/>
        </w:rPr>
        <w:t>По этим и другим причинам агропромышленный комплекс будет еще продолжительное время нуждаться в системной государственной поддержке.</w:t>
      </w:r>
    </w:p>
    <w:p w:rsidR="00C42ECA" w:rsidRPr="00E230B9" w:rsidP="00E213C0">
      <w:pPr>
        <w:rPr>
          <w:szCs w:val="24"/>
        </w:rPr>
      </w:pPr>
      <w:r w:rsidRPr="00E230B9">
        <w:rPr>
          <w:szCs w:val="24"/>
        </w:rPr>
        <w:t>Основной проблемой в сфере промышленности остается высокая степень износа основных производственных фондов некоторых промышленных предприятий.</w:t>
      </w:r>
    </w:p>
    <w:p w:rsidR="00C42ECA" w:rsidRPr="00E230B9" w:rsidP="00E213C0">
      <w:pPr>
        <w:rPr>
          <w:b/>
          <w:szCs w:val="24"/>
        </w:rPr>
      </w:pPr>
      <w:r w:rsidRPr="00E230B9">
        <w:rPr>
          <w:szCs w:val="24"/>
        </w:rPr>
        <w:t xml:space="preserve">В целом экономическая база </w:t>
      </w:r>
      <w:r>
        <w:rPr>
          <w:szCs w:val="24"/>
        </w:rPr>
        <w:t>Малосеменовского</w:t>
      </w:r>
      <w:r w:rsidRPr="00E230B9">
        <w:rPr>
          <w:szCs w:val="24"/>
        </w:rPr>
        <w:t xml:space="preserve"> МО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планирования на новый уровень развития, повысить конкурентоспособность </w:t>
      </w:r>
      <w:r>
        <w:t>Малосеменовского</w:t>
      </w:r>
      <w:r w:rsidRPr="00E230B9">
        <w:t xml:space="preserve"> МО</w:t>
      </w:r>
      <w:r w:rsidRPr="00E230B9">
        <w:rPr>
          <w:szCs w:val="24"/>
        </w:rPr>
        <w:t>.</w:t>
      </w:r>
    </w:p>
    <w:p w:rsidR="00C42ECA" w:rsidRPr="00E230B9" w:rsidP="003627C1">
      <w:pPr>
        <w:pStyle w:val="Heading4"/>
        <w:rPr>
          <w:rStyle w:val="Emphasis"/>
          <w:i w:val="0"/>
          <w:iCs w:val="0"/>
        </w:rPr>
      </w:pPr>
      <w:bookmarkStart w:id="45" w:name="_Toc45205985"/>
      <w:bookmarkStart w:id="46" w:name="_Toc129087672"/>
      <w:bookmarkStart w:id="47" w:name="_Toc131423504"/>
      <w:r w:rsidRPr="00E230B9">
        <w:rPr>
          <w:rStyle w:val="Emphasis"/>
          <w:i w:val="0"/>
          <w:iCs w:val="0"/>
        </w:rPr>
        <w:t xml:space="preserve">Объекты транспортной </w:t>
      </w:r>
      <w:r w:rsidRPr="00E230B9">
        <w:t>инфраструктуры</w:t>
      </w:r>
      <w:r w:rsidRPr="00E230B9">
        <w:rPr>
          <w:rStyle w:val="Emphasis"/>
          <w:i w:val="0"/>
          <w:iCs w:val="0"/>
        </w:rPr>
        <w:t xml:space="preserve"> </w:t>
      </w:r>
      <w:bookmarkEnd w:id="30"/>
      <w:bookmarkEnd w:id="31"/>
      <w:r>
        <w:rPr>
          <w:szCs w:val="24"/>
        </w:rPr>
        <w:t>Малосеменовского</w:t>
      </w:r>
      <w:r w:rsidRPr="00E230B9">
        <w:rPr>
          <w:szCs w:val="24"/>
        </w:rPr>
        <w:t xml:space="preserve"> МО</w:t>
      </w:r>
      <w:bookmarkEnd w:id="45"/>
      <w:bookmarkEnd w:id="46"/>
      <w:bookmarkEnd w:id="47"/>
    </w:p>
    <w:p w:rsidR="00C42ECA" w:rsidRPr="00E230B9">
      <w:pPr>
        <w:rPr>
          <w:szCs w:val="24"/>
        </w:rPr>
      </w:pPr>
      <w:r w:rsidRPr="00E230B9">
        <w:rPr>
          <w:szCs w:val="24"/>
        </w:rPr>
        <w:t xml:space="preserve">Развитие экономики </w:t>
      </w:r>
      <w:r>
        <w:rPr>
          <w:rFonts w:cs="Times New Roman"/>
          <w:szCs w:val="24"/>
        </w:rPr>
        <w:t>Малосеменовского</w:t>
      </w:r>
      <w:r w:rsidRPr="00E230B9">
        <w:rPr>
          <w:rFonts w:cs="Times New Roman"/>
          <w:szCs w:val="24"/>
        </w:rPr>
        <w:t xml:space="preserve"> МО </w:t>
      </w:r>
      <w:r w:rsidRPr="00E230B9">
        <w:rPr>
          <w:szCs w:val="24"/>
        </w:rPr>
        <w:t>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C42ECA" w:rsidRPr="00E230B9" w:rsidP="00822459">
      <w:pPr>
        <w:rPr>
          <w:szCs w:val="24"/>
        </w:rPr>
      </w:pPr>
      <w:r w:rsidRPr="00E230B9">
        <w:rPr>
          <w:szCs w:val="24"/>
        </w:rPr>
        <w:t>В соответствии с п. 5 ст. 1 Федерального закона Российской Федерации от 9 февраля 2007 г. №16-ФЗ «О транспортной безопасности» объекты транспортной инфраструктуры - технологический комплекс, включающий в себя:</w:t>
      </w:r>
    </w:p>
    <w:p w:rsidR="00C42ECA" w:rsidRPr="00E230B9" w:rsidP="002171B6">
      <w:pPr>
        <w:pStyle w:val="ListParagraph"/>
        <w:numPr>
          <w:ilvl w:val="0"/>
          <w:numId w:val="12"/>
        </w:numPr>
        <w:ind w:left="1008"/>
        <w:rPr>
          <w:szCs w:val="24"/>
        </w:rPr>
      </w:pPr>
      <w:r w:rsidRPr="00E230B9">
        <w:rPr>
          <w:szCs w:val="24"/>
        </w:rPr>
        <w:t>железнодорожные, автомобильные вокзалы и станции;</w:t>
      </w:r>
    </w:p>
    <w:p w:rsidR="00C42ECA" w:rsidRPr="00E230B9" w:rsidP="002171B6">
      <w:pPr>
        <w:pStyle w:val="ListParagraph"/>
        <w:numPr>
          <w:ilvl w:val="0"/>
          <w:numId w:val="12"/>
        </w:numPr>
        <w:ind w:left="1008"/>
        <w:rPr>
          <w:szCs w:val="24"/>
        </w:rPr>
      </w:pPr>
      <w:r w:rsidRPr="00E230B9">
        <w:rPr>
          <w:szCs w:val="24"/>
        </w:rPr>
        <w:t>метрополитены;</w:t>
      </w:r>
    </w:p>
    <w:p w:rsidR="00C42ECA" w:rsidRPr="00E230B9" w:rsidP="002171B6">
      <w:pPr>
        <w:pStyle w:val="ListParagraph"/>
        <w:numPr>
          <w:ilvl w:val="0"/>
          <w:numId w:val="12"/>
        </w:numPr>
        <w:ind w:left="1008"/>
        <w:rPr>
          <w:szCs w:val="24"/>
        </w:rPr>
      </w:pPr>
      <w:r w:rsidRPr="00E230B9">
        <w:rPr>
          <w:szCs w:val="24"/>
        </w:rPr>
        <w:t>тоннели, эстакады, мосты;</w:t>
      </w:r>
    </w:p>
    <w:p w:rsidR="00C42ECA" w:rsidRPr="00E230B9" w:rsidP="002171B6">
      <w:pPr>
        <w:pStyle w:val="ListParagraph"/>
        <w:numPr>
          <w:ilvl w:val="0"/>
          <w:numId w:val="12"/>
        </w:numPr>
        <w:ind w:left="1008"/>
        <w:rPr>
          <w:szCs w:val="24"/>
        </w:rPr>
      </w:pPr>
      <w:r w:rsidRPr="00E230B9">
        <w:rPr>
          <w:szCs w:val="24"/>
        </w:rPr>
        <w:t>морские терминалы, акватории морских портов;</w:t>
      </w:r>
    </w:p>
    <w:p w:rsidR="00C42ECA" w:rsidRPr="00E230B9" w:rsidP="002171B6">
      <w:pPr>
        <w:pStyle w:val="ListParagraph"/>
        <w:numPr>
          <w:ilvl w:val="0"/>
          <w:numId w:val="12"/>
        </w:numPr>
        <w:ind w:left="1008"/>
        <w:rPr>
          <w:szCs w:val="24"/>
        </w:rPr>
      </w:pPr>
      <w:r w:rsidRPr="00E230B9">
        <w:rPr>
          <w:szCs w:val="24"/>
        </w:rPr>
        <w:t>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C42ECA" w:rsidRPr="00E230B9" w:rsidP="002171B6">
      <w:pPr>
        <w:pStyle w:val="ListParagraph"/>
        <w:numPr>
          <w:ilvl w:val="0"/>
          <w:numId w:val="12"/>
        </w:numPr>
        <w:ind w:left="1008"/>
        <w:rPr>
          <w:szCs w:val="24"/>
        </w:rPr>
      </w:pPr>
      <w:r w:rsidRPr="00E230B9">
        <w:rPr>
          <w:szCs w:val="24"/>
        </w:rP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C42ECA" w:rsidRPr="00E230B9" w:rsidP="002171B6">
      <w:pPr>
        <w:pStyle w:val="ListParagraph"/>
        <w:numPr>
          <w:ilvl w:val="0"/>
          <w:numId w:val="12"/>
        </w:numPr>
        <w:ind w:left="1008"/>
        <w:rPr>
          <w:szCs w:val="24"/>
        </w:rPr>
      </w:pPr>
      <w:r w:rsidRPr="00E230B9">
        <w:rPr>
          <w:szCs w:val="24"/>
        </w:rPr>
        <w:t>аэродромы, аэропорты, объекты систем связи, навигации и управления движением транспортных средств;</w:t>
      </w:r>
    </w:p>
    <w:p w:rsidR="00C42ECA" w:rsidRPr="00E230B9" w:rsidP="002171B6">
      <w:pPr>
        <w:pStyle w:val="ListParagraph"/>
        <w:numPr>
          <w:ilvl w:val="0"/>
          <w:numId w:val="12"/>
        </w:numPr>
        <w:ind w:left="1008"/>
        <w:rPr>
          <w:szCs w:val="24"/>
        </w:rPr>
      </w:pPr>
      <w:r w:rsidRPr="00E230B9">
        <w:rPr>
          <w:szCs w:val="24"/>
        </w:rP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C42ECA" w:rsidRPr="00E230B9" w:rsidP="00B046D8">
      <w:pPr>
        <w:rPr>
          <w:szCs w:val="24"/>
        </w:rPr>
      </w:pPr>
      <w:r w:rsidRPr="00E230B9">
        <w:rPr>
          <w:szCs w:val="24"/>
        </w:rPr>
        <w:t xml:space="preserve">Из объектов транспортной инфраструктуры на территории </w:t>
      </w:r>
      <w:r>
        <w:rPr>
          <w:rFonts w:cs="Times New Roman"/>
          <w:szCs w:val="24"/>
        </w:rPr>
        <w:t>Малосеменовского</w:t>
      </w:r>
      <w:r w:rsidRPr="00E230B9">
        <w:rPr>
          <w:rFonts w:cs="Times New Roman"/>
          <w:szCs w:val="24"/>
        </w:rPr>
        <w:t xml:space="preserve"> МО </w:t>
      </w:r>
      <w:r w:rsidRPr="00E230B9">
        <w:rPr>
          <w:szCs w:val="24"/>
        </w:rPr>
        <w:t>расположены автомобильные дороги, автобусные остановки, автозаправочные станции, парковочные пространства, станции технического обслуживания автомобилей, а также обеспечивающие функционирование транспортного комплекса здания, сооружения, устройства и оборудование.</w:t>
      </w:r>
    </w:p>
    <w:p w:rsidR="00C42ECA" w:rsidRPr="00E230B9" w:rsidP="003627C1">
      <w:pPr>
        <w:pStyle w:val="Heading4"/>
      </w:pPr>
      <w:bookmarkStart w:id="48" w:name="_Toc512583502"/>
      <w:bookmarkStart w:id="49" w:name="_Toc526856841"/>
      <w:bookmarkStart w:id="50" w:name="_Toc526892687"/>
      <w:bookmarkStart w:id="51" w:name="_Toc527022968"/>
      <w:bookmarkStart w:id="52" w:name="_Toc531598044"/>
      <w:bookmarkStart w:id="53" w:name="_Toc20834721"/>
      <w:bookmarkStart w:id="54" w:name="_Toc45205986"/>
      <w:bookmarkStart w:id="55" w:name="_Toc129087673"/>
      <w:bookmarkStart w:id="56" w:name="_Toc131423505"/>
      <w:r w:rsidRPr="00E230B9">
        <w:t xml:space="preserve">Анализ современной обеспеченности </w:t>
      </w:r>
      <w:r w:rsidRPr="00E230B9">
        <w:rPr>
          <w:rStyle w:val="Emphasis"/>
          <w:i w:val="0"/>
          <w:iCs w:val="0"/>
        </w:rPr>
        <w:t>объектами</w:t>
      </w:r>
      <w:r w:rsidRPr="00E230B9">
        <w:t xml:space="preserve"> транспортной инфраструктуры.</w:t>
      </w:r>
      <w:bookmarkEnd w:id="48"/>
      <w:bookmarkEnd w:id="49"/>
      <w:bookmarkEnd w:id="50"/>
      <w:bookmarkEnd w:id="51"/>
      <w:bookmarkEnd w:id="52"/>
      <w:bookmarkEnd w:id="53"/>
      <w:bookmarkEnd w:id="54"/>
      <w:bookmarkEnd w:id="55"/>
      <w:bookmarkEnd w:id="56"/>
    </w:p>
    <w:p w:rsidR="00C42ECA" w:rsidRPr="00E27456" w:rsidP="00822459">
      <w:pPr>
        <w:rPr>
          <w:szCs w:val="24"/>
        </w:rPr>
      </w:pPr>
      <w:r w:rsidRPr="00E27456">
        <w:rPr>
          <w:szCs w:val="24"/>
        </w:rPr>
        <w:t>На начало 2022 г. общая численность жителей Малосеменовского МО составляет 1029 чел., прогнозная численность населения на расчетный срок составит 1164 чел.</w:t>
      </w:r>
      <w:r w:rsidRPr="00E230B9">
        <w:rPr>
          <w:szCs w:val="24"/>
        </w:rPr>
        <w:t xml:space="preserve"> В </w:t>
      </w:r>
      <w:r w:rsidRPr="00E27456">
        <w:rPr>
          <w:szCs w:val="24"/>
        </w:rPr>
        <w:t>соответствии с СТП Саратовской области обеспеченность населения легковыми автомобилями составляет 205 ед. на 1000 жителей. Исходя из этих данных, общее расчетное количество индивидуальных легковых автомобилей на настоящее время составляет 209 единиц.</w:t>
      </w:r>
    </w:p>
    <w:p w:rsidR="00C42ECA" w:rsidRPr="00E230B9" w:rsidP="00822459">
      <w:pPr>
        <w:rPr>
          <w:szCs w:val="24"/>
        </w:rPr>
      </w:pPr>
      <w:r w:rsidRPr="00E27456">
        <w:rPr>
          <w:szCs w:val="24"/>
        </w:rPr>
        <w:t>Требования к обеспеченности легкового автотранспорта автозаправочными станциями (АЗС), станциями технического</w:t>
      </w:r>
      <w:r w:rsidRPr="00E230B9">
        <w:rPr>
          <w:szCs w:val="24"/>
        </w:rPr>
        <w:t xml:space="preserve">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C42ECA" w:rsidRPr="00E230B9" w:rsidP="002171B6">
      <w:pPr>
        <w:pStyle w:val="ListParagraph"/>
        <w:numPr>
          <w:ilvl w:val="0"/>
          <w:numId w:val="13"/>
        </w:numPr>
        <w:ind w:left="1050"/>
        <w:rPr>
          <w:szCs w:val="24"/>
        </w:rPr>
      </w:pPr>
      <w:r w:rsidRPr="00E230B9">
        <w:rPr>
          <w:szCs w:val="24"/>
        </w:rPr>
        <w:t>АЗС составляет: 1 топливораздаточная колонка на 1200 легковых автомобилей;</w:t>
      </w:r>
    </w:p>
    <w:p w:rsidR="00C42ECA" w:rsidRPr="00E230B9" w:rsidP="002171B6">
      <w:pPr>
        <w:pStyle w:val="ListParagraph"/>
        <w:numPr>
          <w:ilvl w:val="0"/>
          <w:numId w:val="13"/>
        </w:numPr>
        <w:ind w:left="1050"/>
        <w:rPr>
          <w:szCs w:val="24"/>
        </w:rPr>
      </w:pPr>
      <w:r w:rsidRPr="00E230B9">
        <w:rPr>
          <w:szCs w:val="24"/>
        </w:rPr>
        <w:t>СТО составляет: 1 пост на 200 легковых автомобилей;</w:t>
      </w:r>
    </w:p>
    <w:p w:rsidR="00C42ECA" w:rsidRPr="00E230B9" w:rsidP="002171B6">
      <w:pPr>
        <w:pStyle w:val="ListParagraph"/>
        <w:numPr>
          <w:ilvl w:val="0"/>
          <w:numId w:val="13"/>
        </w:numPr>
        <w:ind w:left="1050"/>
        <w:rPr>
          <w:szCs w:val="24"/>
        </w:rPr>
      </w:pPr>
      <w:r w:rsidRPr="00E230B9">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C42ECA" w:rsidRPr="00E230B9" w:rsidP="00822459">
      <w:pPr>
        <w:rPr>
          <w:szCs w:val="24"/>
        </w:rPr>
      </w:pPr>
      <w:r w:rsidRPr="00E27456">
        <w:rPr>
          <w:szCs w:val="24"/>
        </w:rPr>
        <w:t>Исходя из общего количества легковых автомобилей, нормативных требований и наличия объектов дорожного сервиса видно, что в настоящее время Малосеменовское МО обеспечено объектами дорожного сервиса.</w:t>
      </w:r>
    </w:p>
    <w:p w:rsidR="00C42ECA" w:rsidRPr="00E230B9" w:rsidP="00822459">
      <w:pPr>
        <w:rPr>
          <w:szCs w:val="24"/>
        </w:rPr>
      </w:pPr>
      <w:r w:rsidRPr="00E230B9">
        <w:rPr>
          <w:szCs w:val="24"/>
        </w:rPr>
        <w:t xml:space="preserve">Потребность в местах постоянного хранения индивидуальных легковых автомобилей в населенных пунктах отсутствует. </w:t>
      </w:r>
    </w:p>
    <w:p w:rsidR="00C42ECA" w:rsidRPr="00E230B9" w:rsidP="003627C1">
      <w:pPr>
        <w:pStyle w:val="Heading4"/>
        <w:rPr>
          <w:color w:val="00000A"/>
          <w:szCs w:val="24"/>
        </w:rPr>
      </w:pPr>
      <w:bookmarkStart w:id="57" w:name="_Toc511641174"/>
      <w:bookmarkStart w:id="58" w:name="_Toc531598045"/>
      <w:bookmarkStart w:id="59" w:name="_Toc20834722"/>
      <w:bookmarkStart w:id="60" w:name="_Toc45205987"/>
      <w:bookmarkStart w:id="61" w:name="_Toc129087674"/>
      <w:bookmarkStart w:id="62" w:name="_Toc131423506"/>
      <w:r w:rsidRPr="00E230B9">
        <w:rPr>
          <w:color w:val="00000A"/>
          <w:szCs w:val="24"/>
        </w:rPr>
        <w:t xml:space="preserve">Объекты </w:t>
      </w:r>
      <w:r w:rsidRPr="00E230B9">
        <w:t>дорожного</w:t>
      </w:r>
      <w:r w:rsidRPr="00E230B9">
        <w:rPr>
          <w:color w:val="00000A"/>
          <w:szCs w:val="24"/>
        </w:rPr>
        <w:t xml:space="preserve"> сервиса</w:t>
      </w:r>
      <w:bookmarkEnd w:id="57"/>
      <w:bookmarkEnd w:id="58"/>
      <w:bookmarkEnd w:id="59"/>
      <w:bookmarkEnd w:id="60"/>
      <w:bookmarkEnd w:id="61"/>
      <w:bookmarkEnd w:id="62"/>
    </w:p>
    <w:p w:rsidR="00C42ECA" w:rsidRPr="00E230B9" w:rsidP="00B046D8">
      <w:pPr>
        <w:rPr>
          <w:rFonts w:cs="Times New Roman"/>
          <w:color w:val="00000A"/>
          <w:szCs w:val="24"/>
        </w:rPr>
      </w:pPr>
      <w:r w:rsidRPr="00E230B9">
        <w:rPr>
          <w:rFonts w:cs="Times New Roman"/>
          <w:color w:val="00000A"/>
          <w:szCs w:val="24"/>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C42ECA" w:rsidRPr="00E230B9" w:rsidP="00B046D8">
      <w:pPr>
        <w:rPr>
          <w:rFonts w:cs="Times New Roman"/>
          <w:color w:val="00000A"/>
          <w:szCs w:val="24"/>
        </w:rPr>
      </w:pPr>
      <w:r w:rsidRPr="00E230B9">
        <w:rPr>
          <w:rFonts w:cs="Times New Roman"/>
          <w:color w:val="00000A"/>
          <w:szCs w:val="24"/>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C42ECA" w:rsidRPr="00E230B9" w:rsidP="00B046D8">
      <w:pPr>
        <w:rPr>
          <w:rFonts w:cs="Times New Roman"/>
          <w:color w:val="00000A"/>
          <w:szCs w:val="24"/>
        </w:rPr>
      </w:pPr>
      <w:r w:rsidRPr="00E230B9">
        <w:rPr>
          <w:rFonts w:cs="Times New Roman"/>
          <w:color w:val="00000A"/>
          <w:szCs w:val="24"/>
        </w:rPr>
        <w:t>Первая группа объектов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C42ECA" w:rsidRPr="00E230B9" w:rsidP="00B046D8">
      <w:pPr>
        <w:rPr>
          <w:rFonts w:cs="Times New Roman"/>
          <w:color w:val="00000A"/>
          <w:szCs w:val="24"/>
        </w:rPr>
      </w:pPr>
      <w:r w:rsidRPr="00E230B9">
        <w:rPr>
          <w:rFonts w:cs="Times New Roman"/>
          <w:color w:val="00000A"/>
          <w:szCs w:val="24"/>
        </w:rPr>
        <w:t>Вторая группа объектов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C42ECA" w:rsidRPr="00E230B9" w:rsidP="00EF2B75">
      <w:pPr>
        <w:rPr>
          <w:rFonts w:cs="Times New Roman"/>
          <w:color w:val="00000A"/>
          <w:szCs w:val="24"/>
        </w:rPr>
      </w:pPr>
      <w:r w:rsidRPr="00E230B9">
        <w:rPr>
          <w:rFonts w:cs="Times New Roman"/>
          <w:color w:val="00000A"/>
          <w:szCs w:val="24"/>
        </w:rPr>
        <w:t>Третья группа объектов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C42ECA" w:rsidRPr="00E230B9" w:rsidP="002171B6">
      <w:pPr>
        <w:pStyle w:val="Heading4"/>
        <w:numPr>
          <w:ilvl w:val="1"/>
          <w:numId w:val="5"/>
        </w:numPr>
        <w:ind w:left="742"/>
        <w:rPr>
          <w:rStyle w:val="Emphasis"/>
          <w:i w:val="0"/>
          <w:iCs w:val="0"/>
        </w:rPr>
      </w:pPr>
      <w:bookmarkStart w:id="63" w:name="_Toc131423507"/>
      <w:r w:rsidRPr="00E230B9">
        <w:rPr>
          <w:rStyle w:val="Emphasis"/>
          <w:i w:val="0"/>
          <w:iCs w:val="0"/>
        </w:rPr>
        <w:t>Характеристика функционирования и показатели работы транспортной инфраструктуры по видам транспорта</w:t>
      </w:r>
      <w:bookmarkEnd w:id="63"/>
    </w:p>
    <w:p w:rsidR="00C42ECA" w:rsidRPr="00E27456">
      <w:pPr>
        <w:rPr>
          <w:szCs w:val="24"/>
        </w:rPr>
      </w:pPr>
      <w:r w:rsidRPr="00E230B9">
        <w:rPr>
          <w:szCs w:val="24"/>
        </w:rPr>
        <w:t xml:space="preserve">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w:t>
      </w:r>
      <w:r w:rsidRPr="00E27456">
        <w:rPr>
          <w:szCs w:val="24"/>
        </w:rPr>
        <w:t>социальных и экономических целей.</w:t>
      </w:r>
    </w:p>
    <w:p w:rsidR="00C42ECA" w:rsidRPr="00E27456" w:rsidP="00EC32E1">
      <w:pPr>
        <w:rPr>
          <w:szCs w:val="24"/>
        </w:rPr>
      </w:pPr>
      <w:r w:rsidRPr="00E27456">
        <w:rPr>
          <w:szCs w:val="24"/>
        </w:rPr>
        <w:t xml:space="preserve">На территории </w:t>
      </w:r>
      <w:r w:rsidRPr="00E27456">
        <w:rPr>
          <w:rFonts w:cs="Times New Roman"/>
          <w:szCs w:val="24"/>
        </w:rPr>
        <w:t xml:space="preserve">Малосеменовского МО </w:t>
      </w:r>
      <w:r w:rsidRPr="00E27456">
        <w:rPr>
          <w:szCs w:val="24"/>
        </w:rPr>
        <w:t>Балашовского муниципального района объекты морского, трубопроводного, железнодорожного и воздушного транспорта отсутствуют.</w:t>
      </w:r>
    </w:p>
    <w:p w:rsidR="00C42ECA" w:rsidRPr="00E27456" w:rsidP="00EC32E1">
      <w:pPr>
        <w:rPr>
          <w:szCs w:val="24"/>
        </w:rPr>
      </w:pPr>
      <w:r w:rsidRPr="00E27456">
        <w:rPr>
          <w:szCs w:val="24"/>
        </w:rPr>
        <w:t>Ближайшая железнодорожная станция находится на расстоянии ,35 км.</w:t>
      </w:r>
    </w:p>
    <w:p w:rsidR="00C42ECA" w:rsidRPr="00E27456" w:rsidP="00EC32E1">
      <w:pPr>
        <w:rPr>
          <w:szCs w:val="24"/>
        </w:rPr>
      </w:pPr>
      <w:r w:rsidRPr="00E27456">
        <w:rPr>
          <w:szCs w:val="24"/>
        </w:rPr>
        <w:t xml:space="preserve">Основным видом транспорта на территории </w:t>
      </w:r>
      <w:r w:rsidRPr="00E27456">
        <w:rPr>
          <w:rFonts w:cs="Times New Roman"/>
          <w:szCs w:val="24"/>
        </w:rPr>
        <w:t xml:space="preserve">Малосеменовского МО </w:t>
      </w:r>
      <w:r w:rsidRPr="00E27456">
        <w:rPr>
          <w:szCs w:val="24"/>
        </w:rPr>
        <w:t>является автомобильный.</w:t>
      </w:r>
    </w:p>
    <w:p w:rsidR="00C42ECA" w:rsidRPr="00E230B9">
      <w:pPr>
        <w:rPr>
          <w:szCs w:val="24"/>
        </w:rPr>
      </w:pPr>
      <w:r w:rsidRPr="00E27456">
        <w:rPr>
          <w:szCs w:val="24"/>
        </w:rPr>
        <w:t>Предприятия автосервиса в Малосеменовском МО представлены СТО.</w:t>
      </w:r>
    </w:p>
    <w:p w:rsidR="00C42ECA" w:rsidRPr="00E230B9" w:rsidP="00293DEA">
      <w:pPr>
        <w:pStyle w:val="Heading4"/>
        <w:numPr>
          <w:ilvl w:val="1"/>
          <w:numId w:val="5"/>
        </w:numPr>
        <w:ind w:left="0" w:firstLine="0"/>
        <w:rPr>
          <w:rStyle w:val="Emphasis"/>
          <w:i w:val="0"/>
          <w:iCs w:val="0"/>
        </w:rPr>
      </w:pPr>
      <w:bookmarkStart w:id="64" w:name="_Toc131423508"/>
      <w:r w:rsidRPr="00E230B9">
        <w:rPr>
          <w:rStyle w:val="Emphasis"/>
          <w:i w:val="0"/>
          <w:iCs w:val="0"/>
        </w:rPr>
        <w:t xml:space="preserve">Характеристика сети дорог </w:t>
      </w:r>
      <w:r>
        <w:rPr>
          <w:rStyle w:val="Emphasis"/>
          <w:i w:val="0"/>
          <w:iCs w:val="0"/>
        </w:rPr>
        <w:t>Малосеменовского</w:t>
      </w:r>
      <w:r w:rsidRPr="00E230B9">
        <w:rPr>
          <w:rStyle w:val="Emphasis"/>
          <w:i w:val="0"/>
          <w:iCs w:val="0"/>
        </w:rPr>
        <w:t xml:space="preserve">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bookmarkEnd w:id="64"/>
    </w:p>
    <w:p w:rsidR="00C42ECA" w:rsidRPr="00E230B9" w:rsidP="004B39A4">
      <w:pPr>
        <w:rPr>
          <w:szCs w:val="24"/>
        </w:rPr>
      </w:pPr>
      <w:r w:rsidRPr="00E230B9">
        <w:rPr>
          <w:szCs w:val="24"/>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C42ECA" w:rsidRPr="00E230B9" w:rsidP="002D5BB3">
      <w:pPr>
        <w:rPr>
          <w:szCs w:val="24"/>
        </w:rPr>
      </w:pPr>
      <w:r w:rsidRPr="00E230B9">
        <w:rPr>
          <w:szCs w:val="24"/>
        </w:rPr>
        <w:t xml:space="preserve">Дороги внутри </w:t>
      </w:r>
      <w:r>
        <w:rPr>
          <w:szCs w:val="24"/>
        </w:rPr>
        <w:t>Малосеменовского</w:t>
      </w:r>
      <w:r w:rsidRPr="00E230B9">
        <w:rPr>
          <w:szCs w:val="24"/>
        </w:rPr>
        <w:t xml:space="preserve"> МО частично поставлены на учет и имеют технические паспорта. </w:t>
      </w:r>
    </w:p>
    <w:p w:rsidR="00C42ECA" w:rsidRPr="00E230B9">
      <w:pPr>
        <w:rPr>
          <w:szCs w:val="24"/>
        </w:rPr>
      </w:pPr>
      <w:r w:rsidRPr="00E230B9">
        <w:rPr>
          <w:szCs w:val="24"/>
        </w:rPr>
        <w:t xml:space="preserve">Одной из основных проблем автодорожной сети </w:t>
      </w:r>
      <w:r>
        <w:rPr>
          <w:rFonts w:cs="Times New Roman"/>
          <w:szCs w:val="24"/>
        </w:rPr>
        <w:t>Малосеменовского</w:t>
      </w:r>
      <w:r w:rsidRPr="00E230B9">
        <w:rPr>
          <w:rFonts w:cs="Times New Roman"/>
          <w:szCs w:val="24"/>
        </w:rPr>
        <w:t xml:space="preserve"> МО </w:t>
      </w:r>
      <w:r w:rsidRPr="00E230B9">
        <w:rPr>
          <w:szCs w:val="24"/>
        </w:rPr>
        <w:t xml:space="preserve">является то, что большая часть автомобильных дорог общего пользования местного значения не соответствует требуемому техническому уровню. </w:t>
      </w:r>
    </w:p>
    <w:p w:rsidR="00C42ECA" w:rsidRPr="00E230B9">
      <w:pPr>
        <w:rPr>
          <w:szCs w:val="24"/>
        </w:rPr>
      </w:pPr>
      <w:r w:rsidRPr="00E230B9">
        <w:rPr>
          <w:szCs w:val="24"/>
        </w:rPr>
        <w:t xml:space="preserve">Территория </w:t>
      </w:r>
      <w:r>
        <w:rPr>
          <w:rFonts w:cs="Times New Roman"/>
          <w:szCs w:val="24"/>
        </w:rPr>
        <w:t>Малосеменовского</w:t>
      </w:r>
      <w:r w:rsidRPr="00E230B9">
        <w:rPr>
          <w:rFonts w:cs="Times New Roman"/>
          <w:szCs w:val="24"/>
        </w:rPr>
        <w:t xml:space="preserve"> МО </w:t>
      </w:r>
      <w:r w:rsidRPr="00E230B9">
        <w:rPr>
          <w:szCs w:val="24"/>
        </w:rPr>
        <w:t>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C42ECA" w:rsidRPr="00E230B9">
      <w:pPr>
        <w:rPr>
          <w:szCs w:val="24"/>
        </w:rPr>
      </w:pPr>
      <w:r w:rsidRPr="00E230B9">
        <w:rPr>
          <w:szCs w:val="24"/>
        </w:rPr>
        <w:t xml:space="preserve">Основными транспортными артериями в поселке являются главные улицы и основные улицы в жилой застройке. Улицы </w:t>
      </w:r>
      <w:r>
        <w:rPr>
          <w:rFonts w:cs="Times New Roman"/>
          <w:szCs w:val="24"/>
        </w:rPr>
        <w:t>Малосеменовского</w:t>
      </w:r>
      <w:r w:rsidRPr="00E230B9">
        <w:rPr>
          <w:rFonts w:cs="Times New Roman"/>
          <w:szCs w:val="24"/>
        </w:rPr>
        <w:t xml:space="preserve"> МО </w:t>
      </w:r>
      <w:r w:rsidRPr="00E230B9">
        <w:rPr>
          <w:szCs w:val="24"/>
        </w:rPr>
        <w:t>не оборудованы тротуарами. Данные улицы обеспечивают связь внутри жилых территорий и с главными улицами по направлениям с интенсивным движением.</w:t>
      </w:r>
    </w:p>
    <w:p w:rsidR="00C42ECA" w:rsidRPr="00E230B9">
      <w:pPr>
        <w:rPr>
          <w:szCs w:val="24"/>
        </w:rPr>
      </w:pPr>
      <w:r w:rsidRPr="00E230B9">
        <w:rPr>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w:t>
      </w:r>
    </w:p>
    <w:p w:rsidR="00C42ECA" w:rsidRPr="00E230B9" w:rsidP="00C909F9">
      <w:pPr>
        <w:rPr>
          <w:szCs w:val="24"/>
        </w:rPr>
      </w:pPr>
      <w:r w:rsidRPr="00E230B9">
        <w:rPr>
          <w:szCs w:val="24"/>
        </w:rPr>
        <w:t>Жилые зоны и общественно деловые расположены непосредственно в пределах населенных пунктов. Зоны сельскохозяйственного использования и природно - рекреационные зоны расположены за их пределами.</w:t>
      </w:r>
    </w:p>
    <w:p w:rsidR="00C42ECA" w:rsidRPr="00E230B9" w:rsidP="00C909F9">
      <w:pPr>
        <w:rPr>
          <w:szCs w:val="24"/>
        </w:rPr>
      </w:pPr>
      <w:r w:rsidRPr="00E230B9">
        <w:rPr>
          <w:szCs w:val="24"/>
        </w:rPr>
        <w:t>Перечень автомобильных дорог утвержден Постановлением Правительства Саратовской области от 06 мая 2008 года № 175-П.</w:t>
      </w:r>
    </w:p>
    <w:p w:rsidR="00C42ECA" w:rsidRPr="00B02795" w:rsidP="00E27456">
      <w:pPr>
        <w:rPr>
          <w:szCs w:val="24"/>
        </w:rPr>
      </w:pPr>
      <w:r w:rsidRPr="00E230B9">
        <w:rPr>
          <w:szCs w:val="24"/>
        </w:rPr>
        <w:t>Основу автодорожной транспортной сети МО образу</w:t>
      </w:r>
      <w:r>
        <w:rPr>
          <w:szCs w:val="24"/>
        </w:rPr>
        <w:t>ю</w:t>
      </w:r>
      <w:r w:rsidRPr="00E230B9">
        <w:rPr>
          <w:szCs w:val="24"/>
        </w:rPr>
        <w:t>т автомобильн</w:t>
      </w:r>
      <w:r>
        <w:rPr>
          <w:szCs w:val="24"/>
        </w:rPr>
        <w:t>ые</w:t>
      </w:r>
      <w:r w:rsidRPr="00E230B9">
        <w:rPr>
          <w:szCs w:val="24"/>
        </w:rPr>
        <w:t xml:space="preserve"> дорог</w:t>
      </w:r>
      <w:r>
        <w:rPr>
          <w:szCs w:val="24"/>
        </w:rPr>
        <w:t>и</w:t>
      </w:r>
      <w:r w:rsidRPr="00E230B9">
        <w:rPr>
          <w:szCs w:val="24"/>
        </w:rPr>
        <w:t xml:space="preserve"> </w:t>
      </w:r>
      <w:r>
        <w:rPr>
          <w:szCs w:val="24"/>
        </w:rPr>
        <w:t>федерального</w:t>
      </w:r>
      <w:r w:rsidRPr="00E230B9">
        <w:rPr>
          <w:szCs w:val="24"/>
        </w:rPr>
        <w:t xml:space="preserve"> значения </w:t>
      </w:r>
      <w:r w:rsidRPr="00720A49">
        <w:rPr>
          <w:szCs w:val="24"/>
        </w:rPr>
        <w:t>Р-207</w:t>
      </w:r>
      <w:r>
        <w:rPr>
          <w:szCs w:val="24"/>
        </w:rPr>
        <w:t xml:space="preserve"> </w:t>
      </w:r>
      <w:r w:rsidRPr="00720A49">
        <w:rPr>
          <w:szCs w:val="24"/>
        </w:rPr>
        <w:t>Пенза - Балашов - Михайловка - автомобильная дорога А-260</w:t>
      </w:r>
      <w:r w:rsidRPr="00E230B9">
        <w:rPr>
          <w:szCs w:val="24"/>
        </w:rPr>
        <w:t xml:space="preserve">, </w:t>
      </w:r>
      <w:r w:rsidRPr="00E47D4F">
        <w:rPr>
          <w:szCs w:val="24"/>
        </w:rPr>
        <w:t>Р-22</w:t>
      </w:r>
      <w:r>
        <w:rPr>
          <w:szCs w:val="24"/>
        </w:rPr>
        <w:t xml:space="preserve"> </w:t>
      </w:r>
      <w:r w:rsidRPr="00E47D4F">
        <w:rPr>
          <w:szCs w:val="24"/>
        </w:rPr>
        <w:t xml:space="preserve">"Каспий" автомобильная дорога М-4 "Дон" - Тамбов - Волгоград </w:t>
      </w:r>
      <w:r>
        <w:rPr>
          <w:szCs w:val="24"/>
        </w:rPr>
        <w:t>–</w:t>
      </w:r>
      <w:r w:rsidRPr="00E47D4F">
        <w:rPr>
          <w:szCs w:val="24"/>
        </w:rPr>
        <w:t xml:space="preserve"> Астрахань</w:t>
      </w:r>
      <w:r>
        <w:rPr>
          <w:szCs w:val="24"/>
        </w:rPr>
        <w:t xml:space="preserve">, </w:t>
      </w:r>
      <w:r w:rsidRPr="00E230B9">
        <w:rPr>
          <w:szCs w:val="24"/>
        </w:rPr>
        <w:t>дорог</w:t>
      </w:r>
      <w:r>
        <w:rPr>
          <w:szCs w:val="24"/>
        </w:rPr>
        <w:t>и</w:t>
      </w:r>
      <w:r w:rsidRPr="00E230B9">
        <w:rPr>
          <w:szCs w:val="24"/>
        </w:rPr>
        <w:t xml:space="preserve"> </w:t>
      </w:r>
      <w:r w:rsidRPr="00B02795">
        <w:rPr>
          <w:szCs w:val="24"/>
        </w:rPr>
        <w:t xml:space="preserve">имеют </w:t>
      </w:r>
      <w:r w:rsidRPr="00B02795">
        <w:rPr>
          <w:szCs w:val="24"/>
          <w:lang w:val="en-US"/>
        </w:rPr>
        <w:t>II</w:t>
      </w:r>
      <w:r w:rsidRPr="00B02795">
        <w:rPr>
          <w:szCs w:val="24"/>
        </w:rPr>
        <w:t xml:space="preserve"> техническую категорию.</w:t>
      </w:r>
    </w:p>
    <w:p w:rsidR="00C42ECA" w:rsidRPr="00B02795" w:rsidP="00E43510">
      <w:pPr>
        <w:rPr>
          <w:szCs w:val="24"/>
        </w:rPr>
      </w:pPr>
      <w:r w:rsidRPr="00B02795">
        <w:rPr>
          <w:szCs w:val="24"/>
        </w:rPr>
        <w:t>Магистрали перераспределяют основные транспортные потоки по кварталам жилой застройки, промышленным районам, рекреационным территориям:</w:t>
      </w:r>
    </w:p>
    <w:p w:rsidR="00C42ECA" w:rsidRPr="00B02795" w:rsidP="00E43510">
      <w:pPr>
        <w:rPr>
          <w:szCs w:val="24"/>
        </w:rPr>
      </w:pPr>
      <w:r w:rsidRPr="00B02795">
        <w:rPr>
          <w:szCs w:val="24"/>
        </w:rPr>
        <w:t>Главной улицей административного центра муниципального образования является ул. Ленина, на сегодня она является самой популярной транспортно-пешеходной зоной муниципального образования.</w:t>
      </w:r>
    </w:p>
    <w:p w:rsidR="00C42ECA" w:rsidRPr="00E230B9" w:rsidP="00E43510">
      <w:pPr>
        <w:rPr>
          <w:szCs w:val="24"/>
        </w:rPr>
      </w:pPr>
      <w:r w:rsidRPr="00B02795">
        <w:rPr>
          <w:szCs w:val="24"/>
        </w:rPr>
        <w:t>В соответствии с определёнными выше приоритетами развития транспортного комплекса муниципального образования</w:t>
      </w:r>
      <w:r w:rsidRPr="00E230B9">
        <w:rPr>
          <w:szCs w:val="24"/>
        </w:rPr>
        <w:t xml:space="preserve"> Программой предусмотрены нижеописанные мероприятия по оптимизации улично-дорожной сети.</w:t>
      </w:r>
    </w:p>
    <w:p w:rsidR="00C42ECA" w:rsidRPr="00E230B9" w:rsidP="00BB2F9F">
      <w:pPr>
        <w:rPr>
          <w:szCs w:val="24"/>
        </w:rPr>
      </w:pPr>
      <w:r w:rsidRPr="00E230B9">
        <w:rPr>
          <w:szCs w:val="24"/>
        </w:rPr>
        <w:t xml:space="preserve">Пешеходное движение осуществляется по пешеходным дорожкам, расположенным вдоль жилой застройки и частично по краю проезжей части улиц. На некоторых улицах дорожки не имеют твердого покрытия. </w:t>
      </w:r>
    </w:p>
    <w:p w:rsidR="00C42ECA" w:rsidRPr="00E230B9" w:rsidP="00426F4E">
      <w:pPr>
        <w:pStyle w:val="Heading4"/>
        <w:rPr>
          <w:color w:val="00000A"/>
          <w:szCs w:val="26"/>
        </w:rPr>
      </w:pPr>
      <w:bookmarkStart w:id="65" w:name="_Toc20834725"/>
      <w:bookmarkStart w:id="66" w:name="_Toc45205990"/>
      <w:bookmarkStart w:id="67" w:name="_Toc129087677"/>
      <w:bookmarkStart w:id="68" w:name="_Toc131423509"/>
      <w:r w:rsidRPr="00E230B9">
        <w:rPr>
          <w:color w:val="00000A"/>
          <w:szCs w:val="26"/>
        </w:rPr>
        <w:t xml:space="preserve">Анализ </w:t>
      </w:r>
      <w:r w:rsidRPr="00E230B9">
        <w:t>состояния</w:t>
      </w:r>
      <w:r w:rsidRPr="00E230B9">
        <w:rPr>
          <w:color w:val="00000A"/>
          <w:szCs w:val="26"/>
        </w:rPr>
        <w:t xml:space="preserve"> существующей улично-дорожной сети.</w:t>
      </w:r>
      <w:bookmarkEnd w:id="65"/>
      <w:bookmarkEnd w:id="66"/>
      <w:bookmarkEnd w:id="67"/>
      <w:bookmarkEnd w:id="68"/>
    </w:p>
    <w:p w:rsidR="00C42ECA" w:rsidRPr="00E230B9" w:rsidP="00305A61">
      <w:pPr>
        <w:rPr>
          <w:color w:val="00000A"/>
          <w:szCs w:val="24"/>
        </w:rPr>
      </w:pPr>
      <w:r w:rsidRPr="00E230B9">
        <w:rPr>
          <w:color w:val="00000A"/>
          <w:szCs w:val="24"/>
        </w:rPr>
        <w:t xml:space="preserve">Выявлены следующие недостатки улично-дорожной сети </w:t>
      </w:r>
      <w:r>
        <w:rPr>
          <w:rFonts w:cs="Times New Roman"/>
          <w:szCs w:val="24"/>
        </w:rPr>
        <w:t>Малосеменовского</w:t>
      </w:r>
      <w:r w:rsidRPr="00E230B9">
        <w:rPr>
          <w:rFonts w:cs="Times New Roman"/>
          <w:szCs w:val="24"/>
        </w:rPr>
        <w:t xml:space="preserve"> МО</w:t>
      </w:r>
      <w:r w:rsidRPr="00E230B9">
        <w:rPr>
          <w:color w:val="00000A"/>
          <w:szCs w:val="24"/>
        </w:rPr>
        <w:t>:</w:t>
      </w:r>
    </w:p>
    <w:p w:rsidR="00C42ECA" w:rsidRPr="00E230B9" w:rsidP="002171B6">
      <w:pPr>
        <w:pStyle w:val="ListParagraph"/>
        <w:numPr>
          <w:ilvl w:val="0"/>
          <w:numId w:val="13"/>
        </w:numPr>
        <w:ind w:left="1050"/>
        <w:rPr>
          <w:szCs w:val="24"/>
        </w:rPr>
      </w:pPr>
      <w:r w:rsidRPr="00E230B9">
        <w:rPr>
          <w:szCs w:val="24"/>
        </w:rPr>
        <w:t>отсутствует четкая дифференциация улично-дорожной сети по категориям, согласно требованиям СП 42.13330.2016. Свод правил. Градостроительство. Планировка и застройка городских и сельских поселений. Актуализированная редакция СНиП 2.07.01-89*»;</w:t>
      </w:r>
    </w:p>
    <w:p w:rsidR="00C42ECA" w:rsidRPr="00E230B9" w:rsidP="002171B6">
      <w:pPr>
        <w:pStyle w:val="ListParagraph"/>
        <w:numPr>
          <w:ilvl w:val="0"/>
          <w:numId w:val="13"/>
        </w:numPr>
        <w:ind w:left="1050"/>
        <w:rPr>
          <w:szCs w:val="24"/>
        </w:rPr>
      </w:pPr>
      <w:r w:rsidRPr="00E230B9">
        <w:rPr>
          <w:szCs w:val="24"/>
        </w:rPr>
        <w:t xml:space="preserve">не соответствует нормативным требованиям технический уровень улиц и дорог, в частности: отсутствие тротуаров на улицах. </w:t>
      </w:r>
    </w:p>
    <w:p w:rsidR="00C42ECA" w:rsidRPr="00E230B9" w:rsidP="00B046D8">
      <w:pPr>
        <w:rPr>
          <w:szCs w:val="24"/>
        </w:rPr>
      </w:pPr>
      <w:r>
        <w:rPr>
          <w:color w:val="000000"/>
          <w:shd w:val="clear" w:color="auto" w:fill="FFFFFF"/>
        </w:rPr>
        <w:t xml:space="preserve">Протяженность автодорог общего пользования местного значения 19,4 км. </w:t>
      </w:r>
      <w:r w:rsidRPr="00E230B9">
        <w:rPr>
          <w:szCs w:val="24"/>
        </w:rPr>
        <w:t xml:space="preserve">Автомобильные дороги </w:t>
      </w:r>
      <w:r>
        <w:rPr>
          <w:rFonts w:cs="Times New Roman"/>
          <w:szCs w:val="24"/>
        </w:rPr>
        <w:t>Малосеменовского</w:t>
      </w:r>
      <w:r w:rsidRPr="00E230B9">
        <w:rPr>
          <w:rFonts w:cs="Times New Roman"/>
          <w:szCs w:val="24"/>
        </w:rPr>
        <w:t xml:space="preserve"> МО</w:t>
      </w:r>
      <w:r w:rsidRPr="00E230B9">
        <w:rPr>
          <w:szCs w:val="24"/>
        </w:rPr>
        <w:t xml:space="preserve"> относятся к дорогам IV, </w:t>
      </w:r>
      <w:r w:rsidRPr="00E230B9">
        <w:rPr>
          <w:szCs w:val="24"/>
          <w:lang w:val="en-US"/>
        </w:rPr>
        <w:t>V</w:t>
      </w:r>
      <w:r w:rsidRPr="00E230B9">
        <w:rPr>
          <w:szCs w:val="24"/>
        </w:rPr>
        <w:t xml:space="preserve"> категории.</w:t>
      </w:r>
    </w:p>
    <w:p w:rsidR="00C42ECA" w:rsidRPr="00E230B9" w:rsidP="00B046D8">
      <w:pPr>
        <w:rPr>
          <w:szCs w:val="24"/>
        </w:rPr>
      </w:pPr>
      <w:r w:rsidRPr="00E230B9">
        <w:rPr>
          <w:szCs w:val="24"/>
        </w:rPr>
        <w:t>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C42ECA" w:rsidRPr="00E230B9" w:rsidP="00B046D8">
      <w:pPr>
        <w:rPr>
          <w:szCs w:val="24"/>
        </w:rPr>
      </w:pPr>
      <w:r w:rsidRPr="00E230B9">
        <w:rPr>
          <w:szCs w:val="24"/>
        </w:rPr>
        <w:t>Контроль за состоянием дорог и ответственность за их содержание внутри поселения в пределах населенных пунктов возложен на Администрацию</w:t>
      </w:r>
      <w:r>
        <w:rPr>
          <w:szCs w:val="24"/>
        </w:rPr>
        <w:t xml:space="preserve"> Малосеменовского МО</w:t>
      </w:r>
      <w:r w:rsidRPr="00E230B9">
        <w:rPr>
          <w:szCs w:val="24"/>
        </w:rPr>
        <w:t xml:space="preserve"> </w:t>
      </w:r>
      <w:r>
        <w:rPr>
          <w:rFonts w:cs="Times New Roman"/>
          <w:szCs w:val="24"/>
        </w:rPr>
        <w:t>Балашовского муниципального района Саратовской области</w:t>
      </w:r>
      <w:r w:rsidRPr="00E230B9">
        <w:rPr>
          <w:rFonts w:cs="Times New Roman"/>
          <w:szCs w:val="24"/>
        </w:rPr>
        <w:t xml:space="preserve"> </w:t>
      </w:r>
      <w:r w:rsidRPr="00E230B9">
        <w:rPr>
          <w:szCs w:val="24"/>
        </w:rPr>
        <w:t>и собственников автодорог, так как дороги частично являются бесхозяйными.</w:t>
      </w:r>
    </w:p>
    <w:p w:rsidR="00C42ECA" w:rsidRPr="00E230B9" w:rsidP="002171B6">
      <w:pPr>
        <w:pStyle w:val="Heading4"/>
        <w:numPr>
          <w:ilvl w:val="1"/>
          <w:numId w:val="5"/>
        </w:numPr>
        <w:ind w:left="742"/>
        <w:rPr>
          <w:rStyle w:val="Emphasis"/>
          <w:i w:val="0"/>
          <w:iCs w:val="0"/>
        </w:rPr>
      </w:pPr>
      <w:bookmarkStart w:id="69" w:name="sub_300"/>
      <w:r w:rsidRPr="00E230B9">
        <w:rPr>
          <w:rStyle w:val="Emphasis"/>
          <w:i w:val="0"/>
          <w:iCs w:val="0"/>
        </w:rPr>
        <w:t xml:space="preserve"> </w:t>
      </w:r>
      <w:bookmarkStart w:id="70" w:name="_Toc131423510"/>
      <w:r w:rsidRPr="00E230B9">
        <w:rPr>
          <w:rStyle w:val="Emphasis"/>
          <w:i w:val="0"/>
          <w:iCs w:val="0"/>
        </w:rPr>
        <w:t xml:space="preserve">Анализ состава парка транспортных средств и уровня автомобилизации в </w:t>
      </w:r>
      <w:r>
        <w:rPr>
          <w:rStyle w:val="Emphasis"/>
          <w:i w:val="0"/>
          <w:iCs w:val="0"/>
        </w:rPr>
        <w:t>Малосеменовском</w:t>
      </w:r>
      <w:r w:rsidRPr="00E230B9">
        <w:rPr>
          <w:rStyle w:val="Emphasis"/>
          <w:i w:val="0"/>
          <w:iCs w:val="0"/>
        </w:rPr>
        <w:t xml:space="preserve"> МО Балашовского муниципального района Саратовской области, обеспеченность парковками (парковочными местами)</w:t>
      </w:r>
      <w:bookmarkEnd w:id="70"/>
    </w:p>
    <w:p w:rsidR="00C42ECA" w:rsidRPr="00E230B9" w:rsidP="003627C1">
      <w:pPr>
        <w:rPr>
          <w:szCs w:val="24"/>
        </w:rPr>
      </w:pPr>
      <w:r w:rsidRPr="00E230B9">
        <w:rPr>
          <w:szCs w:val="24"/>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 </w:t>
      </w:r>
    </w:p>
    <w:p w:rsidR="00C42ECA" w:rsidRPr="00E230B9" w:rsidP="003627C1">
      <w:pPr>
        <w:rPr>
          <w:szCs w:val="24"/>
        </w:rPr>
      </w:pPr>
      <w:r w:rsidRPr="00B02795">
        <w:rPr>
          <w:szCs w:val="24"/>
        </w:rPr>
        <w:t>Исходя из прогноза уровня автомобилизации в Саратовской области 515 единиц на 1000 жителей и росте численности населения до 1164 чел., парк автомототранспорта в муниципальном образовании на расчетный срок составит 600 единицы.</w:t>
      </w:r>
    </w:p>
    <w:p w:rsidR="00C42ECA" w:rsidRPr="00E230B9" w:rsidP="003627C1">
      <w:pPr>
        <w:rPr>
          <w:szCs w:val="24"/>
        </w:rPr>
      </w:pPr>
      <w:r w:rsidRPr="00E230B9">
        <w:rPr>
          <w:szCs w:val="24"/>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 среды, перегрузкой дорог и улиц и рядом других факторов.</w:t>
      </w:r>
    </w:p>
    <w:p w:rsidR="00C42ECA" w:rsidRPr="00E230B9" w:rsidP="003627C1">
      <w:pPr>
        <w:rPr>
          <w:szCs w:val="24"/>
        </w:rPr>
      </w:pPr>
      <w:r w:rsidRPr="00E230B9">
        <w:rPr>
          <w:szCs w:val="24"/>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C42ECA" w:rsidRPr="00E230B9" w:rsidP="003627C1">
      <w:pPr>
        <w:rPr>
          <w:szCs w:val="24"/>
        </w:rPr>
      </w:pPr>
      <w:r w:rsidRPr="00E230B9">
        <w:rPr>
          <w:szCs w:val="24"/>
        </w:rPr>
        <w:t>Обеспеченность автотранспортом по Балашовскому району в соответствии с местными нормативами градостроительного проектирования принята на уровне 515ед./1000 чел. Хранение личных автомобилей осуществляется на приусадебных участках, автомобилей предприятий – на территории предприятий. Необходимость в парковочных местах отсутствует.</w:t>
      </w:r>
    </w:p>
    <w:p w:rsidR="00C42ECA" w:rsidRPr="00E230B9" w:rsidP="001227D5">
      <w:pPr>
        <w:rPr>
          <w:szCs w:val="24"/>
        </w:rPr>
      </w:pPr>
      <w:r w:rsidRPr="00E230B9">
        <w:rPr>
          <w:szCs w:val="24"/>
        </w:rPr>
        <w:t>Расчетные показатели площади застройки и размеров земельных участков для открытых наземных автостоянок составляют 25 м</w:t>
      </w:r>
      <w:r w:rsidRPr="00E230B9">
        <w:rPr>
          <w:szCs w:val="24"/>
          <w:vertAlign w:val="superscript"/>
        </w:rPr>
        <w:t>2</w:t>
      </w:r>
      <w:r w:rsidRPr="00E230B9">
        <w:rPr>
          <w:szCs w:val="24"/>
        </w:rPr>
        <w:t xml:space="preserve"> на 1 машино-место. Общая обеспеченность закрытыми и открытыми автостоянками для постоянного хранения автомобилей составляет 100%.</w:t>
      </w:r>
    </w:p>
    <w:p w:rsidR="00C42ECA" w:rsidRPr="00E230B9" w:rsidP="002171B6">
      <w:pPr>
        <w:pStyle w:val="Heading4"/>
        <w:numPr>
          <w:ilvl w:val="1"/>
          <w:numId w:val="5"/>
        </w:numPr>
        <w:ind w:left="742"/>
        <w:rPr>
          <w:rStyle w:val="Emphasis"/>
          <w:i w:val="0"/>
          <w:iCs w:val="0"/>
        </w:rPr>
      </w:pPr>
      <w:bookmarkStart w:id="71" w:name="_Toc131423511"/>
      <w:bookmarkEnd w:id="69"/>
      <w:r w:rsidRPr="00E230B9">
        <w:rPr>
          <w:rStyle w:val="Emphasis"/>
          <w:i w:val="0"/>
          <w:iCs w:val="0"/>
        </w:rPr>
        <w:t>Характеристика работы транспортных средств общего пользования, включая анализ пассажиропотока</w:t>
      </w:r>
      <w:bookmarkEnd w:id="71"/>
    </w:p>
    <w:p w:rsidR="00C42ECA" w:rsidRPr="00E230B9" w:rsidP="00A42FDF">
      <w:pPr>
        <w:rPr>
          <w:szCs w:val="24"/>
        </w:rPr>
      </w:pPr>
      <w:r w:rsidRPr="00E230B9">
        <w:rPr>
          <w:szCs w:val="24"/>
        </w:rPr>
        <w:t>Транспорт общего пользования на территории поселения включает в себя</w:t>
      </w:r>
      <w:r>
        <w:rPr>
          <w:szCs w:val="24"/>
        </w:rPr>
        <w:t xml:space="preserve"> </w:t>
      </w:r>
      <w:r w:rsidRPr="00E230B9">
        <w:rPr>
          <w:szCs w:val="24"/>
        </w:rPr>
        <w:t xml:space="preserve">пассажирский </w:t>
      </w:r>
      <w:r w:rsidRPr="00E230B9">
        <w:rPr>
          <w:rFonts w:cs="Times New Roman"/>
          <w:szCs w:val="24"/>
        </w:rPr>
        <w:t>транспорт</w:t>
      </w:r>
      <w:r w:rsidRPr="00E230B9">
        <w:rPr>
          <w:szCs w:val="24"/>
        </w:rPr>
        <w:t xml:space="preserve"> (автобусы пригородного сообщения);</w:t>
      </w:r>
    </w:p>
    <w:p w:rsidR="00C42ECA" w:rsidRPr="00E230B9">
      <w:pPr>
        <w:rPr>
          <w:szCs w:val="24"/>
        </w:rPr>
      </w:pPr>
      <w:r w:rsidRPr="00E230B9">
        <w:rPr>
          <w:szCs w:val="24"/>
        </w:rPr>
        <w:t xml:space="preserve">В населенных пунктах </w:t>
      </w:r>
      <w:r>
        <w:rPr>
          <w:szCs w:val="24"/>
        </w:rPr>
        <w:t>Малосеменовского</w:t>
      </w:r>
      <w:r w:rsidRPr="00E230B9">
        <w:rPr>
          <w:szCs w:val="24"/>
        </w:rPr>
        <w:t xml:space="preserve"> МО отсутствуют внутрипоселковые маршруты общественного транспорта. При этом имеется сеть остановочных пунктов, на которых останавливаются автобусы пригородного сообщения, следующие через территорию поселения.</w:t>
      </w:r>
    </w:p>
    <w:p w:rsidR="00C42ECA" w:rsidRPr="00E230B9">
      <w:pPr>
        <w:rPr>
          <w:szCs w:val="24"/>
        </w:rPr>
      </w:pPr>
      <w:r w:rsidRPr="00E230B9">
        <w:rPr>
          <w:szCs w:val="24"/>
        </w:rPr>
        <w:t xml:space="preserve">Главным видом внешнего пассажирского транспорта для </w:t>
      </w:r>
      <w:r>
        <w:rPr>
          <w:szCs w:val="24"/>
        </w:rPr>
        <w:t>Малосеменовского</w:t>
      </w:r>
      <w:r w:rsidRPr="00E230B9">
        <w:rPr>
          <w:szCs w:val="24"/>
        </w:rPr>
        <w:t xml:space="preserve"> МО является автобусное сообщение. Автостанция на территории поселения отсутствует. Наиболее востребованные направления – на Саратов и Балашов. </w:t>
      </w:r>
    </w:p>
    <w:p w:rsidR="00C42ECA" w:rsidRPr="00E230B9">
      <w:pPr>
        <w:rPr>
          <w:szCs w:val="24"/>
        </w:rPr>
      </w:pPr>
      <w:r w:rsidRPr="00E230B9">
        <w:rPr>
          <w:szCs w:val="24"/>
        </w:rPr>
        <w:t>Автобусные маршруты оборудованы остановочными площадками, но не везде имеются остановочные павильоны.</w:t>
      </w:r>
    </w:p>
    <w:p w:rsidR="00C42ECA">
      <w:pPr>
        <w:rPr>
          <w:szCs w:val="24"/>
        </w:rPr>
      </w:pPr>
      <w:r w:rsidRPr="00E230B9">
        <w:rPr>
          <w:szCs w:val="24"/>
        </w:rPr>
        <w:t xml:space="preserve">Основные маршруты пригородного сообщения, обеспечивающие связь </w:t>
      </w:r>
      <w:r>
        <w:rPr>
          <w:rFonts w:cs="Times New Roman"/>
          <w:szCs w:val="24"/>
        </w:rPr>
        <w:t>Малосеменовского</w:t>
      </w:r>
      <w:r w:rsidRPr="00E230B9">
        <w:rPr>
          <w:rFonts w:cs="Times New Roman"/>
          <w:szCs w:val="24"/>
        </w:rPr>
        <w:t xml:space="preserve"> МО с</w:t>
      </w:r>
      <w:r w:rsidRPr="00E230B9">
        <w:rPr>
          <w:szCs w:val="24"/>
        </w:rPr>
        <w:t xml:space="preserve"> районным центром, используются также для передвижения между населенными пунктами муниципального образования.</w:t>
      </w:r>
    </w:p>
    <w:p w:rsidR="00C42ECA">
      <w:pPr>
        <w:rPr>
          <w:szCs w:val="24"/>
        </w:rPr>
      </w:pPr>
      <w:r w:rsidRPr="00E230B9">
        <w:rPr>
          <w:szCs w:val="24"/>
        </w:rPr>
        <w:t xml:space="preserve">Для перевозки детей, обучающихся в школьных общеобразовательных учебных заведениях, организован школьный автобус. </w:t>
      </w:r>
    </w:p>
    <w:p w:rsidR="00C42ECA" w:rsidRPr="00E230B9" w:rsidP="002171B6">
      <w:pPr>
        <w:pStyle w:val="Heading4"/>
        <w:numPr>
          <w:ilvl w:val="1"/>
          <w:numId w:val="5"/>
        </w:numPr>
        <w:ind w:left="742"/>
        <w:rPr>
          <w:rStyle w:val="Emphasis"/>
          <w:i w:val="0"/>
          <w:iCs w:val="0"/>
        </w:rPr>
      </w:pPr>
      <w:bookmarkStart w:id="72" w:name="_Toc131423512"/>
      <w:r w:rsidRPr="00E230B9">
        <w:rPr>
          <w:rStyle w:val="Emphasis"/>
          <w:i w:val="0"/>
          <w:iCs w:val="0"/>
        </w:rPr>
        <w:t>Характеристика условий пешеходного и велосипедного передвижения</w:t>
      </w:r>
      <w:bookmarkEnd w:id="72"/>
    </w:p>
    <w:p w:rsidR="00C42ECA" w:rsidRPr="00E230B9" w:rsidP="00A96F74">
      <w:pPr>
        <w:rPr>
          <w:szCs w:val="24"/>
        </w:rPr>
      </w:pPr>
      <w:r w:rsidRPr="00E230B9">
        <w:rPr>
          <w:szCs w:val="24"/>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w:t>
      </w:r>
      <w:r>
        <w:rPr>
          <w:rFonts w:cs="Times New Roman"/>
          <w:szCs w:val="24"/>
        </w:rPr>
        <w:t>сельского</w:t>
      </w:r>
      <w:r w:rsidRPr="00E230B9">
        <w:rPr>
          <w:rFonts w:cs="Times New Roman"/>
          <w:szCs w:val="24"/>
        </w:rPr>
        <w:t xml:space="preserve"> </w:t>
      </w:r>
      <w:r w:rsidRPr="00E230B9">
        <w:rPr>
          <w:szCs w:val="24"/>
        </w:rPr>
        <w:t>поселения нет. Интенсивность движения относительно низкая. Часть улиц нуждается в благоустройстве, укладке и ограничении асфальтобетонного полотна.</w:t>
      </w:r>
    </w:p>
    <w:p w:rsidR="00C42ECA" w:rsidRPr="00E230B9" w:rsidP="00A96F74">
      <w:pPr>
        <w:rPr>
          <w:szCs w:val="24"/>
        </w:rPr>
      </w:pPr>
      <w:r w:rsidRPr="00E230B9">
        <w:rPr>
          <w:szCs w:val="24"/>
        </w:rPr>
        <w:t>Программой комплексного развития в соответствии с Перечнем поручений Президента Российской Федерации Пр-2397 обеспечить население велосипедными дорожками и полосами велосипедистов с учетом передового мирового опыта и природно-климатических условий. Норматив обеспеченности велодорожками следует принимать в размере 60 м на человека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Приказ Минспорта России от 21 марта 2018 года № 244.</w:t>
      </w:r>
    </w:p>
    <w:p w:rsidR="00C42ECA" w:rsidRPr="00E230B9" w:rsidP="00A96F74">
      <w:pPr>
        <w:rPr>
          <w:color w:val="00000A"/>
        </w:rPr>
      </w:pPr>
      <w:r w:rsidRPr="00E230B9">
        <w:rPr>
          <w:color w:val="00000A"/>
        </w:rPr>
        <w:t>Профили реконструируемых в связи с размещением пешеходных и велосипедных дорожек улиц и дорог представлены на рисунках 1, 2, 3, 4.</w:t>
      </w:r>
    </w:p>
    <w:p w:rsidR="00C42ECA" w:rsidRPr="00E230B9" w:rsidP="00A96F74">
      <w:pPr>
        <w:rPr>
          <w:color w:val="00000A"/>
        </w:rPr>
      </w:pPr>
    </w:p>
    <w:p w:rsidR="00C42ECA" w:rsidRPr="00E230B9" w:rsidP="00A96F74">
      <w:pPr>
        <w:jc w:val="right"/>
        <w:rPr>
          <w:b/>
          <w:color w:val="00000A"/>
        </w:rPr>
      </w:pPr>
      <w:r w:rsidRPr="00E230B9">
        <w:rPr>
          <w:b/>
          <w:color w:val="00000A"/>
        </w:rPr>
        <w:t>Рисунок 1</w:t>
      </w:r>
    </w:p>
    <w:p w:rsidR="00C42ECA" w:rsidRPr="00E230B9" w:rsidP="00A96F74">
      <w:pPr>
        <w:rPr>
          <w:color w:val="00000A"/>
        </w:rPr>
      </w:pPr>
      <w:r>
        <w:rPr>
          <w:noProof/>
          <w:color w:val="00000A"/>
        </w:rPr>
        <w:drawing>
          <wp:inline distT="0" distB="0" distL="0" distR="0">
            <wp:extent cx="4610100" cy="29432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83783" name="Рисунок 6"/>
                    <pic:cNvPicPr>
                      <a:picLocks noChangeAspect="1" noChangeArrowheads="1"/>
                    </pic:cNvPicPr>
                  </pic:nvPicPr>
                  <pic:blipFill>
                    <a:blip xmlns:r="http://schemas.openxmlformats.org/officeDocument/2006/relationships" r:embed="rId7"/>
                    <a:stretch>
                      <a:fillRect/>
                    </a:stretch>
                  </pic:blipFill>
                  <pic:spPr bwMode="auto">
                    <a:xfrm>
                      <a:off x="0" y="0"/>
                      <a:ext cx="4610100" cy="2943225"/>
                    </a:xfrm>
                    <a:prstGeom prst="rect">
                      <a:avLst/>
                    </a:prstGeom>
                    <a:noFill/>
                    <a:ln w="9525">
                      <a:noFill/>
                      <a:miter lim="800000"/>
                      <a:headEnd/>
                      <a:tailEnd/>
                    </a:ln>
                  </pic:spPr>
                </pic:pic>
              </a:graphicData>
            </a:graphic>
          </wp:inline>
        </w:drawing>
      </w:r>
    </w:p>
    <w:p w:rsidR="00C42ECA" w:rsidP="00A96F74">
      <w:pPr>
        <w:jc w:val="right"/>
        <w:rPr>
          <w:b/>
          <w:color w:val="00000A"/>
        </w:rPr>
      </w:pPr>
    </w:p>
    <w:p w:rsidR="00C42ECA" w:rsidP="00A96F74">
      <w:pPr>
        <w:jc w:val="right"/>
        <w:rPr>
          <w:b/>
          <w:color w:val="00000A"/>
        </w:rPr>
      </w:pPr>
    </w:p>
    <w:p w:rsidR="00C42ECA" w:rsidP="00A96F74">
      <w:pPr>
        <w:jc w:val="right"/>
        <w:rPr>
          <w:b/>
          <w:color w:val="00000A"/>
        </w:rPr>
      </w:pPr>
    </w:p>
    <w:p w:rsidR="00C42ECA" w:rsidRPr="00E230B9" w:rsidP="00A96F74">
      <w:pPr>
        <w:jc w:val="right"/>
        <w:rPr>
          <w:b/>
          <w:color w:val="00000A"/>
        </w:rPr>
      </w:pPr>
      <w:r w:rsidRPr="00E230B9">
        <w:rPr>
          <w:b/>
          <w:color w:val="00000A"/>
        </w:rPr>
        <w:t>Рисунок 2</w:t>
      </w:r>
    </w:p>
    <w:p w:rsidR="00C42ECA" w:rsidRPr="00E230B9" w:rsidP="00A96F74">
      <w:pPr>
        <w:rPr>
          <w:color w:val="00000A"/>
        </w:rPr>
      </w:pPr>
      <w:r>
        <w:rPr>
          <w:noProof/>
          <w:color w:val="00000A"/>
        </w:rPr>
        <w:drawing>
          <wp:inline distT="0" distB="0" distL="0" distR="0">
            <wp:extent cx="4705350" cy="292417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90064" name="Рисунок 7"/>
                    <pic:cNvPicPr>
                      <a:picLocks noChangeAspect="1" noChangeArrowheads="1"/>
                    </pic:cNvPicPr>
                  </pic:nvPicPr>
                  <pic:blipFill>
                    <a:blip xmlns:r="http://schemas.openxmlformats.org/officeDocument/2006/relationships" r:embed="rId8"/>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C42ECA" w:rsidRPr="00E230B9" w:rsidP="00A96F74">
      <w:pPr>
        <w:jc w:val="right"/>
        <w:rPr>
          <w:b/>
          <w:color w:val="00000A"/>
        </w:rPr>
      </w:pPr>
      <w:r w:rsidRPr="00E230B9">
        <w:rPr>
          <w:b/>
          <w:color w:val="00000A"/>
        </w:rPr>
        <w:t>Рисунок 3</w:t>
      </w:r>
    </w:p>
    <w:p w:rsidR="00C42ECA" w:rsidRPr="00E230B9" w:rsidP="00A96F74">
      <w:pPr>
        <w:rPr>
          <w:color w:val="00000A"/>
        </w:rPr>
      </w:pPr>
      <w:r>
        <w:rPr>
          <w:noProof/>
          <w:color w:val="00000A"/>
        </w:rPr>
        <w:drawing>
          <wp:inline distT="0" distB="0" distL="0" distR="0">
            <wp:extent cx="3848100" cy="238125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2348" name="Рисунок 8"/>
                    <pic:cNvPicPr>
                      <a:picLocks noChangeAspect="1" noChangeArrowheads="1"/>
                    </pic:cNvPicPr>
                  </pic:nvPicPr>
                  <pic:blipFill>
                    <a:blip xmlns:r="http://schemas.openxmlformats.org/officeDocument/2006/relationships" r:embed="rId9"/>
                    <a:stretch>
                      <a:fillRect/>
                    </a:stretch>
                  </pic:blipFill>
                  <pic:spPr bwMode="auto">
                    <a:xfrm>
                      <a:off x="0" y="0"/>
                      <a:ext cx="3848100" cy="2381250"/>
                    </a:xfrm>
                    <a:prstGeom prst="rect">
                      <a:avLst/>
                    </a:prstGeom>
                    <a:noFill/>
                    <a:ln w="9525">
                      <a:noFill/>
                      <a:miter lim="800000"/>
                      <a:headEnd/>
                      <a:tailEnd/>
                    </a:ln>
                  </pic:spPr>
                </pic:pic>
              </a:graphicData>
            </a:graphic>
          </wp:inline>
        </w:drawing>
      </w:r>
    </w:p>
    <w:p w:rsidR="00C42ECA" w:rsidRPr="00E230B9" w:rsidP="00A96F74">
      <w:pPr>
        <w:jc w:val="right"/>
        <w:rPr>
          <w:b/>
          <w:color w:val="00000A"/>
        </w:rPr>
      </w:pPr>
      <w:r w:rsidRPr="00E230B9">
        <w:rPr>
          <w:b/>
          <w:color w:val="00000A"/>
        </w:rPr>
        <w:t>Рисунок 4</w:t>
      </w:r>
    </w:p>
    <w:p w:rsidR="00C42ECA" w:rsidRPr="00E230B9" w:rsidP="00A96F74">
      <w:pPr>
        <w:rPr>
          <w:color w:val="00000A"/>
        </w:rPr>
      </w:pPr>
      <w:r>
        <w:rPr>
          <w:noProof/>
          <w:color w:val="00000A"/>
        </w:rPr>
        <w:drawing>
          <wp:inline distT="0" distB="0" distL="0" distR="0">
            <wp:extent cx="4400550" cy="270510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62771" name="Рисунок 9"/>
                    <pic:cNvPicPr>
                      <a:picLocks noChangeAspect="1" noChangeArrowheads="1"/>
                    </pic:cNvPicPr>
                  </pic:nvPicPr>
                  <pic:blipFill>
                    <a:blip xmlns:r="http://schemas.openxmlformats.org/officeDocument/2006/relationships" r:embed="rId10"/>
                    <a:stretch>
                      <a:fillRect/>
                    </a:stretch>
                  </pic:blipFill>
                  <pic:spPr bwMode="auto">
                    <a:xfrm>
                      <a:off x="0" y="0"/>
                      <a:ext cx="4400550" cy="2705100"/>
                    </a:xfrm>
                    <a:prstGeom prst="rect">
                      <a:avLst/>
                    </a:prstGeom>
                    <a:noFill/>
                    <a:ln w="9525">
                      <a:noFill/>
                      <a:miter lim="800000"/>
                      <a:headEnd/>
                      <a:tailEnd/>
                    </a:ln>
                  </pic:spPr>
                </pic:pic>
              </a:graphicData>
            </a:graphic>
          </wp:inline>
        </w:drawing>
      </w:r>
    </w:p>
    <w:p w:rsidR="00C42ECA" w:rsidRPr="00E230B9" w:rsidP="002171B6">
      <w:pPr>
        <w:pStyle w:val="Heading4"/>
        <w:numPr>
          <w:ilvl w:val="1"/>
          <w:numId w:val="5"/>
        </w:numPr>
        <w:ind w:left="742"/>
        <w:rPr>
          <w:rStyle w:val="Emphasis"/>
          <w:i w:val="0"/>
          <w:iCs w:val="0"/>
        </w:rPr>
      </w:pPr>
      <w:bookmarkStart w:id="73" w:name="_Toc131423513"/>
      <w:r w:rsidRPr="00E230B9">
        <w:rPr>
          <w:rStyle w:val="Emphasis"/>
          <w:i w:val="0"/>
          <w:iCs w:val="0"/>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73"/>
    </w:p>
    <w:p w:rsidR="00C42ECA" w:rsidRPr="00E230B9" w:rsidP="00330292">
      <w:pPr>
        <w:rPr>
          <w:szCs w:val="24"/>
        </w:rPr>
      </w:pPr>
      <w:r w:rsidRPr="00E230B9">
        <w:rPr>
          <w:szCs w:val="24"/>
        </w:rPr>
        <w:t>Основная часть грузов перевозится транспортом, принадлежащим частным предприятиям (грузовые автомобили, микроавтобусы, колесные трактора). Тяжелая техника (гусеничные трактора, вездеходы) в основном передвигаются по грунтовым объездным дорогам. Автопарк дорожных и коммунальных служб отсутствует.</w:t>
      </w:r>
    </w:p>
    <w:p w:rsidR="00C42ECA" w:rsidRPr="00E230B9" w:rsidP="002171B6">
      <w:pPr>
        <w:pStyle w:val="Heading4"/>
        <w:numPr>
          <w:ilvl w:val="1"/>
          <w:numId w:val="5"/>
        </w:numPr>
        <w:ind w:left="742"/>
        <w:rPr>
          <w:rStyle w:val="Emphasis"/>
          <w:i w:val="0"/>
          <w:iCs w:val="0"/>
        </w:rPr>
      </w:pPr>
      <w:bookmarkStart w:id="74" w:name="_Toc131423514"/>
      <w:r w:rsidRPr="00E230B9">
        <w:rPr>
          <w:rStyle w:val="Emphasis"/>
          <w:i w:val="0"/>
          <w:iCs w:val="0"/>
        </w:rPr>
        <w:t>Анализ уровня безопасности дорожного движения</w:t>
      </w:r>
      <w:bookmarkEnd w:id="74"/>
    </w:p>
    <w:p w:rsidR="00C42ECA" w:rsidRPr="00E230B9">
      <w:pPr>
        <w:rPr>
          <w:szCs w:val="24"/>
        </w:rPr>
      </w:pPr>
      <w:r w:rsidRPr="00E230B9">
        <w:rPr>
          <w:szCs w:val="24"/>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Саратовской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C42ECA" w:rsidRPr="00E230B9">
      <w:pPr>
        <w:rPr>
          <w:szCs w:val="24"/>
        </w:rPr>
      </w:pPr>
      <w:r w:rsidRPr="00E230B9">
        <w:rPr>
          <w:szCs w:val="24"/>
        </w:rPr>
        <w:t xml:space="preserve">По абсолютным показателям уровень аварийности на автомобильных дорогах общего пользования остается очень высоким. По данным УГИБДД Саратовской области </w:t>
      </w:r>
      <w:r w:rsidRPr="00E230B9">
        <w:rPr>
          <w:szCs w:val="24"/>
        </w:rPr>
        <w:t xml:space="preserve">на автодорогах Балашовского муниципального района за </w:t>
      </w:r>
      <w:r>
        <w:rPr>
          <w:szCs w:val="24"/>
        </w:rPr>
        <w:t>2022</w:t>
      </w:r>
      <w:r w:rsidRPr="00E230B9">
        <w:rPr>
          <w:szCs w:val="24"/>
        </w:rPr>
        <w:t xml:space="preserve"> год зарегистрировано </w:t>
      </w:r>
      <w:r>
        <w:rPr>
          <w:szCs w:val="24"/>
        </w:rPr>
        <w:t>85</w:t>
      </w:r>
      <w:r w:rsidRPr="00E230B9">
        <w:rPr>
          <w:szCs w:val="24"/>
        </w:rPr>
        <w:t xml:space="preserve"> дорожно-транспортное происшестви</w:t>
      </w:r>
      <w:r>
        <w:rPr>
          <w:szCs w:val="24"/>
        </w:rPr>
        <w:t>й</w:t>
      </w:r>
      <w:r w:rsidRPr="00E230B9">
        <w:rPr>
          <w:szCs w:val="24"/>
        </w:rPr>
        <w:t xml:space="preserve">, в </w:t>
      </w:r>
      <w:r>
        <w:rPr>
          <w:szCs w:val="24"/>
        </w:rPr>
        <w:t>которых</w:t>
      </w:r>
      <w:r w:rsidRPr="00E230B9">
        <w:rPr>
          <w:szCs w:val="24"/>
        </w:rPr>
        <w:t xml:space="preserve"> погибло </w:t>
      </w:r>
      <w:r>
        <w:rPr>
          <w:szCs w:val="24"/>
        </w:rPr>
        <w:t>9</w:t>
      </w:r>
      <w:r w:rsidRPr="00E230B9">
        <w:rPr>
          <w:szCs w:val="24"/>
        </w:rPr>
        <w:t xml:space="preserve"> человек, ранено </w:t>
      </w:r>
      <w:r>
        <w:rPr>
          <w:szCs w:val="24"/>
        </w:rPr>
        <w:t>115</w:t>
      </w:r>
      <w:r w:rsidRPr="00E230B9">
        <w:rPr>
          <w:szCs w:val="24"/>
        </w:rPr>
        <w:t xml:space="preserve"> человек.</w:t>
      </w:r>
    </w:p>
    <w:p w:rsidR="00C42ECA" w:rsidRPr="00E230B9">
      <w:pPr>
        <w:rPr>
          <w:szCs w:val="24"/>
        </w:rPr>
      </w:pPr>
      <w:r w:rsidRPr="00E230B9">
        <w:rPr>
          <w:szCs w:val="24"/>
        </w:rP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C42ECA" w:rsidRPr="00E230B9">
      <w:pPr>
        <w:rPr>
          <w:szCs w:val="24"/>
        </w:rPr>
      </w:pPr>
      <w:r>
        <w:rPr>
          <w:szCs w:val="24"/>
        </w:rPr>
        <w:t>В</w:t>
      </w:r>
      <w:r w:rsidRPr="00E230B9">
        <w:rPr>
          <w:szCs w:val="24"/>
        </w:rPr>
        <w:t>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C42ECA" w:rsidRPr="00E230B9" w:rsidP="002171B6">
      <w:pPr>
        <w:pStyle w:val="ListParagraph"/>
        <w:numPr>
          <w:ilvl w:val="0"/>
          <w:numId w:val="13"/>
        </w:numPr>
        <w:ind w:left="1050"/>
        <w:rPr>
          <w:szCs w:val="24"/>
        </w:rPr>
      </w:pPr>
      <w:r w:rsidRPr="00E230B9">
        <w:rPr>
          <w:szCs w:val="24"/>
        </w:rP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C42ECA" w:rsidRPr="00E230B9" w:rsidP="002171B6">
      <w:pPr>
        <w:pStyle w:val="ListParagraph"/>
        <w:numPr>
          <w:ilvl w:val="0"/>
          <w:numId w:val="13"/>
        </w:numPr>
        <w:ind w:left="1050"/>
        <w:rPr>
          <w:szCs w:val="24"/>
        </w:rPr>
      </w:pPr>
      <w:r w:rsidRPr="00E230B9">
        <w:rPr>
          <w:szCs w:val="24"/>
        </w:rP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C42ECA" w:rsidRPr="00E230B9" w:rsidP="002171B6">
      <w:pPr>
        <w:pStyle w:val="ListParagraph"/>
        <w:numPr>
          <w:ilvl w:val="0"/>
          <w:numId w:val="13"/>
        </w:numPr>
        <w:ind w:left="1050"/>
        <w:rPr>
          <w:szCs w:val="24"/>
        </w:rPr>
      </w:pPr>
      <w:r w:rsidRPr="00E230B9">
        <w:rPr>
          <w:szCs w:val="24"/>
        </w:rP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C42ECA" w:rsidRPr="00E230B9" w:rsidP="002171B6">
      <w:pPr>
        <w:pStyle w:val="ListParagraph"/>
        <w:numPr>
          <w:ilvl w:val="0"/>
          <w:numId w:val="13"/>
        </w:numPr>
        <w:ind w:left="1050"/>
        <w:rPr>
          <w:szCs w:val="24"/>
        </w:rPr>
      </w:pPr>
      <w:r w:rsidRPr="00E230B9">
        <w:rPr>
          <w:szCs w:val="24"/>
        </w:rPr>
        <w:t>совершенствование системы координации деятельности организаций, занимающихся проблемами безопасности дорожного движения;</w:t>
      </w:r>
    </w:p>
    <w:p w:rsidR="00C42ECA" w:rsidRPr="00E230B9" w:rsidP="002171B6">
      <w:pPr>
        <w:pStyle w:val="ListParagraph"/>
        <w:numPr>
          <w:ilvl w:val="0"/>
          <w:numId w:val="13"/>
        </w:numPr>
        <w:ind w:left="1050"/>
        <w:rPr>
          <w:szCs w:val="24"/>
        </w:rPr>
      </w:pPr>
      <w:r w:rsidRPr="00E230B9">
        <w:rPr>
          <w:szCs w:val="24"/>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(не использование ремней безопасности водителями, переход в неположенном месте пешеходами и др.).</w:t>
      </w:r>
    </w:p>
    <w:p w:rsidR="00C42ECA" w:rsidRPr="00E230B9" w:rsidP="00BE24D4">
      <w:pPr>
        <w:rPr>
          <w:rFonts w:cs="Times New Roman"/>
          <w:szCs w:val="24"/>
        </w:rPr>
      </w:pPr>
      <w:r w:rsidRPr="00E230B9">
        <w:rPr>
          <w:rFonts w:cs="Times New Roman"/>
          <w:szCs w:val="24"/>
        </w:rPr>
        <w:t>В рамках реализации государственной программы Саратовской области «Развитие транспортной</w:t>
      </w:r>
      <w:r>
        <w:rPr>
          <w:rFonts w:cs="Times New Roman"/>
          <w:szCs w:val="24"/>
        </w:rPr>
        <w:t xml:space="preserve"> системы</w:t>
      </w:r>
      <w:r w:rsidRPr="00E230B9">
        <w:rPr>
          <w:rFonts w:cs="Times New Roman"/>
          <w:szCs w:val="24"/>
        </w:rPr>
        <w:t>» (</w:t>
      </w:r>
      <w:r>
        <w:fldChar w:fldCharType="begin"/>
      </w:r>
      <w:r>
        <w:instrText xml:space="preserve"> HYPERLINK \l "Par1032" </w:instrText>
      </w:r>
      <w:r>
        <w:fldChar w:fldCharType="separate"/>
      </w:r>
      <w:r w:rsidRPr="00E230B9">
        <w:rPr>
          <w:rFonts w:cs="Times New Roman"/>
          <w:webHidden/>
          <w:szCs w:val="24"/>
        </w:rPr>
        <w:t>подпрограмма 3</w:t>
      </w:r>
      <w:r>
        <w:fldChar w:fldCharType="end"/>
      </w:r>
      <w:r w:rsidRPr="00E230B9">
        <w:rPr>
          <w:rFonts w:cs="Times New Roman"/>
          <w:szCs w:val="24"/>
        </w:rPr>
        <w:t xml:space="preserve"> «Повышение безопасности дорожного движения в Саратовской области») рекомендуется обеспечение безопасности дорожного движения и снижение уровня аварийности на дорогах путем обеспечение функционирования автоматизированной системы фотовидеофиксации нарушений </w:t>
      </w:r>
      <w:r>
        <w:fldChar w:fldCharType="begin"/>
      </w:r>
      <w:r>
        <w:instrText xml:space="preserve"> HYPERLINK "consultantplus://offline/ref=8D6F937B73EFD11912FA60679E5F1C59FDDDD629926100CA984160481F2A6FFE0AFCAE34A1392663l80EK" </w:instrText>
      </w:r>
      <w:r>
        <w:fldChar w:fldCharType="separate"/>
      </w:r>
      <w:r w:rsidRPr="00E230B9">
        <w:rPr>
          <w:rFonts w:cs="Times New Roman"/>
          <w:webHidden/>
          <w:szCs w:val="24"/>
        </w:rPr>
        <w:t>правил</w:t>
      </w:r>
      <w:r>
        <w:fldChar w:fldCharType="end"/>
      </w:r>
      <w:r w:rsidRPr="00E230B9">
        <w:rPr>
          <w:rFonts w:cs="Times New Roman"/>
          <w:szCs w:val="24"/>
        </w:rPr>
        <w:t xml:space="preserve"> дорожного движения.</w:t>
      </w:r>
    </w:p>
    <w:p w:rsidR="00C42ECA" w:rsidRPr="00E230B9" w:rsidP="002171B6">
      <w:pPr>
        <w:pStyle w:val="Heading4"/>
        <w:numPr>
          <w:ilvl w:val="1"/>
          <w:numId w:val="5"/>
        </w:numPr>
        <w:ind w:left="742"/>
        <w:rPr>
          <w:rStyle w:val="Emphasis"/>
          <w:i w:val="0"/>
          <w:iCs w:val="0"/>
        </w:rPr>
      </w:pPr>
      <w:bookmarkStart w:id="75" w:name="_Toc131423515"/>
      <w:r w:rsidRPr="00E230B9">
        <w:rPr>
          <w:rStyle w:val="Emphasis"/>
          <w:i w:val="0"/>
          <w:iCs w:val="0"/>
        </w:rPr>
        <w:t>Оценка уровня негативного воздействия транспортной инфраструктуры на окружающую среду, безопасность и здоровье населения</w:t>
      </w:r>
      <w:bookmarkEnd w:id="75"/>
    </w:p>
    <w:p w:rsidR="00C42ECA" w:rsidRPr="00E230B9">
      <w:pPr>
        <w:rPr>
          <w:rFonts w:cs="Times New Roman"/>
          <w:szCs w:val="24"/>
        </w:rPr>
      </w:pPr>
      <w:r w:rsidRPr="00E230B9">
        <w:rPr>
          <w:rFonts w:cs="Times New Roman"/>
          <w:szCs w:val="24"/>
        </w:rP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C42ECA" w:rsidRPr="00E230B9">
      <w:pPr>
        <w:rPr>
          <w:rFonts w:cs="Times New Roman"/>
          <w:szCs w:val="24"/>
        </w:rPr>
      </w:pPr>
      <w:r w:rsidRPr="00E230B9">
        <w:rPr>
          <w:rFonts w:cs="Times New Roman"/>
          <w:szCs w:val="24"/>
        </w:rPr>
        <w:t xml:space="preserve">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w:t>
      </w:r>
      <w:r w:rsidRPr="00E230B9">
        <w:rPr>
          <w:rFonts w:cs="Times New Roman"/>
          <w:szCs w:val="24"/>
        </w:rPr>
        <w:t>население – 85-95%. Рост парка автомобильного транспорта, его концентрация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C42ECA" w:rsidRPr="00E230B9">
      <w:pPr>
        <w:rPr>
          <w:rFonts w:cs="Times New Roman"/>
          <w:szCs w:val="24"/>
        </w:rPr>
      </w:pPr>
      <w:r w:rsidRPr="00E230B9">
        <w:rPr>
          <w:rFonts w:cs="Times New Roman"/>
          <w:szCs w:val="24"/>
        </w:rPr>
        <w:t>Первая группа последствий воздействия автотранспорта на окружающую среду связана с производством автомобилей:</w:t>
      </w:r>
    </w:p>
    <w:p w:rsidR="00C42ECA" w:rsidRPr="00E230B9" w:rsidP="002171B6">
      <w:pPr>
        <w:pStyle w:val="ListParagraph"/>
        <w:numPr>
          <w:ilvl w:val="0"/>
          <w:numId w:val="13"/>
        </w:numPr>
        <w:ind w:left="1050"/>
        <w:rPr>
          <w:szCs w:val="24"/>
        </w:rPr>
      </w:pPr>
      <w:r w:rsidRPr="00E230B9">
        <w:rPr>
          <w:szCs w:val="24"/>
        </w:rPr>
        <w:t>высокая ресурсно-сырьевая и энергетическая емкость автомобильной промышленности;</w:t>
      </w:r>
    </w:p>
    <w:p w:rsidR="00C42ECA" w:rsidRPr="00E230B9" w:rsidP="002171B6">
      <w:pPr>
        <w:pStyle w:val="ListParagraph"/>
        <w:numPr>
          <w:ilvl w:val="0"/>
          <w:numId w:val="13"/>
        </w:numPr>
        <w:ind w:left="1050"/>
        <w:rPr>
          <w:szCs w:val="24"/>
        </w:rPr>
      </w:pPr>
      <w:r w:rsidRPr="00E230B9">
        <w:rPr>
          <w:szCs w:val="24"/>
        </w:rPr>
        <w:t>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C42ECA" w:rsidRPr="00E230B9">
      <w:pPr>
        <w:rPr>
          <w:rFonts w:cs="Times New Roman"/>
          <w:szCs w:val="24"/>
        </w:rPr>
      </w:pPr>
      <w:r w:rsidRPr="00E230B9">
        <w:rPr>
          <w:rFonts w:cs="Times New Roman"/>
          <w:szCs w:val="24"/>
        </w:rPr>
        <w:t>Вторая группа обусловлена эксплуатацией автомобилей:</w:t>
      </w:r>
    </w:p>
    <w:p w:rsidR="00C42ECA" w:rsidRPr="00E230B9" w:rsidP="002171B6">
      <w:pPr>
        <w:pStyle w:val="ListParagraph"/>
        <w:numPr>
          <w:ilvl w:val="0"/>
          <w:numId w:val="13"/>
        </w:numPr>
        <w:ind w:left="1050"/>
        <w:rPr>
          <w:szCs w:val="24"/>
        </w:rPr>
      </w:pPr>
      <w:r w:rsidRPr="00E230B9">
        <w:rPr>
          <w:szCs w:val="24"/>
        </w:rPr>
        <w:t>потребление топлива и воздуха, выделение вредных выхлопных газов;</w:t>
      </w:r>
    </w:p>
    <w:p w:rsidR="00C42ECA" w:rsidRPr="00E230B9" w:rsidP="002171B6">
      <w:pPr>
        <w:pStyle w:val="ListParagraph"/>
        <w:numPr>
          <w:ilvl w:val="0"/>
          <w:numId w:val="13"/>
        </w:numPr>
        <w:ind w:left="1050"/>
        <w:rPr>
          <w:szCs w:val="24"/>
        </w:rPr>
      </w:pPr>
      <w:r w:rsidRPr="00E230B9">
        <w:rPr>
          <w:szCs w:val="24"/>
        </w:rPr>
        <w:t>продукты истирания шин и тормозов;</w:t>
      </w:r>
    </w:p>
    <w:p w:rsidR="00C42ECA" w:rsidRPr="00E230B9" w:rsidP="002171B6">
      <w:pPr>
        <w:pStyle w:val="ListParagraph"/>
        <w:numPr>
          <w:ilvl w:val="0"/>
          <w:numId w:val="13"/>
        </w:numPr>
        <w:ind w:left="1050"/>
        <w:rPr>
          <w:szCs w:val="24"/>
        </w:rPr>
      </w:pPr>
      <w:r w:rsidRPr="00E230B9">
        <w:rPr>
          <w:szCs w:val="24"/>
        </w:rPr>
        <w:t>шумовое загрязнение окружающей среды;</w:t>
      </w:r>
    </w:p>
    <w:p w:rsidR="00C42ECA" w:rsidRPr="00E230B9" w:rsidP="002171B6">
      <w:pPr>
        <w:pStyle w:val="ListParagraph"/>
        <w:numPr>
          <w:ilvl w:val="0"/>
          <w:numId w:val="13"/>
        </w:numPr>
        <w:ind w:left="1050"/>
        <w:rPr>
          <w:szCs w:val="24"/>
        </w:rPr>
      </w:pPr>
      <w:r w:rsidRPr="00E230B9">
        <w:rPr>
          <w:szCs w:val="24"/>
        </w:rPr>
        <w:t>материальные и человеческие потери в результате транспортных аварий.</w:t>
      </w:r>
    </w:p>
    <w:p w:rsidR="00C42ECA" w:rsidRPr="00E230B9">
      <w:pPr>
        <w:rPr>
          <w:rFonts w:cs="Times New Roman"/>
          <w:szCs w:val="24"/>
        </w:rPr>
      </w:pPr>
      <w:r w:rsidRPr="00E230B9">
        <w:rPr>
          <w:rFonts w:cs="Times New Roman"/>
          <w:szCs w:val="24"/>
        </w:rPr>
        <w:t>Третья группа связана с отчуждением земель под транспортные магистрали, гаражи и стоянки:</w:t>
      </w:r>
    </w:p>
    <w:p w:rsidR="00C42ECA" w:rsidRPr="00E230B9" w:rsidP="002171B6">
      <w:pPr>
        <w:pStyle w:val="ListParagraph"/>
        <w:numPr>
          <w:ilvl w:val="0"/>
          <w:numId w:val="13"/>
        </w:numPr>
        <w:ind w:left="1050"/>
        <w:rPr>
          <w:szCs w:val="24"/>
        </w:rPr>
      </w:pPr>
      <w:r w:rsidRPr="00E230B9">
        <w:rPr>
          <w:szCs w:val="24"/>
        </w:rP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C42ECA" w:rsidRPr="00E230B9" w:rsidP="002171B6">
      <w:pPr>
        <w:pStyle w:val="ListParagraph"/>
        <w:numPr>
          <w:ilvl w:val="0"/>
          <w:numId w:val="13"/>
        </w:numPr>
        <w:ind w:left="1050"/>
        <w:rPr>
          <w:szCs w:val="24"/>
        </w:rPr>
      </w:pPr>
      <w:r w:rsidRPr="00E230B9">
        <w:rPr>
          <w:szCs w:val="24"/>
        </w:rPr>
        <w:t>поддержание транспортных магистралей в рабочем состоянии (использование соли для таяния снега в зимние периоды).</w:t>
      </w:r>
    </w:p>
    <w:p w:rsidR="00C42ECA" w:rsidRPr="00E230B9">
      <w:pPr>
        <w:rPr>
          <w:rFonts w:cs="Times New Roman"/>
          <w:szCs w:val="24"/>
        </w:rPr>
      </w:pPr>
      <w:r w:rsidRPr="00E230B9">
        <w:rPr>
          <w:rFonts w:cs="Times New Roman"/>
          <w:szCs w:val="24"/>
        </w:rPr>
        <w:t>Четвертая группа объединяет проблемы регенерации и утилизации шин, масел и других технологических жидкостей, самих отслуживших автомобилей.</w:t>
      </w:r>
    </w:p>
    <w:p w:rsidR="00C42ECA" w:rsidRPr="00E230B9">
      <w:pPr>
        <w:rPr>
          <w:rFonts w:cs="Times New Roman"/>
          <w:szCs w:val="24"/>
        </w:rPr>
      </w:pPr>
      <w:r w:rsidRPr="00E230B9">
        <w:rPr>
          <w:rFonts w:cs="Times New Roman"/>
          <w:szCs w:val="24"/>
        </w:rPr>
        <w:t>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C42ECA" w:rsidRPr="00E230B9">
      <w:pPr>
        <w:rPr>
          <w:rFonts w:cs="Times New Roman"/>
          <w:szCs w:val="24"/>
        </w:rPr>
      </w:pPr>
      <w:r w:rsidRPr="00E230B9">
        <w:rPr>
          <w:rFonts w:cs="Times New Roman"/>
          <w:szCs w:val="24"/>
        </w:rPr>
        <w:t xml:space="preserve">В связи с тем, что на территории </w:t>
      </w:r>
      <w:r>
        <w:rPr>
          <w:rFonts w:cs="Times New Roman"/>
          <w:szCs w:val="24"/>
        </w:rPr>
        <w:t>Малосеменовского</w:t>
      </w:r>
      <w:r w:rsidRPr="00E230B9">
        <w:rPr>
          <w:rFonts w:cs="Times New Roman"/>
          <w:szCs w:val="24"/>
        </w:rPr>
        <w:t xml:space="preserve"> МО транспортная загруженность имеет низкие показатели, уровень загрязнения окружающей среды не является критичным.</w:t>
      </w:r>
    </w:p>
    <w:p w:rsidR="00C42ECA" w:rsidRPr="00E230B9" w:rsidP="002171B6">
      <w:pPr>
        <w:pStyle w:val="Heading4"/>
        <w:numPr>
          <w:ilvl w:val="1"/>
          <w:numId w:val="5"/>
        </w:numPr>
        <w:ind w:left="742"/>
        <w:rPr>
          <w:rStyle w:val="Emphasis"/>
          <w:i w:val="0"/>
          <w:iCs w:val="0"/>
        </w:rPr>
      </w:pPr>
      <w:bookmarkStart w:id="76" w:name="_Toc511641186"/>
      <w:bookmarkStart w:id="77" w:name="_Toc131423516"/>
      <w:r w:rsidRPr="00E230B9">
        <w:rPr>
          <w:rStyle w:val="Emphasis"/>
          <w:i w:val="0"/>
          <w:iCs w:val="0"/>
        </w:rPr>
        <w:t>Характеристика существующих условий и перспектив развития и размещения транспортной инфраструктуры поселения</w:t>
      </w:r>
      <w:bookmarkStart w:id="78" w:name="_Toc510600898"/>
      <w:bookmarkStart w:id="79" w:name="_Toc511641187"/>
      <w:bookmarkEnd w:id="76"/>
      <w:bookmarkEnd w:id="77"/>
    </w:p>
    <w:p w:rsidR="00C42ECA" w:rsidRPr="00E230B9" w:rsidP="00CF0C28">
      <w:pPr>
        <w:rPr>
          <w:color w:val="00000A"/>
          <w:szCs w:val="24"/>
        </w:rPr>
      </w:pPr>
      <w:r w:rsidRPr="00E230B9">
        <w:rPr>
          <w:color w:val="00000A"/>
          <w:szCs w:val="24"/>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полномочия в области дорожной деятельности, установленные частью 1 статьи 13 Федерального закона № 257-ФЗ, реализуются органами местного самоуправления</w:t>
      </w:r>
      <w:r>
        <w:rPr>
          <w:color w:val="00000A"/>
          <w:szCs w:val="24"/>
        </w:rPr>
        <w:t xml:space="preserve"> муниципального района</w:t>
      </w:r>
      <w:r w:rsidRPr="00E230B9">
        <w:rPr>
          <w:color w:val="00000A"/>
          <w:szCs w:val="24"/>
        </w:rPr>
        <w:t>.</w:t>
      </w:r>
    </w:p>
    <w:p w:rsidR="00C42ECA" w:rsidRPr="00E230B9" w:rsidP="00CF0C28">
      <w:pPr>
        <w:rPr>
          <w:color w:val="00000A"/>
          <w:szCs w:val="24"/>
        </w:rPr>
      </w:pPr>
      <w:r w:rsidRPr="00E230B9">
        <w:rPr>
          <w:color w:val="00000A"/>
          <w:szCs w:val="24"/>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C42ECA" w:rsidRPr="00E230B9" w:rsidP="00731A7C">
      <w:pPr>
        <w:rPr>
          <w:color w:val="00000A"/>
          <w:szCs w:val="24"/>
        </w:rPr>
      </w:pPr>
      <w:r w:rsidRPr="00E230B9">
        <w:rPr>
          <w:color w:val="00000A"/>
          <w:szCs w:val="24"/>
        </w:rPr>
        <w:t>1) осуществление муниципального контроля за обеспечением сохранности автомобильных дорог местного значения;</w:t>
      </w:r>
    </w:p>
    <w:p w:rsidR="00C42ECA" w:rsidRPr="00E230B9" w:rsidP="00731A7C">
      <w:pPr>
        <w:rPr>
          <w:color w:val="00000A"/>
          <w:szCs w:val="24"/>
        </w:rPr>
      </w:pPr>
      <w:r w:rsidRPr="00E230B9">
        <w:rPr>
          <w:color w:val="00000A"/>
          <w:szCs w:val="24"/>
        </w:rPr>
        <w:t>1.1) установление порядка осуществления муниципального контроля за обеспечением сохранности автомобильных дорог местного значения;</w:t>
      </w:r>
    </w:p>
    <w:p w:rsidR="00C42ECA" w:rsidRPr="00E230B9" w:rsidP="00731A7C">
      <w:pPr>
        <w:rPr>
          <w:color w:val="00000A"/>
          <w:szCs w:val="24"/>
        </w:rPr>
      </w:pPr>
      <w:r w:rsidRPr="00E230B9">
        <w:rPr>
          <w:color w:val="00000A"/>
          <w:szCs w:val="24"/>
        </w:rPr>
        <w:t>2) разработка основных направлений инвестиционной политики в области развития автомобильных дорог местного значения;</w:t>
      </w:r>
    </w:p>
    <w:p w:rsidR="00C42ECA" w:rsidRPr="00E230B9" w:rsidP="00731A7C">
      <w:pPr>
        <w:rPr>
          <w:color w:val="00000A"/>
          <w:szCs w:val="24"/>
        </w:rPr>
      </w:pPr>
      <w:r w:rsidRPr="00E230B9">
        <w:rPr>
          <w:color w:val="00000A"/>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C42ECA" w:rsidRPr="00E230B9" w:rsidP="00731A7C">
      <w:pPr>
        <w:rPr>
          <w:color w:val="00000A"/>
          <w:szCs w:val="24"/>
        </w:rPr>
      </w:pPr>
      <w:r w:rsidRPr="00E230B9">
        <w:rPr>
          <w:color w:val="00000A"/>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C42ECA" w:rsidRPr="00E230B9" w:rsidP="00731A7C">
      <w:pPr>
        <w:rPr>
          <w:color w:val="00000A"/>
          <w:szCs w:val="24"/>
        </w:rPr>
      </w:pPr>
      <w:r w:rsidRPr="00E230B9">
        <w:rPr>
          <w:color w:val="00000A"/>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C42ECA" w:rsidRPr="00E230B9" w:rsidP="00731A7C">
      <w:pPr>
        <w:rPr>
          <w:color w:val="00000A"/>
          <w:szCs w:val="24"/>
        </w:rPr>
      </w:pPr>
      <w:r w:rsidRPr="00E230B9">
        <w:rPr>
          <w:color w:val="00000A"/>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42ECA" w:rsidRPr="00E230B9" w:rsidP="00731A7C">
      <w:pPr>
        <w:rPr>
          <w:color w:val="00000A"/>
          <w:szCs w:val="24"/>
        </w:rPr>
      </w:pPr>
      <w:r w:rsidRPr="00E230B9">
        <w:rPr>
          <w:color w:val="00000A"/>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42ECA" w:rsidRPr="00E230B9" w:rsidP="00731A7C">
      <w:pPr>
        <w:rPr>
          <w:color w:val="00000A"/>
          <w:szCs w:val="24"/>
        </w:rPr>
      </w:pPr>
      <w:r w:rsidRPr="00E230B9">
        <w:rPr>
          <w:color w:val="00000A"/>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C42ECA" w:rsidRPr="00E230B9" w:rsidP="00731A7C">
      <w:pPr>
        <w:rPr>
          <w:color w:val="00000A"/>
          <w:szCs w:val="24"/>
        </w:rPr>
      </w:pPr>
      <w:r w:rsidRPr="00E230B9">
        <w:rPr>
          <w:color w:val="00000A"/>
          <w:szCs w:val="24"/>
        </w:rPr>
        <w:t>6) осуществление дорожной деятельности в отношении автомобильных дорог местного значения;</w:t>
      </w:r>
    </w:p>
    <w:p w:rsidR="00C42ECA" w:rsidRPr="00E230B9" w:rsidP="00731A7C">
      <w:pPr>
        <w:rPr>
          <w:color w:val="00000A"/>
          <w:szCs w:val="24"/>
        </w:rPr>
      </w:pPr>
      <w:r w:rsidRPr="00E230B9">
        <w:rPr>
          <w:color w:val="00000A"/>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C42ECA" w:rsidRPr="00E230B9" w:rsidP="00731A7C">
      <w:pPr>
        <w:rPr>
          <w:color w:val="00000A"/>
          <w:szCs w:val="24"/>
        </w:rPr>
      </w:pPr>
      <w:r w:rsidRPr="00E230B9">
        <w:rPr>
          <w:color w:val="00000A"/>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C42ECA" w:rsidRPr="00E230B9" w:rsidP="00731A7C">
      <w:pPr>
        <w:rPr>
          <w:color w:val="00000A"/>
          <w:szCs w:val="24"/>
        </w:rPr>
      </w:pPr>
      <w:r w:rsidRPr="00E230B9">
        <w:rPr>
          <w:color w:val="00000A"/>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42ECA" w:rsidRPr="00E230B9" w:rsidP="00731A7C">
      <w:pPr>
        <w:rPr>
          <w:color w:val="00000A"/>
          <w:szCs w:val="24"/>
        </w:rPr>
      </w:pPr>
      <w:r w:rsidRPr="00E230B9">
        <w:rPr>
          <w:color w:val="00000A"/>
          <w:szCs w:val="24"/>
        </w:rPr>
        <w:t>10) информационное обеспечение пользователей автомобильными дорогами общего пользования местного значения;</w:t>
      </w:r>
    </w:p>
    <w:p w:rsidR="00C42ECA" w:rsidRPr="00E230B9" w:rsidP="00731A7C">
      <w:pPr>
        <w:rPr>
          <w:color w:val="00000A"/>
          <w:szCs w:val="24"/>
        </w:rPr>
      </w:pPr>
      <w:r w:rsidRPr="00E230B9">
        <w:rPr>
          <w:color w:val="00000A"/>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C42ECA" w:rsidRPr="00E230B9" w:rsidP="00731A7C">
      <w:pPr>
        <w:rPr>
          <w:color w:val="00000A"/>
          <w:szCs w:val="24"/>
        </w:rPr>
      </w:pPr>
      <w:r w:rsidRPr="00E230B9">
        <w:rPr>
          <w:color w:val="00000A"/>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C42ECA" w:rsidRPr="00E230B9" w:rsidP="00CF0C28">
      <w:pPr>
        <w:rPr>
          <w:rFonts w:cs="Times New Roman"/>
          <w:color w:val="00000A"/>
          <w:szCs w:val="24"/>
        </w:rPr>
      </w:pPr>
      <w:r w:rsidRPr="00E230B9">
        <w:rPr>
          <w:rFonts w:cs="Times New Roman"/>
          <w:color w:val="00000A"/>
          <w:szCs w:val="24"/>
        </w:rPr>
        <w:t>Основными целями преобразований являются:</w:t>
      </w:r>
    </w:p>
    <w:p w:rsidR="00C42ECA" w:rsidRPr="00E230B9" w:rsidP="002171B6">
      <w:pPr>
        <w:pStyle w:val="ListParagraph"/>
        <w:numPr>
          <w:ilvl w:val="0"/>
          <w:numId w:val="13"/>
        </w:numPr>
        <w:ind w:left="1050"/>
        <w:rPr>
          <w:szCs w:val="24"/>
        </w:rPr>
      </w:pPr>
      <w:r w:rsidRPr="00E230B9">
        <w:rPr>
          <w:szCs w:val="24"/>
        </w:rPr>
        <w:t>максимальное использование возможностей автомобильного транспорта для повышения мобильности населения и ускорения товародвижения;</w:t>
      </w:r>
    </w:p>
    <w:p w:rsidR="00C42ECA" w:rsidRPr="00E230B9" w:rsidP="002171B6">
      <w:pPr>
        <w:pStyle w:val="ListParagraph"/>
        <w:numPr>
          <w:ilvl w:val="0"/>
          <w:numId w:val="13"/>
        </w:numPr>
        <w:ind w:left="1050"/>
        <w:rPr>
          <w:szCs w:val="24"/>
        </w:rPr>
      </w:pPr>
      <w:r w:rsidRPr="00E230B9">
        <w:rPr>
          <w:szCs w:val="24"/>
        </w:rPr>
        <w:t>снижение всех видов издержек, связанных с осуществлением автотранспортной деятельности;</w:t>
      </w:r>
    </w:p>
    <w:p w:rsidR="00C42ECA" w:rsidRPr="00E230B9" w:rsidP="002171B6">
      <w:pPr>
        <w:pStyle w:val="ListParagraph"/>
        <w:numPr>
          <w:ilvl w:val="0"/>
          <w:numId w:val="13"/>
        </w:numPr>
        <w:ind w:left="1050"/>
        <w:rPr>
          <w:szCs w:val="24"/>
        </w:rPr>
      </w:pPr>
      <w:r w:rsidRPr="00E230B9">
        <w:rPr>
          <w:szCs w:val="24"/>
        </w:rPr>
        <w:t>регулирование процесса автомобилизации и снижение его негативных последствий.</w:t>
      </w:r>
    </w:p>
    <w:p w:rsidR="00C42ECA" w:rsidRPr="00E230B9" w:rsidP="00CF0C28">
      <w:pPr>
        <w:rPr>
          <w:rFonts w:cs="Times New Roman"/>
          <w:color w:val="00000A"/>
          <w:szCs w:val="24"/>
        </w:rPr>
      </w:pPr>
      <w:r w:rsidRPr="00E230B9">
        <w:rPr>
          <w:rFonts w:cs="Times New Roman"/>
          <w:color w:val="00000A"/>
          <w:szCs w:val="24"/>
        </w:rPr>
        <w:t xml:space="preserve">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w:t>
      </w:r>
      <w:r>
        <w:rPr>
          <w:rFonts w:cs="Times New Roman"/>
          <w:szCs w:val="24"/>
        </w:rPr>
        <w:t>Малосеменовского</w:t>
      </w:r>
      <w:r w:rsidRPr="00E230B9">
        <w:rPr>
          <w:rFonts w:cs="Times New Roman"/>
          <w:szCs w:val="24"/>
        </w:rPr>
        <w:t xml:space="preserve"> МО</w:t>
      </w:r>
      <w:r w:rsidRPr="00E230B9">
        <w:rPr>
          <w:rFonts w:cs="Times New Roman"/>
          <w:color w:val="00000A"/>
          <w:szCs w:val="24"/>
        </w:rPr>
        <w:t xml:space="preserve"> в перевозках.</w:t>
      </w:r>
    </w:p>
    <w:p w:rsidR="00C42ECA" w:rsidRPr="00E230B9" w:rsidP="002171B6">
      <w:pPr>
        <w:pStyle w:val="Heading4"/>
        <w:numPr>
          <w:ilvl w:val="1"/>
          <w:numId w:val="5"/>
        </w:numPr>
        <w:ind w:left="742"/>
        <w:rPr>
          <w:rStyle w:val="Emphasis"/>
          <w:i w:val="0"/>
          <w:iCs w:val="0"/>
        </w:rPr>
      </w:pPr>
      <w:bookmarkStart w:id="80" w:name="_Toc131423517"/>
      <w:r w:rsidRPr="00E230B9">
        <w:rPr>
          <w:rStyle w:val="Emphasis"/>
          <w:i w:val="0"/>
          <w:iCs w:val="0"/>
        </w:rPr>
        <w:t>О</w:t>
      </w:r>
      <w:bookmarkEnd w:id="78"/>
      <w:r w:rsidRPr="00E230B9">
        <w:rPr>
          <w:rStyle w:val="Emphasis"/>
          <w:i w:val="0"/>
          <w:iCs w:val="0"/>
        </w:rPr>
        <w:t>ценка нормативно-правовой базы, необходимой для функционирования и развития транспортной инфраструктуры поселения</w:t>
      </w:r>
      <w:bookmarkEnd w:id="79"/>
      <w:bookmarkEnd w:id="80"/>
    </w:p>
    <w:p w:rsidR="00C42ECA" w:rsidRPr="00E230B9" w:rsidP="009530DF">
      <w:pPr>
        <w:rPr>
          <w:rFonts w:cs="Times New Roman"/>
          <w:color w:val="00000A"/>
          <w:szCs w:val="24"/>
        </w:rPr>
      </w:pPr>
      <w:r w:rsidRPr="00E230B9">
        <w:rPr>
          <w:rFonts w:cs="Times New Roman"/>
          <w:color w:val="00000A"/>
          <w:szCs w:val="24"/>
        </w:rPr>
        <w:t>Для функционирования и развития транспортной инфраструктуры могут использоваться следующие нормативные документы:</w:t>
      </w:r>
    </w:p>
    <w:p w:rsidR="00C42ECA" w:rsidRPr="00E230B9" w:rsidP="002171B6">
      <w:pPr>
        <w:pStyle w:val="ListParagraph"/>
        <w:numPr>
          <w:ilvl w:val="0"/>
          <w:numId w:val="13"/>
        </w:numPr>
        <w:ind w:left="1050"/>
        <w:rPr>
          <w:szCs w:val="24"/>
        </w:rPr>
      </w:pPr>
      <w:r w:rsidRPr="00E230B9">
        <w:rPr>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2ECA" w:rsidRPr="00E230B9" w:rsidP="002171B6">
      <w:pPr>
        <w:pStyle w:val="ListParagraph"/>
        <w:numPr>
          <w:ilvl w:val="0"/>
          <w:numId w:val="13"/>
        </w:numPr>
        <w:ind w:left="1050"/>
        <w:rPr>
          <w:szCs w:val="24"/>
        </w:rPr>
      </w:pPr>
      <w:r w:rsidRPr="00E230B9">
        <w:rPr>
          <w:szCs w:val="24"/>
        </w:rPr>
        <w:t>Федеральный закон от 06.10.2003 № 131-ФЗ «Об общих принципах организации местного самоуправления в Российской Федерации»;</w:t>
      </w:r>
    </w:p>
    <w:p w:rsidR="00C42ECA" w:rsidRPr="00E230B9" w:rsidP="002171B6">
      <w:pPr>
        <w:pStyle w:val="ListParagraph"/>
        <w:numPr>
          <w:ilvl w:val="0"/>
          <w:numId w:val="13"/>
        </w:numPr>
        <w:ind w:left="1050"/>
        <w:rPr>
          <w:szCs w:val="24"/>
        </w:rPr>
      </w:pPr>
      <w:r w:rsidRPr="00E230B9">
        <w:rPr>
          <w:szCs w:val="24"/>
        </w:rPr>
        <w:t>Градостроительный кодекс Российской Федерации;</w:t>
      </w:r>
    </w:p>
    <w:p w:rsidR="00C42ECA" w:rsidRPr="00E230B9" w:rsidP="002171B6">
      <w:pPr>
        <w:pStyle w:val="ListParagraph"/>
        <w:numPr>
          <w:ilvl w:val="0"/>
          <w:numId w:val="13"/>
        </w:numPr>
        <w:ind w:left="1050"/>
        <w:rPr>
          <w:szCs w:val="24"/>
        </w:rPr>
      </w:pPr>
      <w:r w:rsidRPr="00E230B9">
        <w:rPr>
          <w:szCs w:val="24"/>
        </w:rPr>
        <w:t>Федеральный закон от 09.02.2007 № 16-ФЗ «О транспортной безопасности»;</w:t>
      </w:r>
    </w:p>
    <w:p w:rsidR="00C42ECA" w:rsidRPr="00E230B9" w:rsidP="002171B6">
      <w:pPr>
        <w:pStyle w:val="ListParagraph"/>
        <w:numPr>
          <w:ilvl w:val="0"/>
          <w:numId w:val="13"/>
        </w:numPr>
        <w:ind w:left="1050"/>
        <w:rPr>
          <w:szCs w:val="24"/>
        </w:rPr>
      </w:pPr>
      <w:r w:rsidRPr="00E230B9">
        <w:rPr>
          <w:szCs w:val="24"/>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C42ECA" w:rsidRPr="00E230B9" w:rsidP="002171B6">
      <w:pPr>
        <w:pStyle w:val="ListParagraph"/>
        <w:numPr>
          <w:ilvl w:val="0"/>
          <w:numId w:val="13"/>
        </w:numPr>
        <w:ind w:left="1050"/>
        <w:rPr>
          <w:szCs w:val="24"/>
        </w:rPr>
      </w:pPr>
      <w:r w:rsidRPr="00E230B9">
        <w:rPr>
          <w:szCs w:val="24"/>
        </w:rP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C42ECA" w:rsidRPr="00E230B9" w:rsidP="002171B6">
      <w:pPr>
        <w:pStyle w:val="ListParagraph"/>
        <w:numPr>
          <w:ilvl w:val="0"/>
          <w:numId w:val="13"/>
        </w:numPr>
        <w:ind w:left="1050"/>
        <w:rPr>
          <w:szCs w:val="24"/>
        </w:rPr>
      </w:pPr>
      <w:r w:rsidRPr="00E230B9">
        <w:rPr>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C42ECA" w:rsidRPr="00E230B9" w:rsidP="00F54033">
      <w:pPr>
        <w:pStyle w:val="ListParagraph"/>
        <w:numPr>
          <w:ilvl w:val="0"/>
          <w:numId w:val="13"/>
        </w:numPr>
        <w:ind w:left="1050"/>
        <w:rPr>
          <w:szCs w:val="24"/>
        </w:rPr>
      </w:pPr>
      <w:r w:rsidRPr="00E230B9">
        <w:rPr>
          <w:szCs w:val="24"/>
        </w:rPr>
        <w:t xml:space="preserve">Генеральный план </w:t>
      </w:r>
      <w:r>
        <w:rPr>
          <w:szCs w:val="24"/>
        </w:rPr>
        <w:t>Малосеменовского</w:t>
      </w:r>
      <w:r w:rsidRPr="00E230B9">
        <w:rPr>
          <w:szCs w:val="24"/>
        </w:rPr>
        <w:t xml:space="preserve"> МО Балашовского муниципального района Саратовской области;</w:t>
      </w:r>
    </w:p>
    <w:p w:rsidR="00C42ECA" w:rsidRPr="00E230B9" w:rsidP="002171B6">
      <w:pPr>
        <w:pStyle w:val="ListParagraph"/>
        <w:numPr>
          <w:ilvl w:val="0"/>
          <w:numId w:val="13"/>
        </w:numPr>
        <w:ind w:left="1050"/>
        <w:rPr>
          <w:szCs w:val="24"/>
        </w:rPr>
      </w:pPr>
      <w:r>
        <w:rPr>
          <w:szCs w:val="24"/>
        </w:rPr>
        <w:t>Иные нормативно-правовые акты</w:t>
      </w:r>
      <w:r w:rsidRPr="00E230B9">
        <w:rPr>
          <w:szCs w:val="24"/>
        </w:rPr>
        <w:t>.</w:t>
      </w:r>
    </w:p>
    <w:p w:rsidR="00C42ECA" w:rsidRPr="00E230B9" w:rsidP="009530DF">
      <w:pPr>
        <w:rPr>
          <w:rFonts w:cs="Times New Roman"/>
          <w:color w:val="00000A"/>
          <w:szCs w:val="24"/>
        </w:rPr>
      </w:pPr>
      <w:r w:rsidRPr="00E230B9">
        <w:rPr>
          <w:rFonts w:cs="Times New Roman"/>
          <w:color w:val="00000A"/>
          <w:szCs w:val="24"/>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C42ECA" w:rsidRPr="00E230B9" w:rsidP="002171B6">
      <w:pPr>
        <w:pStyle w:val="Heading4"/>
        <w:numPr>
          <w:ilvl w:val="1"/>
          <w:numId w:val="5"/>
        </w:numPr>
        <w:ind w:left="742"/>
        <w:rPr>
          <w:rStyle w:val="Emphasis"/>
          <w:i w:val="0"/>
          <w:iCs w:val="0"/>
        </w:rPr>
      </w:pPr>
      <w:bookmarkStart w:id="81" w:name="_Toc510600899"/>
      <w:bookmarkEnd w:id="81"/>
      <w:r w:rsidRPr="00E230B9">
        <w:rPr>
          <w:rStyle w:val="Emphasis"/>
          <w:i w:val="0"/>
          <w:iCs w:val="0"/>
        </w:rPr>
        <w:t xml:space="preserve"> </w:t>
      </w:r>
      <w:bookmarkStart w:id="82" w:name="_Toc131423518"/>
      <w:r w:rsidRPr="00E230B9">
        <w:rPr>
          <w:rStyle w:val="Emphasis"/>
          <w:i w:val="0"/>
          <w:iCs w:val="0"/>
        </w:rPr>
        <w:t>Оценка финансирования транспортной инфраструктуры</w:t>
      </w:r>
      <w:bookmarkEnd w:id="82"/>
    </w:p>
    <w:p w:rsidR="00C42ECA" w:rsidRPr="00DF5B09" w:rsidP="009530DF">
      <w:pPr>
        <w:rPr>
          <w:rFonts w:cs="Times New Roman"/>
          <w:color w:val="00000A"/>
          <w:szCs w:val="24"/>
        </w:rPr>
      </w:pPr>
      <w:r w:rsidRPr="00E230B9">
        <w:rPr>
          <w:rFonts w:cs="Times New Roman"/>
          <w:color w:val="00000A"/>
          <w:szCs w:val="24"/>
        </w:rPr>
        <w:t xml:space="preserve">Финансовой основой реализации муниципальной программы являются средства бюджета </w:t>
      </w:r>
      <w:r>
        <w:rPr>
          <w:rFonts w:cs="Times New Roman"/>
          <w:color w:val="00000A"/>
          <w:szCs w:val="24"/>
        </w:rPr>
        <w:t>Малосеменовского МО</w:t>
      </w:r>
      <w:r w:rsidRPr="00E230B9">
        <w:rPr>
          <w:rFonts w:cs="Times New Roman"/>
          <w:color w:val="00000A"/>
          <w:szCs w:val="24"/>
        </w:rPr>
        <w:t>. Привлечение средств бюджета Балашовского муниципального района Саратовской области учитывается как прогноз софинансирования мероприятий в соответствии с действующим законодательством. Ежегодные расходы финансирования</w:t>
      </w:r>
      <w:r w:rsidRPr="00E230B9">
        <w:t xml:space="preserve"> </w:t>
      </w:r>
      <w:r>
        <w:rPr>
          <w:rFonts w:cs="Times New Roman"/>
          <w:color w:val="00000A"/>
          <w:szCs w:val="24"/>
        </w:rPr>
        <w:t>Малосеменовского</w:t>
      </w:r>
      <w:r w:rsidRPr="00E230B9">
        <w:rPr>
          <w:rFonts w:cs="Times New Roman"/>
          <w:color w:val="00000A"/>
          <w:szCs w:val="24"/>
        </w:rPr>
        <w:t xml:space="preserve"> МО на реализацию мероприятий планируются при утверждении бюджета МО на следующий год с учетом участия в целевых программах и других </w:t>
      </w:r>
      <w:r w:rsidRPr="00DF5B09">
        <w:rPr>
          <w:rFonts w:cs="Times New Roman"/>
          <w:color w:val="00000A"/>
          <w:szCs w:val="24"/>
        </w:rPr>
        <w:t xml:space="preserve">источников финансирования. Ежегодные объемы финансирования программы определяются в соответствии с утвержденным бюджетом </w:t>
      </w:r>
      <w:r w:rsidRPr="00DF5B09">
        <w:rPr>
          <w:rFonts w:cs="Times New Roman"/>
          <w:szCs w:val="24"/>
        </w:rPr>
        <w:t xml:space="preserve">Малосеменовского МО </w:t>
      </w:r>
      <w:r w:rsidRPr="00DF5B09">
        <w:rPr>
          <w:rFonts w:cs="Times New Roman"/>
          <w:color w:val="00000A"/>
          <w:szCs w:val="24"/>
        </w:rPr>
        <w:t>на соответствующий финансовый год и с учетом дополнительных источников финансирования.</w:t>
      </w:r>
    </w:p>
    <w:p w:rsidR="00C42ECA" w:rsidRPr="00DF5B09" w:rsidP="009530DF">
      <w:pPr>
        <w:rPr>
          <w:rFonts w:cs="Times New Roman"/>
          <w:color w:val="00000A"/>
          <w:szCs w:val="24"/>
        </w:rPr>
      </w:pPr>
      <w:r w:rsidRPr="00DF5B09">
        <w:rPr>
          <w:rFonts w:cs="Times New Roman"/>
          <w:color w:val="00000A"/>
          <w:szCs w:val="24"/>
        </w:rPr>
        <w:t>Общий объем финансирования, необходимый для реализации мероприятий Программы на весь расчетный срок, составляет 24608,74 тыс. рублей.</w:t>
      </w:r>
    </w:p>
    <w:p w:rsidR="00C42ECA" w:rsidRPr="00B02795" w:rsidP="00F54033">
      <w:pPr>
        <w:rPr>
          <w:rFonts w:cs="Times New Roman"/>
          <w:color w:val="00000A"/>
          <w:szCs w:val="24"/>
        </w:rPr>
      </w:pPr>
      <w:r w:rsidRPr="00DF5B09">
        <w:rPr>
          <w:rFonts w:cs="Times New Roman"/>
          <w:color w:val="00000A"/>
          <w:szCs w:val="24"/>
        </w:rPr>
        <w:t xml:space="preserve">В бюджете </w:t>
      </w:r>
      <w:r w:rsidRPr="00DF5B09">
        <w:rPr>
          <w:rFonts w:cs="Times New Roman"/>
          <w:szCs w:val="24"/>
        </w:rPr>
        <w:t xml:space="preserve">Малосеменовского МО </w:t>
      </w:r>
      <w:r w:rsidRPr="00DF5B09">
        <w:rPr>
          <w:rFonts w:cs="Times New Roman"/>
          <w:color w:val="00000A"/>
          <w:szCs w:val="24"/>
        </w:rPr>
        <w:t>на 2023</w:t>
      </w:r>
      <w:r w:rsidRPr="00B02795">
        <w:rPr>
          <w:rFonts w:cs="Times New Roman"/>
          <w:color w:val="00000A"/>
          <w:szCs w:val="24"/>
        </w:rPr>
        <w:t xml:space="preserve"> г. предусмотрены следующие расходы в области дорожного хозяйства (Решение Совета депутатов Малосеменовского муниципального образования Балашовского муниципального района Саратовской области № </w:t>
      </w:r>
      <w:r>
        <w:rPr>
          <w:rFonts w:cs="Times New Roman"/>
          <w:color w:val="00000A"/>
          <w:szCs w:val="24"/>
        </w:rPr>
        <w:t>54/1</w:t>
      </w:r>
      <w:r w:rsidRPr="00B02795">
        <w:rPr>
          <w:rFonts w:cs="Times New Roman"/>
          <w:color w:val="00000A"/>
          <w:szCs w:val="24"/>
        </w:rPr>
        <w:t xml:space="preserve"> от </w:t>
      </w:r>
      <w:r>
        <w:rPr>
          <w:rFonts w:cs="Times New Roman"/>
          <w:color w:val="00000A"/>
          <w:szCs w:val="24"/>
        </w:rPr>
        <w:t>21.12.2022</w:t>
      </w:r>
      <w:r w:rsidRPr="00B02795">
        <w:rPr>
          <w:rFonts w:cs="Times New Roman"/>
          <w:color w:val="00000A"/>
          <w:szCs w:val="24"/>
        </w:rPr>
        <w:t xml:space="preserve"> «О бюджете Малосеменовского муниципального образования Балашовского муниципального района Саратовской области на 2023 год и плановый период 2024 и 2025 годов») (таблица 3):</w:t>
      </w:r>
    </w:p>
    <w:p w:rsidR="00C42ECA" w:rsidRPr="00431AAA" w:rsidP="00F54033">
      <w:pPr>
        <w:rPr>
          <w:rFonts w:cs="Times New Roman"/>
          <w:color w:val="00000A"/>
          <w:szCs w:val="24"/>
          <w:highlight w:val="yellow"/>
        </w:rPr>
      </w:pPr>
    </w:p>
    <w:p w:rsidR="00C42ECA" w:rsidRPr="008160CE" w:rsidP="00F30CC9">
      <w:pPr>
        <w:jc w:val="right"/>
        <w:rPr>
          <w:rFonts w:cs="Times New Roman"/>
          <w:b/>
          <w:color w:val="00000A"/>
          <w:szCs w:val="24"/>
        </w:rPr>
      </w:pPr>
      <w:r w:rsidRPr="008160CE">
        <w:rPr>
          <w:rFonts w:cs="Times New Roman"/>
          <w:b/>
          <w:color w:val="00000A"/>
          <w:szCs w:val="24"/>
        </w:rPr>
        <w:t>Таблица 3</w:t>
      </w:r>
    </w:p>
    <w:p w:rsidR="00C42ECA" w:rsidRPr="008160CE" w:rsidP="00F30CC9">
      <w:pPr>
        <w:jc w:val="center"/>
        <w:rPr>
          <w:rFonts w:cs="Times New Roman"/>
          <w:b/>
          <w:color w:val="00000A"/>
          <w:szCs w:val="24"/>
        </w:rPr>
      </w:pPr>
      <w:r w:rsidRPr="008160CE">
        <w:rPr>
          <w:rFonts w:cs="Times New Roman"/>
          <w:b/>
          <w:color w:val="00000A"/>
          <w:szCs w:val="24"/>
        </w:rPr>
        <w:t>Объем расходов бюджета на развитие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7"/>
        <w:gridCol w:w="1081"/>
        <w:gridCol w:w="1081"/>
        <w:gridCol w:w="1081"/>
      </w:tblGrid>
      <w:tr w:rsidTr="00431AA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305" w:type="pct"/>
            <w:vMerge w:val="restart"/>
            <w:tcBorders>
              <w:right w:val="nil"/>
            </w:tcBorders>
            <w:vAlign w:val="center"/>
          </w:tcPr>
          <w:p w:rsidR="00C42ECA" w:rsidRPr="00A61A2D" w:rsidP="00996B45">
            <w:pPr>
              <w:ind w:firstLine="0"/>
              <w:jc w:val="center"/>
              <w:rPr>
                <w:rFonts w:cs="Times New Roman"/>
                <w:b/>
                <w:bCs/>
                <w:sz w:val="20"/>
                <w:szCs w:val="20"/>
              </w:rPr>
            </w:pPr>
            <w:bookmarkStart w:id="83" w:name="_Hlk129087193"/>
            <w:r w:rsidRPr="00A61A2D">
              <w:rPr>
                <w:rFonts w:cs="Times New Roman"/>
                <w:b/>
                <w:bCs/>
                <w:sz w:val="20"/>
                <w:szCs w:val="20"/>
              </w:rPr>
              <w:t>Наименование</w:t>
            </w:r>
          </w:p>
        </w:tc>
        <w:tc>
          <w:tcPr>
            <w:tcW w:w="1695" w:type="pct"/>
            <w:gridSpan w:val="3"/>
            <w:noWrap/>
            <w:vAlign w:val="bottom"/>
          </w:tcPr>
          <w:p w:rsidR="00C42ECA" w:rsidRPr="00A61A2D" w:rsidP="00996B45">
            <w:pPr>
              <w:ind w:firstLine="0"/>
              <w:jc w:val="center"/>
              <w:rPr>
                <w:rFonts w:cs="Times New Roman"/>
                <w:b/>
                <w:bCs/>
                <w:sz w:val="20"/>
                <w:szCs w:val="20"/>
              </w:rPr>
            </w:pPr>
            <w:r w:rsidRPr="00A61A2D">
              <w:rPr>
                <w:rFonts w:cs="Times New Roman"/>
                <w:b/>
                <w:bCs/>
                <w:sz w:val="20"/>
                <w:szCs w:val="20"/>
              </w:rPr>
              <w:t>Сумма</w:t>
            </w:r>
          </w:p>
        </w:tc>
      </w:tr>
      <w:tr w:rsidTr="00431AAA">
        <w:tblPrEx>
          <w:tblW w:w="5000" w:type="pct"/>
          <w:tblLook w:val="00A0"/>
        </w:tblPrEx>
        <w:tc>
          <w:tcPr>
            <w:tcW w:w="3305" w:type="pct"/>
            <w:vMerge/>
            <w:tcBorders>
              <w:right w:val="nil"/>
            </w:tcBorders>
            <w:vAlign w:val="center"/>
          </w:tcPr>
          <w:p w:rsidR="00C42ECA" w:rsidRPr="00A61A2D" w:rsidP="00996B45">
            <w:pPr>
              <w:ind w:firstLine="0"/>
              <w:jc w:val="center"/>
              <w:rPr>
                <w:rFonts w:cs="Times New Roman"/>
                <w:b/>
                <w:bCs/>
                <w:sz w:val="20"/>
                <w:szCs w:val="20"/>
              </w:rPr>
            </w:pPr>
          </w:p>
        </w:tc>
        <w:tc>
          <w:tcPr>
            <w:tcW w:w="565" w:type="pct"/>
            <w:noWrap/>
            <w:vAlign w:val="center"/>
          </w:tcPr>
          <w:p w:rsidR="00C42ECA" w:rsidRPr="00A61A2D" w:rsidP="00996B45">
            <w:pPr>
              <w:ind w:firstLine="0"/>
              <w:jc w:val="center"/>
              <w:rPr>
                <w:rFonts w:cs="Times New Roman"/>
                <w:b/>
                <w:bCs/>
                <w:sz w:val="20"/>
                <w:szCs w:val="20"/>
              </w:rPr>
            </w:pPr>
            <w:r w:rsidRPr="00A61A2D">
              <w:rPr>
                <w:rFonts w:cs="Times New Roman"/>
                <w:b/>
                <w:bCs/>
                <w:sz w:val="20"/>
                <w:szCs w:val="20"/>
              </w:rPr>
              <w:t>2023 год</w:t>
            </w:r>
          </w:p>
        </w:tc>
        <w:tc>
          <w:tcPr>
            <w:tcW w:w="565" w:type="pct"/>
            <w:noWrap/>
            <w:vAlign w:val="center"/>
          </w:tcPr>
          <w:p w:rsidR="00C42ECA" w:rsidRPr="00A61A2D" w:rsidP="00996B45">
            <w:pPr>
              <w:ind w:firstLine="0"/>
              <w:jc w:val="center"/>
              <w:rPr>
                <w:rFonts w:cs="Times New Roman"/>
                <w:b/>
                <w:bCs/>
                <w:sz w:val="20"/>
                <w:szCs w:val="20"/>
              </w:rPr>
            </w:pPr>
            <w:r w:rsidRPr="00A61A2D">
              <w:rPr>
                <w:rFonts w:cs="Times New Roman"/>
                <w:b/>
                <w:bCs/>
                <w:sz w:val="20"/>
                <w:szCs w:val="20"/>
              </w:rPr>
              <w:t>2024 год</w:t>
            </w:r>
          </w:p>
        </w:tc>
        <w:tc>
          <w:tcPr>
            <w:tcW w:w="565" w:type="pct"/>
            <w:noWrap/>
            <w:vAlign w:val="center"/>
          </w:tcPr>
          <w:p w:rsidR="00C42ECA" w:rsidRPr="00A61A2D" w:rsidP="00996B45">
            <w:pPr>
              <w:ind w:firstLine="0"/>
              <w:jc w:val="center"/>
              <w:rPr>
                <w:rFonts w:cs="Times New Roman"/>
                <w:b/>
                <w:bCs/>
                <w:sz w:val="20"/>
                <w:szCs w:val="20"/>
              </w:rPr>
            </w:pPr>
            <w:r w:rsidRPr="00A61A2D">
              <w:rPr>
                <w:rFonts w:cs="Times New Roman"/>
                <w:b/>
                <w:bCs/>
                <w:sz w:val="20"/>
                <w:szCs w:val="20"/>
              </w:rPr>
              <w:t>2025 год</w:t>
            </w:r>
          </w:p>
        </w:tc>
      </w:tr>
      <w:tr w:rsidTr="00B02795">
        <w:tblPrEx>
          <w:tblW w:w="5000" w:type="pct"/>
          <w:tblLook w:val="00A0"/>
        </w:tblPrEx>
        <w:tc>
          <w:tcPr>
            <w:tcW w:w="3305" w:type="pct"/>
            <w:vAlign w:val="bottom"/>
          </w:tcPr>
          <w:p w:rsidR="00C42ECA" w:rsidRPr="00A61A2D" w:rsidP="00B02795">
            <w:pPr>
              <w:ind w:firstLine="0"/>
              <w:rPr>
                <w:rFonts w:cs="Times New Roman"/>
                <w:sz w:val="20"/>
                <w:szCs w:val="20"/>
              </w:rPr>
            </w:pPr>
            <w:r w:rsidRPr="00A61A2D">
              <w:rPr>
                <w:rFonts w:cs="Times New Roman"/>
                <w:sz w:val="20"/>
                <w:szCs w:val="20"/>
              </w:rPr>
              <w:t>Дорожное хозяйство (дорожные фонды)</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4545,9</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1517,5</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1578,0</w:t>
            </w:r>
          </w:p>
        </w:tc>
      </w:tr>
      <w:tr w:rsidTr="00B02795">
        <w:tblPrEx>
          <w:tblW w:w="5000" w:type="pct"/>
          <w:tblLook w:val="00A0"/>
        </w:tblPrEx>
        <w:tc>
          <w:tcPr>
            <w:tcW w:w="3305" w:type="pct"/>
            <w:vAlign w:val="bottom"/>
          </w:tcPr>
          <w:p w:rsidR="00C42ECA" w:rsidRPr="00A61A2D" w:rsidP="00B02795">
            <w:pPr>
              <w:ind w:firstLine="0"/>
              <w:rPr>
                <w:rFonts w:cs="Times New Roman"/>
                <w:sz w:val="20"/>
                <w:szCs w:val="20"/>
              </w:rPr>
            </w:pPr>
            <w:r w:rsidRPr="00A61A2D">
              <w:rPr>
                <w:rFonts w:cs="Times New Roman"/>
                <w:sz w:val="20"/>
                <w:szCs w:val="20"/>
              </w:rPr>
              <w:t>Муниципальная программа "Ремонт и содержание автомобильных дорог и сооружений на них в границах сельских поселений "</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4545,9</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1517,5</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1578,0</w:t>
            </w:r>
          </w:p>
        </w:tc>
      </w:tr>
      <w:tr w:rsidTr="00B02795">
        <w:tblPrEx>
          <w:tblW w:w="5000" w:type="pct"/>
          <w:tblLook w:val="00A0"/>
        </w:tblPrEx>
        <w:tc>
          <w:tcPr>
            <w:tcW w:w="3305" w:type="pct"/>
            <w:vAlign w:val="bottom"/>
          </w:tcPr>
          <w:p w:rsidR="00C42ECA" w:rsidRPr="00A61A2D" w:rsidP="00B02795">
            <w:pPr>
              <w:ind w:firstLine="0"/>
              <w:rPr>
                <w:rFonts w:cs="Times New Roman"/>
                <w:sz w:val="20"/>
                <w:szCs w:val="20"/>
              </w:rPr>
            </w:pPr>
            <w:r w:rsidRPr="00A61A2D">
              <w:rPr>
                <w:rFonts w:cs="Times New Roman"/>
                <w:sz w:val="20"/>
                <w:szCs w:val="20"/>
              </w:rPr>
              <w:t>Основные мероприятия</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4545,9</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1517,5</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1578,0</w:t>
            </w:r>
          </w:p>
        </w:tc>
      </w:tr>
      <w:tr w:rsidTr="00B02795">
        <w:tblPrEx>
          <w:tblW w:w="5000" w:type="pct"/>
          <w:tblLook w:val="00A0"/>
        </w:tblPrEx>
        <w:tc>
          <w:tcPr>
            <w:tcW w:w="3305" w:type="pct"/>
            <w:vAlign w:val="bottom"/>
          </w:tcPr>
          <w:p w:rsidR="00C42ECA" w:rsidRPr="00A61A2D" w:rsidP="00B02795">
            <w:pPr>
              <w:ind w:firstLine="0"/>
              <w:rPr>
                <w:rFonts w:cs="Times New Roman"/>
                <w:sz w:val="20"/>
                <w:szCs w:val="20"/>
              </w:rPr>
            </w:pPr>
            <w:r w:rsidRPr="00A61A2D">
              <w:rPr>
                <w:rFonts w:cs="Times New Roman"/>
                <w:sz w:val="20"/>
                <w:szCs w:val="20"/>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3087,0</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0,00</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0,00</w:t>
            </w:r>
          </w:p>
        </w:tc>
      </w:tr>
      <w:tr w:rsidTr="00B02795">
        <w:tblPrEx>
          <w:tblW w:w="5000" w:type="pct"/>
          <w:tblLook w:val="00A0"/>
        </w:tblPrEx>
        <w:tc>
          <w:tcPr>
            <w:tcW w:w="3305" w:type="pct"/>
            <w:vAlign w:val="bottom"/>
          </w:tcPr>
          <w:p w:rsidR="00C42ECA" w:rsidRPr="00A61A2D" w:rsidP="00B02795">
            <w:pPr>
              <w:ind w:firstLine="0"/>
              <w:rPr>
                <w:rFonts w:cs="Times New Roman"/>
                <w:sz w:val="20"/>
                <w:szCs w:val="20"/>
              </w:rPr>
            </w:pPr>
            <w:r w:rsidRPr="00A61A2D">
              <w:rPr>
                <w:rFonts w:cs="Times New Roman"/>
                <w:sz w:val="20"/>
                <w:szCs w:val="20"/>
              </w:rPr>
              <w:t>Закупка товаров, работ и услуг для государственных (муниципальных) нужд</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3087,0</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0,00</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0,00</w:t>
            </w:r>
          </w:p>
        </w:tc>
      </w:tr>
      <w:tr w:rsidTr="00B02795">
        <w:tblPrEx>
          <w:tblW w:w="5000" w:type="pct"/>
          <w:tblLook w:val="00A0"/>
        </w:tblPrEx>
        <w:tc>
          <w:tcPr>
            <w:tcW w:w="3305" w:type="pct"/>
            <w:vAlign w:val="bottom"/>
          </w:tcPr>
          <w:p w:rsidR="00C42ECA" w:rsidRPr="00A61A2D" w:rsidP="00B02795">
            <w:pPr>
              <w:ind w:firstLine="0"/>
              <w:rPr>
                <w:rFonts w:cs="Times New Roman"/>
                <w:sz w:val="20"/>
                <w:szCs w:val="20"/>
              </w:rPr>
            </w:pPr>
            <w:r w:rsidRPr="00A61A2D">
              <w:rPr>
                <w:rFonts w:cs="Times New Roman"/>
                <w:sz w:val="20"/>
                <w:szCs w:val="20"/>
              </w:rPr>
              <w:t>Иные закупки товаров, работ и услуг для обеспечения государственных (муниципальных) нужд</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3087,0</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0,00</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0,00</w:t>
            </w:r>
          </w:p>
        </w:tc>
      </w:tr>
      <w:tr w:rsidTr="00B02795">
        <w:tblPrEx>
          <w:tblW w:w="5000" w:type="pct"/>
          <w:tblLook w:val="00A0"/>
        </w:tblPrEx>
        <w:tc>
          <w:tcPr>
            <w:tcW w:w="3305" w:type="pct"/>
            <w:vAlign w:val="bottom"/>
          </w:tcPr>
          <w:p w:rsidR="00C42ECA" w:rsidRPr="00A61A2D" w:rsidP="00B02795">
            <w:pPr>
              <w:ind w:firstLine="0"/>
              <w:rPr>
                <w:rFonts w:cs="Times New Roman"/>
                <w:sz w:val="20"/>
                <w:szCs w:val="20"/>
              </w:rPr>
            </w:pPr>
            <w:r w:rsidRPr="00A61A2D">
              <w:rPr>
                <w:rFonts w:cs="Times New Roman"/>
                <w:sz w:val="20"/>
                <w:szCs w:val="20"/>
              </w:rPr>
              <w:t>Реализация мероприятия за счет средств дорожного фонда</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1189,8</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1237,4</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1286,9</w:t>
            </w:r>
          </w:p>
        </w:tc>
      </w:tr>
      <w:tr w:rsidTr="00B02795">
        <w:tblPrEx>
          <w:tblW w:w="5000" w:type="pct"/>
          <w:tblLook w:val="00A0"/>
        </w:tblPrEx>
        <w:tc>
          <w:tcPr>
            <w:tcW w:w="3305" w:type="pct"/>
            <w:vAlign w:val="bottom"/>
          </w:tcPr>
          <w:p w:rsidR="00C42ECA" w:rsidRPr="00A61A2D" w:rsidP="00B02795">
            <w:pPr>
              <w:ind w:firstLine="0"/>
              <w:rPr>
                <w:rFonts w:cs="Times New Roman"/>
                <w:sz w:val="20"/>
                <w:szCs w:val="20"/>
              </w:rPr>
            </w:pPr>
            <w:r w:rsidRPr="00A61A2D">
              <w:rPr>
                <w:rFonts w:cs="Times New Roman"/>
                <w:sz w:val="20"/>
                <w:szCs w:val="20"/>
              </w:rPr>
              <w:t>Закупка товаров, работ и услуг для государственных (муниципальных) нужд</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1189,8</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1237,4</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1286,9</w:t>
            </w:r>
          </w:p>
        </w:tc>
      </w:tr>
      <w:tr w:rsidTr="00B02795">
        <w:tblPrEx>
          <w:tblW w:w="5000" w:type="pct"/>
          <w:tblLook w:val="00A0"/>
        </w:tblPrEx>
        <w:tc>
          <w:tcPr>
            <w:tcW w:w="3305" w:type="pct"/>
            <w:vAlign w:val="bottom"/>
          </w:tcPr>
          <w:p w:rsidR="00C42ECA" w:rsidRPr="00A61A2D" w:rsidP="00B02795">
            <w:pPr>
              <w:ind w:firstLine="0"/>
              <w:rPr>
                <w:rFonts w:cs="Times New Roman"/>
                <w:sz w:val="20"/>
                <w:szCs w:val="20"/>
              </w:rPr>
            </w:pPr>
            <w:r w:rsidRPr="00A61A2D">
              <w:rPr>
                <w:rFonts w:cs="Times New Roman"/>
                <w:sz w:val="20"/>
                <w:szCs w:val="20"/>
              </w:rPr>
              <w:t>Иные закупки товаров, работ и услуг для обеспечения государственных (муниципальных) нужд</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1189,8</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1237,4</w:t>
            </w:r>
          </w:p>
        </w:tc>
        <w:tc>
          <w:tcPr>
            <w:tcW w:w="565" w:type="pct"/>
            <w:noWrap/>
            <w:vAlign w:val="center"/>
          </w:tcPr>
          <w:p w:rsidR="00C42ECA" w:rsidRPr="00A61A2D" w:rsidP="00B02795">
            <w:pPr>
              <w:ind w:firstLine="0"/>
              <w:jc w:val="center"/>
              <w:rPr>
                <w:rFonts w:cs="Times New Roman"/>
                <w:sz w:val="20"/>
                <w:szCs w:val="20"/>
              </w:rPr>
            </w:pPr>
            <w:r w:rsidRPr="00A61A2D">
              <w:rPr>
                <w:rFonts w:cs="Times New Roman"/>
                <w:sz w:val="20"/>
                <w:szCs w:val="20"/>
              </w:rPr>
              <w:t>1286,9</w:t>
            </w:r>
          </w:p>
        </w:tc>
      </w:tr>
    </w:tbl>
    <w:p w:rsidR="00C42ECA" w:rsidRPr="00E230B9" w:rsidP="009530DF">
      <w:pPr>
        <w:rPr>
          <w:rFonts w:cs="Times New Roman"/>
          <w:color w:val="00000A"/>
          <w:szCs w:val="24"/>
        </w:rPr>
      </w:pPr>
      <w:bookmarkEnd w:id="83"/>
    </w:p>
    <w:p w:rsidR="00C42ECA" w:rsidRPr="00E230B9" w:rsidP="009530DF">
      <w:pPr>
        <w:rPr>
          <w:rFonts w:cs="Times New Roman"/>
          <w:color w:val="00000A"/>
          <w:szCs w:val="24"/>
        </w:rPr>
      </w:pPr>
      <w:r w:rsidRPr="00E230B9">
        <w:rPr>
          <w:rFonts w:cs="Times New Roman"/>
          <w:color w:val="00000A"/>
          <w:szCs w:val="24"/>
        </w:rPr>
        <w:t>Прогнозная стоимость реализации Программы составит:</w:t>
      </w:r>
    </w:p>
    <w:p w:rsidR="00C42ECA" w:rsidRPr="00DF5B09" w:rsidP="009530DF">
      <w:pPr>
        <w:rPr>
          <w:rFonts w:cs="Times New Roman"/>
          <w:color w:val="00000A"/>
          <w:szCs w:val="24"/>
        </w:rPr>
      </w:pPr>
      <w:bookmarkStart w:id="84" w:name="_Hlk129087199"/>
      <w:r w:rsidRPr="00DF5B09">
        <w:rPr>
          <w:rFonts w:cs="Times New Roman"/>
          <w:color w:val="00000A"/>
          <w:szCs w:val="24"/>
        </w:rPr>
        <w:t xml:space="preserve">на 2023 гг. в размере 4545,9 тыс. рублей; </w:t>
      </w:r>
    </w:p>
    <w:p w:rsidR="00C42ECA" w:rsidRPr="00DF5B09" w:rsidP="009530DF">
      <w:pPr>
        <w:rPr>
          <w:rFonts w:cs="Times New Roman"/>
          <w:color w:val="00000A"/>
          <w:szCs w:val="24"/>
        </w:rPr>
      </w:pPr>
      <w:r w:rsidRPr="00DF5B09">
        <w:rPr>
          <w:rFonts w:cs="Times New Roman"/>
          <w:color w:val="00000A"/>
          <w:szCs w:val="24"/>
        </w:rPr>
        <w:t>на 2024 гг. в размере 1517,5 тыс. рублей;</w:t>
      </w:r>
    </w:p>
    <w:p w:rsidR="00C42ECA" w:rsidRPr="00DF5B09" w:rsidP="009530DF">
      <w:pPr>
        <w:rPr>
          <w:rFonts w:cs="Times New Roman"/>
          <w:color w:val="00000A"/>
          <w:szCs w:val="24"/>
        </w:rPr>
      </w:pPr>
      <w:r w:rsidRPr="00DF5B09">
        <w:rPr>
          <w:rFonts w:cs="Times New Roman"/>
          <w:color w:val="00000A"/>
          <w:szCs w:val="24"/>
        </w:rPr>
        <w:t>на 2025 гг. в размере 1578 тыс. рублей;</w:t>
      </w:r>
    </w:p>
    <w:p w:rsidR="00C42ECA" w:rsidRPr="00DF5B09" w:rsidP="009530DF">
      <w:pPr>
        <w:rPr>
          <w:rFonts w:cs="Times New Roman"/>
          <w:color w:val="00000A"/>
          <w:szCs w:val="24"/>
        </w:rPr>
      </w:pPr>
      <w:r w:rsidRPr="00DF5B09">
        <w:rPr>
          <w:rFonts w:cs="Times New Roman"/>
          <w:color w:val="00000A"/>
          <w:szCs w:val="24"/>
        </w:rPr>
        <w:t>на 2026-2035 гг. в размере 8178,34 тыс. рублей;</w:t>
      </w:r>
    </w:p>
    <w:p w:rsidR="00C42ECA" w:rsidRPr="00DF5B09" w:rsidP="009530DF">
      <w:pPr>
        <w:rPr>
          <w:rFonts w:cs="Times New Roman"/>
          <w:color w:val="00000A"/>
          <w:szCs w:val="24"/>
        </w:rPr>
      </w:pPr>
      <w:r w:rsidRPr="00DF5B09">
        <w:rPr>
          <w:rFonts w:cs="Times New Roman"/>
          <w:color w:val="00000A"/>
          <w:szCs w:val="24"/>
        </w:rPr>
        <w:t>на 2036-2043 гг. в размере 8789 тыс. рублей</w:t>
      </w:r>
      <w:r w:rsidRPr="00DF5B09">
        <w:rPr>
          <w:rStyle w:val="FootnoteReference"/>
          <w:color w:val="00000A"/>
          <w:szCs w:val="24"/>
        </w:rPr>
        <w:t xml:space="preserve"> </w:t>
      </w:r>
      <w:r>
        <w:rPr>
          <w:rStyle w:val="FootnoteReference"/>
          <w:color w:val="00000A"/>
          <w:szCs w:val="24"/>
        </w:rPr>
        <w:footnoteReference w:id="4"/>
      </w:r>
      <w:r w:rsidRPr="00DF5B09">
        <w:rPr>
          <w:rFonts w:cs="Times New Roman"/>
          <w:color w:val="00000A"/>
          <w:szCs w:val="24"/>
        </w:rPr>
        <w:t>.</w:t>
      </w:r>
    </w:p>
    <w:p w:rsidR="00C42ECA" w:rsidRPr="00E230B9" w:rsidP="009530DF">
      <w:pPr>
        <w:rPr>
          <w:rFonts w:cs="Times New Roman"/>
          <w:color w:val="00000A"/>
          <w:szCs w:val="24"/>
        </w:rPr>
      </w:pPr>
      <w:bookmarkEnd w:id="84"/>
      <w:r w:rsidRPr="00DF5B09">
        <w:rPr>
          <w:rFonts w:cs="Times New Roman"/>
          <w:color w:val="00000A"/>
          <w:szCs w:val="24"/>
        </w:rPr>
        <w:t>Финансирование мероприятий Программы осу</w:t>
      </w:r>
      <w:r w:rsidRPr="00E230B9">
        <w:rPr>
          <w:rFonts w:cs="Times New Roman"/>
          <w:color w:val="00000A"/>
          <w:szCs w:val="24"/>
        </w:rPr>
        <w:t xml:space="preserve">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C42ECA" w:rsidRPr="00E230B9" w:rsidP="009530DF">
      <w:pPr>
        <w:rPr>
          <w:rFonts w:cs="Times New Roman"/>
          <w:color w:val="00000A"/>
          <w:szCs w:val="24"/>
        </w:rPr>
      </w:pPr>
      <w:r w:rsidRPr="00E230B9">
        <w:rPr>
          <w:rFonts w:cs="Times New Roman"/>
          <w:color w:val="00000A"/>
          <w:szCs w:val="24"/>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C42ECA" w:rsidRPr="00E230B9" w:rsidP="009530DF">
      <w:pPr>
        <w:rPr>
          <w:rFonts w:cs="Times New Roman"/>
          <w:color w:val="00000A"/>
          <w:szCs w:val="24"/>
        </w:rPr>
      </w:pPr>
      <w:r w:rsidRPr="00E230B9">
        <w:rPr>
          <w:rFonts w:cs="Times New Roman"/>
          <w:color w:val="00000A"/>
          <w:szCs w:val="24"/>
        </w:rPr>
        <w:t xml:space="preserve">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w:t>
      </w:r>
    </w:p>
    <w:p w:rsidR="00C42ECA" w:rsidRPr="00E230B9" w:rsidP="009530DF">
      <w:pPr>
        <w:rPr>
          <w:rFonts w:cs="Times New Roman"/>
          <w:color w:val="00000A"/>
          <w:szCs w:val="24"/>
        </w:rPr>
      </w:pPr>
      <w:r w:rsidRPr="00E230B9">
        <w:rPr>
          <w:rFonts w:cs="Times New Roman"/>
          <w:color w:val="00000A"/>
          <w:szCs w:val="24"/>
        </w:rPr>
        <w:t xml:space="preserve">Объемы финансирования муниципальной программы носят прогнозный характер и подлежат уточнению в установленном порядке. </w:t>
      </w:r>
    </w:p>
    <w:p w:rsidR="00C42ECA" w:rsidRPr="00E230B9" w:rsidP="00BE24D4">
      <w:pPr>
        <w:rPr>
          <w:rFonts w:cs="Times New Roman"/>
          <w:color w:val="00000A"/>
          <w:szCs w:val="24"/>
        </w:rPr>
      </w:pPr>
      <w:r w:rsidRPr="00E230B9">
        <w:rPr>
          <w:rFonts w:cs="Times New Roman"/>
          <w:color w:val="00000A"/>
          <w:szCs w:val="24"/>
        </w:rPr>
        <w:t xml:space="preserve">На территории </w:t>
      </w:r>
      <w:r>
        <w:rPr>
          <w:rFonts w:cs="Times New Roman"/>
          <w:color w:val="00000A"/>
          <w:szCs w:val="24"/>
        </w:rPr>
        <w:t>Малосеменовского</w:t>
      </w:r>
      <w:r w:rsidRPr="00E230B9">
        <w:rPr>
          <w:rFonts w:cs="Times New Roman"/>
          <w:color w:val="00000A"/>
          <w:szCs w:val="24"/>
        </w:rPr>
        <w:t xml:space="preserve"> МО действует муниципальная программа «</w:t>
      </w:r>
      <w:r w:rsidRPr="00680CC4">
        <w:rPr>
          <w:rFonts w:cs="Times New Roman"/>
          <w:color w:val="00000A"/>
          <w:szCs w:val="24"/>
        </w:rPr>
        <w:t xml:space="preserve">Ремонт и содержание автомобильных дорог и сооружений на них в границах </w:t>
      </w:r>
      <w:r>
        <w:rPr>
          <w:rFonts w:cs="Times New Roman"/>
          <w:color w:val="00000A"/>
          <w:szCs w:val="24"/>
        </w:rPr>
        <w:t>Малосеменовского</w:t>
      </w:r>
      <w:r w:rsidRPr="00680CC4">
        <w:rPr>
          <w:rFonts w:cs="Times New Roman"/>
          <w:color w:val="00000A"/>
          <w:szCs w:val="24"/>
        </w:rPr>
        <w:t xml:space="preserve"> муниципального образования Балашовского муниципального района Саратовской области на </w:t>
      </w:r>
      <w:r>
        <w:rPr>
          <w:rFonts w:cs="Times New Roman"/>
          <w:color w:val="00000A"/>
          <w:szCs w:val="24"/>
        </w:rPr>
        <w:t>2023</w:t>
      </w:r>
      <w:r w:rsidRPr="00680CC4">
        <w:rPr>
          <w:rFonts w:cs="Times New Roman"/>
          <w:color w:val="00000A"/>
          <w:szCs w:val="24"/>
        </w:rPr>
        <w:t xml:space="preserve"> год</w:t>
      </w:r>
      <w:r w:rsidRPr="00E230B9">
        <w:rPr>
          <w:rFonts w:cs="Times New Roman"/>
          <w:color w:val="00000A"/>
          <w:szCs w:val="24"/>
        </w:rPr>
        <w:t>».</w:t>
      </w:r>
    </w:p>
    <w:p w:rsidR="00C42ECA" w:rsidRPr="00E230B9" w:rsidP="009530DF">
      <w:pPr>
        <w:rPr>
          <w:rFonts w:cs="Times New Roman"/>
          <w:color w:val="00000A"/>
          <w:szCs w:val="24"/>
        </w:rPr>
      </w:pPr>
      <w:r w:rsidRPr="00E230B9">
        <w:rPr>
          <w:rFonts w:cs="Times New Roman"/>
          <w:color w:val="00000A"/>
          <w:szCs w:val="24"/>
        </w:rPr>
        <w:t>Так как финансовые возможности на реализацию мероприятий ограничены необходимо финансирование за счет районного бюджета или государственной целевой программы.</w:t>
      </w:r>
    </w:p>
    <w:p w:rsidR="00C42ECA" w:rsidRPr="00E230B9" w:rsidP="009530DF">
      <w:pPr>
        <w:rPr>
          <w:rFonts w:cs="Times New Roman"/>
          <w:color w:val="00000A"/>
          <w:szCs w:val="24"/>
        </w:rPr>
      </w:pPr>
      <w:r w:rsidRPr="00E230B9">
        <w:rPr>
          <w:rFonts w:cs="Times New Roman"/>
          <w:color w:val="00000A"/>
          <w:szCs w:val="24"/>
        </w:rPr>
        <w:t>В сфере транспортной инфраструктуры действуют следующие целевые программы:</w:t>
      </w:r>
    </w:p>
    <w:p w:rsidR="00C42ECA" w:rsidRPr="00E230B9" w:rsidP="00DF41BE">
      <w:pPr>
        <w:numPr>
          <w:ilvl w:val="0"/>
          <w:numId w:val="8"/>
        </w:numPr>
        <w:ind w:left="1078"/>
        <w:contextualSpacing/>
        <w:rPr>
          <w:color w:val="00000A"/>
        </w:rPr>
      </w:pPr>
      <w:r w:rsidRPr="00E230B9">
        <w:rPr>
          <w:color w:val="00000A"/>
        </w:rPr>
        <w:t>Государственная программа Саратовской области «Развитие транспортной системы», утвержденная Постановлением Правительства Саратовской области от 29 декабря 2018 г. № 773-П;</w:t>
      </w:r>
    </w:p>
    <w:p w:rsidR="00C42ECA" w:rsidRPr="00E230B9" w:rsidP="00CC142E">
      <w:pPr>
        <w:numPr>
          <w:ilvl w:val="0"/>
          <w:numId w:val="8"/>
        </w:numPr>
        <w:contextualSpacing/>
        <w:rPr>
          <w:color w:val="00000A"/>
        </w:rPr>
      </w:pPr>
      <w:r w:rsidRPr="00E230B9">
        <w:rPr>
          <w:rFonts w:cs="Times New Roman"/>
          <w:color w:val="000000"/>
          <w:szCs w:val="24"/>
        </w:rPr>
        <w:t xml:space="preserve">Государственная программа «Развитие транспортной системы», утвержденная Постановлением Правительства Российской Федерации от </w:t>
      </w:r>
      <w:r>
        <w:rPr>
          <w:rFonts w:cs="Times New Roman"/>
          <w:color w:val="000000"/>
          <w:szCs w:val="24"/>
        </w:rPr>
        <w:t>20</w:t>
      </w:r>
      <w:r w:rsidRPr="00E230B9">
        <w:rPr>
          <w:rFonts w:cs="Times New Roman"/>
          <w:color w:val="000000"/>
          <w:szCs w:val="24"/>
        </w:rPr>
        <w:t>.</w:t>
      </w:r>
      <w:r>
        <w:rPr>
          <w:rFonts w:cs="Times New Roman"/>
          <w:color w:val="000000"/>
          <w:szCs w:val="24"/>
        </w:rPr>
        <w:t>12</w:t>
      </w:r>
      <w:r w:rsidRPr="00E230B9">
        <w:rPr>
          <w:rFonts w:cs="Times New Roman"/>
          <w:color w:val="000000"/>
          <w:szCs w:val="24"/>
        </w:rPr>
        <w:t xml:space="preserve">.2017 № </w:t>
      </w:r>
      <w:r>
        <w:rPr>
          <w:rFonts w:cs="Times New Roman"/>
          <w:color w:val="000000"/>
          <w:szCs w:val="24"/>
        </w:rPr>
        <w:t>1596</w:t>
      </w:r>
      <w:r w:rsidRPr="00E230B9">
        <w:rPr>
          <w:rFonts w:cs="Times New Roman"/>
          <w:color w:val="000000"/>
          <w:szCs w:val="24"/>
        </w:rPr>
        <w:t>.</w:t>
      </w:r>
    </w:p>
    <w:p w:rsidR="00C42ECA" w:rsidRPr="00E230B9" w:rsidP="009530DF">
      <w:pPr>
        <w:rPr>
          <w:rFonts w:cs="Times New Roman"/>
          <w:color w:val="00000A"/>
          <w:szCs w:val="24"/>
        </w:rPr>
      </w:pPr>
    </w:p>
    <w:p w:rsidR="00C42ECA" w:rsidRPr="008160CE" w:rsidP="009530DF">
      <w:pPr>
        <w:rPr>
          <w:rFonts w:cs="Times New Roman"/>
          <w:color w:val="00000A"/>
          <w:szCs w:val="24"/>
        </w:rPr>
      </w:pPr>
      <w:r w:rsidRPr="008160CE">
        <w:rPr>
          <w:rFonts w:cs="Times New Roman"/>
          <w:color w:val="00000A"/>
          <w:szCs w:val="24"/>
        </w:rPr>
        <w:t>Планируемая потребность объектов дорожного сервиса Малосеменовского МО определена исходя из обеспеченности населения легковыми автомобилями на расчетный срок согласно СТП Саратовской области - 515 ед. на 1000 человек, и проектной численности жителей в поселении - 1164 человека. Расчетное количество автомобилей составляет 600 единицы.</w:t>
      </w:r>
    </w:p>
    <w:p w:rsidR="00C42ECA" w:rsidRPr="008160CE" w:rsidP="009530DF">
      <w:pPr>
        <w:rPr>
          <w:rFonts w:cs="Times New Roman"/>
          <w:color w:val="00000A"/>
          <w:szCs w:val="24"/>
        </w:rPr>
      </w:pPr>
      <w:r w:rsidRPr="008160CE">
        <w:rPr>
          <w:rFonts w:cs="Times New Roman"/>
          <w:color w:val="00000A"/>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C42ECA" w:rsidRPr="008160CE" w:rsidP="002171B6">
      <w:pPr>
        <w:pStyle w:val="ListParagraph"/>
        <w:numPr>
          <w:ilvl w:val="0"/>
          <w:numId w:val="13"/>
        </w:numPr>
        <w:ind w:left="1050"/>
        <w:rPr>
          <w:szCs w:val="24"/>
        </w:rPr>
      </w:pPr>
      <w:r w:rsidRPr="008160CE">
        <w:rPr>
          <w:szCs w:val="24"/>
        </w:rPr>
        <w:t>согласно п. 11.27 потребность в АЗС составляет: одна топливораздаточная колонка на 1200 легковых автомобилей;</w:t>
      </w:r>
    </w:p>
    <w:p w:rsidR="00C42ECA" w:rsidRPr="008160CE" w:rsidP="002171B6">
      <w:pPr>
        <w:pStyle w:val="ListParagraph"/>
        <w:numPr>
          <w:ilvl w:val="0"/>
          <w:numId w:val="13"/>
        </w:numPr>
        <w:ind w:left="1050"/>
        <w:rPr>
          <w:szCs w:val="24"/>
        </w:rPr>
      </w:pPr>
      <w:r w:rsidRPr="008160CE">
        <w:rPr>
          <w:szCs w:val="24"/>
        </w:rPr>
        <w:t>согласно п. 11.26 потребность в СТО составляет: один пост на 200 легковых автомобилей;</w:t>
      </w:r>
    </w:p>
    <w:p w:rsidR="00C42ECA" w:rsidRPr="008160CE" w:rsidP="002171B6">
      <w:pPr>
        <w:pStyle w:val="ListParagraph"/>
        <w:numPr>
          <w:ilvl w:val="0"/>
          <w:numId w:val="13"/>
        </w:numPr>
        <w:ind w:left="1050"/>
        <w:rPr>
          <w:szCs w:val="24"/>
        </w:rPr>
      </w:pPr>
      <w:r w:rsidRPr="008160CE">
        <w:rPr>
          <w:szCs w:val="24"/>
        </w:rPr>
        <w:t>согласно местным нормативам градостроительного проектирования общая обеспеченность закрытыми и открытыми автостоянками для постоянного хранения автомобилей должна быть не менее 100% расчетного числа индивидуальных легковых автомобилей.</w:t>
      </w:r>
    </w:p>
    <w:p w:rsidR="00C42ECA" w:rsidRPr="008160CE" w:rsidP="009530DF">
      <w:pPr>
        <w:rPr>
          <w:rFonts w:cs="Times New Roman"/>
          <w:color w:val="00000A"/>
          <w:szCs w:val="24"/>
        </w:rPr>
      </w:pPr>
      <w:r w:rsidRPr="008160CE">
        <w:rPr>
          <w:rFonts w:cs="Times New Roman"/>
          <w:color w:val="00000A"/>
          <w:szCs w:val="24"/>
        </w:rPr>
        <w:t>В соответствии с нормативными требованиями, для обеспечения жителей Малосеменовского МО объектами дорожного сервиса, необходимо иметь на территории 3 СТО.</w:t>
      </w:r>
    </w:p>
    <w:p w:rsidR="00C42ECA" w:rsidRPr="00E230B9" w:rsidP="00CE44E9">
      <w:pPr>
        <w:contextualSpacing/>
        <w:rPr>
          <w:rFonts w:cs="Cambria"/>
          <w:b/>
          <w:bCs/>
          <w:caps/>
          <w:sz w:val="28"/>
          <w:szCs w:val="28"/>
        </w:rPr>
      </w:pPr>
      <w:r w:rsidRPr="008160CE">
        <w:rPr>
          <w:rFonts w:cs="Times New Roman"/>
          <w:color w:val="00000A"/>
          <w:szCs w:val="24"/>
        </w:rPr>
        <w:t>Хранение личного автотранспорта осуществляется собственниками на приусадебных участках и придомовых территориях. Необходимая обеспеченность закрытыми и открытыми автостоянками для постоянного хранения автомобилей согласно местным нормативам градостроительного проектирования должна быть не менее 100% расчетного числа индивидуальных легковых автомобилей. Учитывая расчетное количество автомобильного транспорта и факт хранения автомобилей на приусадебных участках и придомовых территориях Программой не рекомендовано размещение парковочных пространств на территории муниципального образования</w:t>
      </w:r>
      <w:r w:rsidRPr="00E230B9">
        <w:rPr>
          <w:rFonts w:cs="Times New Roman"/>
          <w:color w:val="00000A"/>
          <w:szCs w:val="24"/>
        </w:rPr>
        <w:t>.</w:t>
      </w:r>
      <w:r w:rsidRPr="00E230B9">
        <w:br w:type="page"/>
      </w:r>
    </w:p>
    <w:p w:rsidR="00C42ECA" w:rsidRPr="00E230B9" w:rsidP="002171B6">
      <w:pPr>
        <w:pStyle w:val="Heading1"/>
        <w:numPr>
          <w:ilvl w:val="0"/>
          <w:numId w:val="5"/>
        </w:numPr>
        <w:spacing w:line="240" w:lineRule="auto"/>
        <w:ind w:left="714" w:hanging="357"/>
      </w:pPr>
      <w:bookmarkStart w:id="85" w:name="_Toc131423519"/>
      <w:r w:rsidRPr="00E230B9">
        <w:t>Прогноз транспортного спроса, изменения объемов и характера передвижения населения и перевозок грузов на территории поселения</w:t>
      </w:r>
      <w:bookmarkEnd w:id="85"/>
    </w:p>
    <w:p w:rsidR="00C42ECA" w:rsidRPr="00E230B9" w:rsidP="002171B6">
      <w:pPr>
        <w:pStyle w:val="Heading4"/>
        <w:numPr>
          <w:ilvl w:val="1"/>
          <w:numId w:val="5"/>
        </w:numPr>
        <w:ind w:left="742"/>
        <w:rPr>
          <w:rStyle w:val="Emphasis"/>
          <w:i w:val="0"/>
          <w:iCs w:val="0"/>
        </w:rPr>
      </w:pPr>
      <w:bookmarkStart w:id="86" w:name="_Toc131423520"/>
      <w:r w:rsidRPr="00E230B9">
        <w:rPr>
          <w:rStyle w:val="Emphasis"/>
          <w:i w:val="0"/>
          <w:iCs w:val="0"/>
        </w:rPr>
        <w:t>Прогноз социально-экономического и градостроительного развития поселения</w:t>
      </w:r>
      <w:bookmarkEnd w:id="86"/>
    </w:p>
    <w:p w:rsidR="00C42ECA" w:rsidRPr="00E230B9">
      <w:pPr>
        <w:rPr>
          <w:rFonts w:cs="Times New Roman"/>
          <w:color w:val="00000A"/>
          <w:szCs w:val="24"/>
        </w:rPr>
      </w:pPr>
      <w:r w:rsidRPr="00E230B9">
        <w:rPr>
          <w:rFonts w:cs="Times New Roman"/>
          <w:color w:val="00000A"/>
          <w:szCs w:val="24"/>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поселения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C42ECA" w:rsidRPr="00E230B9">
      <w:pPr>
        <w:rPr>
          <w:rFonts w:cs="Times New Roman"/>
          <w:color w:val="00000A"/>
          <w:szCs w:val="24"/>
        </w:rPr>
      </w:pPr>
      <w:r w:rsidRPr="00E230B9">
        <w:rPr>
          <w:rFonts w:cs="Times New Roman"/>
          <w:color w:val="00000A"/>
          <w:szCs w:val="24"/>
        </w:rPr>
        <w:t xml:space="preserve">Как указывалось выше, в настоящее время на территории </w:t>
      </w:r>
      <w:r>
        <w:rPr>
          <w:rFonts w:cs="Times New Roman"/>
          <w:color w:val="00000A"/>
          <w:szCs w:val="24"/>
        </w:rPr>
        <w:t>Малосеменовского</w:t>
      </w:r>
      <w:r w:rsidRPr="00E230B9">
        <w:rPr>
          <w:rFonts w:cs="Times New Roman"/>
          <w:color w:val="00000A"/>
          <w:szCs w:val="24"/>
        </w:rPr>
        <w:t xml:space="preserve"> МО основной сферой деятельности является сельское хозяйство.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w:t>
      </w:r>
    </w:p>
    <w:p w:rsidR="00C42ECA" w:rsidRPr="00E230B9" w:rsidP="002171B6">
      <w:pPr>
        <w:pStyle w:val="Heading4"/>
        <w:numPr>
          <w:ilvl w:val="1"/>
          <w:numId w:val="5"/>
        </w:numPr>
        <w:ind w:left="742"/>
        <w:rPr>
          <w:rStyle w:val="Emphasis"/>
          <w:i w:val="0"/>
          <w:iCs w:val="0"/>
        </w:rPr>
      </w:pPr>
      <w:bookmarkStart w:id="87" w:name="_Toc511029414"/>
      <w:bookmarkStart w:id="88" w:name="_Toc131423521"/>
      <w:r w:rsidRPr="00E230B9">
        <w:rPr>
          <w:rStyle w:val="Emphasis"/>
          <w:i w:val="0"/>
          <w:iCs w:val="0"/>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87"/>
      <w:bookmarkEnd w:id="88"/>
      <w:r w:rsidRPr="00E230B9">
        <w:rPr>
          <w:rStyle w:val="Emphasis"/>
          <w:i w:val="0"/>
          <w:iCs w:val="0"/>
        </w:rPr>
        <w:t xml:space="preserve"> </w:t>
      </w:r>
    </w:p>
    <w:p w:rsidR="00C42ECA" w:rsidRPr="00E230B9">
      <w:pPr>
        <w:rPr>
          <w:rFonts w:cs="Times New Roman"/>
          <w:color w:val="00000A"/>
          <w:szCs w:val="24"/>
        </w:rPr>
      </w:pPr>
      <w:r w:rsidRPr="00E230B9">
        <w:rPr>
          <w:rFonts w:cs="Times New Roman"/>
          <w:color w:val="00000A"/>
          <w:szCs w:val="24"/>
        </w:rPr>
        <w:t>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C42ECA" w:rsidRPr="00E230B9" w:rsidP="002171B6">
      <w:pPr>
        <w:pStyle w:val="Heading4"/>
        <w:numPr>
          <w:ilvl w:val="1"/>
          <w:numId w:val="5"/>
        </w:numPr>
        <w:ind w:left="742"/>
        <w:rPr>
          <w:rStyle w:val="Emphasis"/>
          <w:i w:val="0"/>
          <w:iCs w:val="0"/>
        </w:rPr>
      </w:pPr>
      <w:bookmarkStart w:id="89" w:name="_Toc511029415"/>
      <w:bookmarkStart w:id="90" w:name="_Toc131423522"/>
      <w:bookmarkEnd w:id="89"/>
      <w:r w:rsidRPr="00E230B9">
        <w:rPr>
          <w:rStyle w:val="Emphasis"/>
          <w:i w:val="0"/>
          <w:iCs w:val="0"/>
        </w:rPr>
        <w:t>Прогноз развития транспортной инфраструктуры по видам транспорта</w:t>
      </w:r>
      <w:bookmarkEnd w:id="90"/>
    </w:p>
    <w:p w:rsidR="00C42ECA" w:rsidRPr="00E230B9">
      <w:pPr>
        <w:rPr>
          <w:rFonts w:cs="Times New Roman"/>
          <w:color w:val="00000A"/>
          <w:szCs w:val="24"/>
        </w:rPr>
      </w:pPr>
      <w:r w:rsidRPr="00E230B9">
        <w:rPr>
          <w:rFonts w:cs="Times New Roman"/>
          <w:color w:val="00000A"/>
          <w:szCs w:val="24"/>
        </w:rPr>
        <w:t xml:space="preserve">Основным видом транспорта, используемым на территории </w:t>
      </w:r>
      <w:r>
        <w:rPr>
          <w:rFonts w:cs="Times New Roman"/>
          <w:color w:val="00000A"/>
          <w:szCs w:val="24"/>
        </w:rPr>
        <w:t>Малосеменовского</w:t>
      </w:r>
      <w:r w:rsidRPr="00E230B9">
        <w:rPr>
          <w:rFonts w:cs="Times New Roman"/>
          <w:color w:val="00000A"/>
          <w:szCs w:val="24"/>
        </w:rPr>
        <w:t xml:space="preserve"> МО,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w:t>
      </w:r>
    </w:p>
    <w:p w:rsidR="00C42ECA" w:rsidRPr="00E230B9">
      <w:pPr>
        <w:rPr>
          <w:rFonts w:cs="Times New Roman"/>
          <w:color w:val="00000A"/>
          <w:szCs w:val="24"/>
        </w:rPr>
      </w:pPr>
      <w:r w:rsidRPr="00E230B9">
        <w:rPr>
          <w:rFonts w:cs="Times New Roman"/>
          <w:color w:val="00000A"/>
          <w:szCs w:val="24"/>
        </w:rPr>
        <w:t xml:space="preserve">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w:t>
      </w:r>
      <w:r w:rsidRPr="00E230B9">
        <w:rPr>
          <w:rFonts w:cs="Times New Roman"/>
          <w:color w:val="00000A"/>
          <w:szCs w:val="24"/>
        </w:rPr>
        <w:t>видам транспорта. Может несколько возрасти количество автотранспорта в целом, но как указано выше, существенного изменения не ожидается.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42.</w:t>
      </w:r>
      <w:r w:rsidRPr="008160CE">
        <w:rPr>
          <w:rFonts w:cs="Times New Roman"/>
          <w:color w:val="00000A"/>
          <w:szCs w:val="24"/>
        </w:rPr>
        <w:t>13330.2016. Свод правил. Градостроительство. Планировка и застройка городских и сельских поселений. Актуализированная редакция СНиП 2.07.01-89*», согласно которому на 1200 автомобилей требуется 1 АЗС, на 200 автомобилей – 1 СТО. Исходя из существующих показателей обеспечения автотранспортом, на территории поселения необходимо иметь 3 поста СТО. Места постоянного хранения автомобилей обеспечиваются владельцами автотранспорта. Личный транспорт хранится на территории приусадебных участков, транспорт предприятий – на территориях предприятий. Мероприятия по развитию железнодорожного, воздушного и морского транспорта не планируются ввиду его отсутствия. Для развития автотранспорта на территории поселения</w:t>
      </w:r>
      <w:r w:rsidRPr="00E230B9">
        <w:rPr>
          <w:rFonts w:cs="Times New Roman"/>
          <w:color w:val="00000A"/>
          <w:szCs w:val="24"/>
        </w:rPr>
        <w:t xml:space="preserve"> планируется комплекс мероприятий по развитию улично – дорожной автомобильной сети.</w:t>
      </w:r>
    </w:p>
    <w:p w:rsidR="00C42ECA" w:rsidRPr="00E230B9" w:rsidP="008F0546">
      <w:pPr>
        <w:rPr>
          <w:rFonts w:cs="Times New Roman"/>
          <w:color w:val="00000A"/>
          <w:szCs w:val="24"/>
        </w:rPr>
      </w:pPr>
      <w:r w:rsidRPr="00E230B9">
        <w:rPr>
          <w:rFonts w:cs="Times New Roman"/>
          <w:color w:val="00000A"/>
          <w:szCs w:val="24"/>
        </w:rPr>
        <w:t>Программой предусматриваются следующие мероприятия для улучшения обслуживания населения пассажирским автотранспортом:</w:t>
      </w:r>
    </w:p>
    <w:p w:rsidR="00C42ECA" w:rsidRPr="00E230B9" w:rsidP="008F0546">
      <w:pPr>
        <w:rPr>
          <w:rFonts w:cs="Times New Roman"/>
          <w:color w:val="00000A"/>
          <w:szCs w:val="24"/>
        </w:rPr>
      </w:pPr>
      <w:r w:rsidRPr="00E230B9">
        <w:rPr>
          <w:rFonts w:cs="Times New Roman"/>
          <w:color w:val="00000A"/>
          <w:szCs w:val="24"/>
        </w:rPr>
        <w:t>1)</w:t>
      </w:r>
      <w:r w:rsidRPr="00E230B9">
        <w:rPr>
          <w:rFonts w:cs="Times New Roman"/>
          <w:color w:val="00000A"/>
          <w:szCs w:val="24"/>
        </w:rPr>
        <w:tab/>
        <w:t>реконструкция уличной сети с ликвидацией опасных участков на улицах с автобусными маршрутами для обеспечения безопасности движения.</w:t>
      </w:r>
    </w:p>
    <w:p w:rsidR="00C42ECA" w:rsidRPr="00E230B9" w:rsidP="008F0546">
      <w:pPr>
        <w:rPr>
          <w:rFonts w:cs="Times New Roman"/>
          <w:color w:val="00000A"/>
          <w:szCs w:val="24"/>
        </w:rPr>
      </w:pPr>
      <w:r w:rsidRPr="00E230B9">
        <w:rPr>
          <w:rFonts w:cs="Times New Roman"/>
          <w:color w:val="00000A"/>
          <w:szCs w:val="24"/>
        </w:rPr>
        <w:t>2)</w:t>
      </w:r>
      <w:r w:rsidRPr="00E230B9">
        <w:rPr>
          <w:rFonts w:cs="Times New Roman"/>
          <w:color w:val="00000A"/>
          <w:szCs w:val="24"/>
        </w:rPr>
        <w:tab/>
        <w:t>введение в эксплуатацию новых единиц подвижного состава, отвечающих современным требованиям комфорта;</w:t>
      </w:r>
    </w:p>
    <w:p w:rsidR="00C42ECA" w:rsidRPr="00E230B9" w:rsidP="008F0546">
      <w:pPr>
        <w:rPr>
          <w:rFonts w:cs="Times New Roman"/>
          <w:color w:val="00000A"/>
          <w:szCs w:val="24"/>
        </w:rPr>
      </w:pPr>
      <w:r w:rsidRPr="00E230B9">
        <w:rPr>
          <w:rFonts w:cs="Times New Roman"/>
          <w:color w:val="00000A"/>
          <w:szCs w:val="24"/>
        </w:rPr>
        <w:t>3)</w:t>
      </w:r>
      <w:r w:rsidRPr="00E230B9">
        <w:rPr>
          <w:rFonts w:cs="Times New Roman"/>
          <w:color w:val="00000A"/>
          <w:szCs w:val="24"/>
        </w:rPr>
        <w:tab/>
        <w:t>размещение остановок общественного транспорта с доступностью не более 500 м.</w:t>
      </w:r>
    </w:p>
    <w:p w:rsidR="00C42ECA" w:rsidRPr="00E230B9" w:rsidP="002171B6">
      <w:pPr>
        <w:pStyle w:val="Heading4"/>
        <w:numPr>
          <w:ilvl w:val="1"/>
          <w:numId w:val="5"/>
        </w:numPr>
        <w:ind w:left="742"/>
        <w:rPr>
          <w:rStyle w:val="Emphasis"/>
          <w:i w:val="0"/>
          <w:iCs w:val="0"/>
        </w:rPr>
      </w:pPr>
      <w:bookmarkStart w:id="91" w:name="_Toc511029416"/>
      <w:bookmarkStart w:id="92" w:name="_Toc131423523"/>
      <w:bookmarkEnd w:id="91"/>
      <w:r w:rsidRPr="00E230B9">
        <w:rPr>
          <w:rStyle w:val="Emphasis"/>
          <w:i w:val="0"/>
          <w:iCs w:val="0"/>
        </w:rPr>
        <w:t>Прогноз развития дорожной сети поселения</w:t>
      </w:r>
      <w:bookmarkEnd w:id="92"/>
    </w:p>
    <w:p w:rsidR="00C42ECA" w:rsidRPr="00E230B9">
      <w:pPr>
        <w:rPr>
          <w:rFonts w:cs="Times New Roman"/>
          <w:color w:val="00000A"/>
          <w:szCs w:val="24"/>
        </w:rPr>
      </w:pPr>
      <w:r w:rsidRPr="00E230B9">
        <w:rPr>
          <w:rFonts w:cs="Times New Roman"/>
          <w:color w:val="00000A"/>
          <w:szCs w:val="24"/>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w:t>
      </w:r>
    </w:p>
    <w:p w:rsidR="00C42ECA" w:rsidRPr="00E230B9" w:rsidP="008F0546">
      <w:pPr>
        <w:rPr>
          <w:rFonts w:cs="Times New Roman"/>
          <w:color w:val="00000A"/>
          <w:szCs w:val="24"/>
        </w:rPr>
      </w:pPr>
      <w:r w:rsidRPr="00E230B9">
        <w:rPr>
          <w:rFonts w:cs="Times New Roman"/>
          <w:color w:val="00000A"/>
          <w:szCs w:val="24"/>
        </w:rPr>
        <w:t>Программой предлагается ряд мероприятий по модернизации улично-дорожной сети:</w:t>
      </w:r>
    </w:p>
    <w:p w:rsidR="00C42ECA" w:rsidRPr="00E230B9" w:rsidP="008F0546">
      <w:pPr>
        <w:rPr>
          <w:rFonts w:cs="Times New Roman"/>
          <w:color w:val="00000A"/>
          <w:szCs w:val="24"/>
        </w:rPr>
      </w:pPr>
      <w:r w:rsidRPr="00E230B9">
        <w:rPr>
          <w:rFonts w:cs="Times New Roman"/>
          <w:color w:val="00000A"/>
          <w:szCs w:val="24"/>
        </w:rPr>
        <w:t>1)</w:t>
      </w:r>
      <w:r w:rsidRPr="00E230B9">
        <w:rPr>
          <w:rFonts w:cs="Times New Roman"/>
          <w:color w:val="00000A"/>
          <w:szCs w:val="24"/>
        </w:rPr>
        <w:tab/>
        <w:t>в пределах существующей застройки реконструкция местных улиц и проездов с целью приведения их технических параметров к нормативным: с заменой грунтощебеночного покрытия на асфальтобетонное;</w:t>
      </w:r>
    </w:p>
    <w:p w:rsidR="00C42ECA" w:rsidRPr="00E230B9" w:rsidP="008F0546">
      <w:pPr>
        <w:rPr>
          <w:rFonts w:cs="Times New Roman"/>
          <w:color w:val="00000A"/>
          <w:szCs w:val="24"/>
        </w:rPr>
      </w:pPr>
      <w:r w:rsidRPr="00E230B9">
        <w:rPr>
          <w:rFonts w:cs="Times New Roman"/>
          <w:color w:val="00000A"/>
          <w:szCs w:val="24"/>
        </w:rPr>
        <w:t>2)</w:t>
      </w:r>
      <w:r w:rsidRPr="00E230B9">
        <w:rPr>
          <w:rFonts w:cs="Times New Roman"/>
          <w:color w:val="00000A"/>
          <w:szCs w:val="24"/>
        </w:rPr>
        <w:tab/>
        <w:t xml:space="preserve">новое строительство дорог в проектируемых жилых кварталах в соответствии с подлежащими разработке проектами планировки территорий; </w:t>
      </w:r>
    </w:p>
    <w:p w:rsidR="00C42ECA" w:rsidRPr="00E230B9" w:rsidP="008F0546">
      <w:pPr>
        <w:rPr>
          <w:rFonts w:cs="Times New Roman"/>
          <w:color w:val="00000A"/>
          <w:szCs w:val="24"/>
        </w:rPr>
      </w:pPr>
      <w:r w:rsidRPr="00E230B9">
        <w:rPr>
          <w:rFonts w:cs="Times New Roman"/>
          <w:color w:val="00000A"/>
          <w:szCs w:val="24"/>
        </w:rPr>
        <w:t>3)</w:t>
      </w:r>
      <w:r w:rsidRPr="00E230B9">
        <w:rPr>
          <w:rFonts w:cs="Times New Roman"/>
          <w:color w:val="00000A"/>
          <w:szCs w:val="24"/>
        </w:rPr>
        <w:tab/>
        <w:t>в существующих и проектируемых жилых кварталах устройство пешеходных дорожек с твердым покрытием;</w:t>
      </w:r>
    </w:p>
    <w:p w:rsidR="00C42ECA" w:rsidRPr="00E230B9" w:rsidP="008F0546">
      <w:pPr>
        <w:rPr>
          <w:rFonts w:cs="Times New Roman"/>
          <w:color w:val="00000A"/>
          <w:szCs w:val="24"/>
        </w:rPr>
      </w:pPr>
      <w:r w:rsidRPr="00E230B9">
        <w:rPr>
          <w:rFonts w:cs="Times New Roman"/>
          <w:color w:val="00000A"/>
          <w:szCs w:val="24"/>
        </w:rPr>
        <w:t>4)</w:t>
      </w:r>
      <w:r w:rsidRPr="00E230B9">
        <w:rPr>
          <w:rFonts w:cs="Times New Roman"/>
          <w:color w:val="00000A"/>
          <w:szCs w:val="24"/>
        </w:rPr>
        <w:tab/>
        <w:t>доведение технических характеристик улиц до соответствия их назначению;</w:t>
      </w:r>
    </w:p>
    <w:p w:rsidR="00C42ECA" w:rsidRPr="00E230B9" w:rsidP="008F0546">
      <w:pPr>
        <w:rPr>
          <w:rFonts w:cs="Times New Roman"/>
          <w:color w:val="00000A"/>
          <w:szCs w:val="24"/>
        </w:rPr>
      </w:pPr>
      <w:r w:rsidRPr="00E230B9">
        <w:rPr>
          <w:rFonts w:cs="Times New Roman"/>
          <w:color w:val="00000A"/>
          <w:szCs w:val="24"/>
        </w:rPr>
        <w:t>5)</w:t>
      </w:r>
      <w:r w:rsidRPr="00E230B9">
        <w:rPr>
          <w:rFonts w:cs="Times New Roman"/>
          <w:color w:val="00000A"/>
          <w:szCs w:val="24"/>
        </w:rPr>
        <w:tab/>
        <w:t>в целях развития улично-дорожной сети населенных пунктов разработать муниципальную программу строительства, реконструкции и капитального ремонта автомобильных дорог.</w:t>
      </w:r>
    </w:p>
    <w:p w:rsidR="00C42ECA" w:rsidRPr="00E230B9" w:rsidP="008F0546">
      <w:pPr>
        <w:rPr>
          <w:rFonts w:cs="Times New Roman"/>
          <w:color w:val="00000A"/>
          <w:szCs w:val="24"/>
        </w:rPr>
      </w:pPr>
      <w:r w:rsidRPr="00E230B9">
        <w:rPr>
          <w:rFonts w:cs="Times New Roman"/>
          <w:color w:val="00000A"/>
          <w:szCs w:val="24"/>
        </w:rPr>
        <w:t>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4.</w:t>
      </w:r>
    </w:p>
    <w:p w:rsidR="00C42ECA" w:rsidRPr="00E230B9">
      <w:pPr>
        <w:rPr>
          <w:rFonts w:cs="Times New Roman"/>
          <w:color w:val="00000A"/>
          <w:szCs w:val="24"/>
        </w:rPr>
      </w:pPr>
    </w:p>
    <w:p w:rsidR="00C42ECA" w:rsidRPr="00E230B9" w:rsidP="0011241B">
      <w:pPr>
        <w:jc w:val="right"/>
        <w:rPr>
          <w:rFonts w:cs="Times New Roman"/>
          <w:b/>
          <w:color w:val="00000A"/>
          <w:szCs w:val="24"/>
        </w:rPr>
      </w:pPr>
    </w:p>
    <w:p w:rsidR="00C42ECA" w:rsidRPr="00E230B9" w:rsidP="0011241B">
      <w:pPr>
        <w:jc w:val="right"/>
        <w:rPr>
          <w:rFonts w:cs="Times New Roman"/>
          <w:b/>
          <w:color w:val="00000A"/>
          <w:szCs w:val="24"/>
        </w:rPr>
      </w:pPr>
    </w:p>
    <w:p w:rsidR="00C42ECA" w:rsidP="0011241B">
      <w:pPr>
        <w:jc w:val="right"/>
        <w:rPr>
          <w:rFonts w:cs="Times New Roman"/>
          <w:b/>
          <w:color w:val="00000A"/>
          <w:szCs w:val="24"/>
        </w:rPr>
      </w:pPr>
    </w:p>
    <w:p w:rsidR="00C42ECA" w:rsidRPr="00E230B9" w:rsidP="0011241B">
      <w:pPr>
        <w:jc w:val="right"/>
        <w:rPr>
          <w:rFonts w:cs="Times New Roman"/>
          <w:b/>
          <w:color w:val="00000A"/>
          <w:szCs w:val="24"/>
        </w:rPr>
      </w:pPr>
    </w:p>
    <w:p w:rsidR="00C42ECA" w:rsidRPr="00E230B9" w:rsidP="0011241B">
      <w:pPr>
        <w:jc w:val="right"/>
        <w:rPr>
          <w:rFonts w:cs="Times New Roman"/>
          <w:b/>
          <w:color w:val="00000A"/>
          <w:szCs w:val="24"/>
        </w:rPr>
      </w:pPr>
    </w:p>
    <w:p w:rsidR="00C42ECA" w:rsidRPr="00E230B9" w:rsidP="0011241B">
      <w:pPr>
        <w:jc w:val="right"/>
        <w:rPr>
          <w:rFonts w:cs="Times New Roman"/>
          <w:b/>
          <w:color w:val="00000A"/>
          <w:szCs w:val="24"/>
        </w:rPr>
      </w:pPr>
    </w:p>
    <w:p w:rsidR="00C42ECA" w:rsidRPr="00E230B9" w:rsidP="0011241B">
      <w:pPr>
        <w:jc w:val="right"/>
        <w:rPr>
          <w:rFonts w:cs="Times New Roman"/>
          <w:b/>
          <w:color w:val="00000A"/>
          <w:szCs w:val="24"/>
        </w:rPr>
      </w:pPr>
      <w:r w:rsidRPr="00E230B9">
        <w:rPr>
          <w:rFonts w:cs="Times New Roman"/>
          <w:b/>
          <w:color w:val="00000A"/>
          <w:szCs w:val="24"/>
        </w:rPr>
        <w:t>Таблица 4</w:t>
      </w:r>
    </w:p>
    <w:p w:rsidR="00C42ECA" w:rsidRPr="00E230B9">
      <w:pPr>
        <w:jc w:val="center"/>
        <w:rPr>
          <w:rFonts w:cs="Times New Roman"/>
          <w:b/>
          <w:color w:val="00000A"/>
          <w:szCs w:val="24"/>
        </w:rPr>
      </w:pPr>
      <w:r w:rsidRPr="00E230B9">
        <w:rPr>
          <w:rFonts w:cs="Times New Roman"/>
          <w:b/>
          <w:color w:val="00000A"/>
          <w:szCs w:val="24"/>
        </w:rPr>
        <w:t xml:space="preserve">Целевые показатели развития дорожной сети </w:t>
      </w:r>
      <w:r>
        <w:rPr>
          <w:rFonts w:cs="Times New Roman"/>
          <w:b/>
          <w:color w:val="00000A"/>
          <w:szCs w:val="24"/>
        </w:rPr>
        <w:t>Малосеменовского</w:t>
      </w:r>
      <w:r w:rsidRPr="00E230B9">
        <w:rPr>
          <w:rFonts w:cs="Times New Roman"/>
          <w:b/>
          <w:color w:val="00000A"/>
          <w:szCs w:val="24"/>
        </w:rPr>
        <w:t xml:space="preserve"> МО</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5"/>
        <w:gridCol w:w="728"/>
        <w:gridCol w:w="1231"/>
        <w:gridCol w:w="658"/>
        <w:gridCol w:w="644"/>
        <w:gridCol w:w="617"/>
        <w:gridCol w:w="709"/>
        <w:gridCol w:w="709"/>
      </w:tblGrid>
      <w:tr w:rsidTr="00A61A2D">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blHeader/>
        </w:trPr>
        <w:tc>
          <w:tcPr>
            <w:tcW w:w="4055" w:type="dxa"/>
            <w:vMerge w:val="restart"/>
            <w:tcMar>
              <w:left w:w="108" w:type="dxa"/>
            </w:tcMar>
            <w:vAlign w:val="center"/>
          </w:tcPr>
          <w:p w:rsidR="00C42ECA" w:rsidRPr="00A61A2D" w:rsidP="00A61A2D">
            <w:pPr>
              <w:suppressAutoHyphens w:val="0"/>
              <w:ind w:firstLine="0"/>
              <w:jc w:val="center"/>
              <w:rPr>
                <w:rFonts w:cs="Times New Roman"/>
                <w:b/>
                <w:bCs/>
                <w:sz w:val="20"/>
                <w:szCs w:val="20"/>
              </w:rPr>
            </w:pPr>
            <w:bookmarkStart w:id="93" w:name="_Hlk129086493"/>
            <w:r w:rsidRPr="00A61A2D">
              <w:rPr>
                <w:rFonts w:cs="Times New Roman"/>
                <w:b/>
                <w:bCs/>
                <w:sz w:val="20"/>
                <w:szCs w:val="20"/>
              </w:rPr>
              <w:t>Наименование показателя</w:t>
            </w:r>
          </w:p>
        </w:tc>
        <w:tc>
          <w:tcPr>
            <w:tcW w:w="728" w:type="dxa"/>
            <w:vMerge w:val="restart"/>
            <w:tcMar>
              <w:left w:w="108" w:type="dxa"/>
            </w:tcMar>
            <w:vAlign w:val="center"/>
          </w:tcPr>
          <w:p w:rsidR="00C42ECA" w:rsidRPr="00A61A2D" w:rsidP="00A61A2D">
            <w:pPr>
              <w:suppressAutoHyphens w:val="0"/>
              <w:ind w:firstLine="0"/>
              <w:jc w:val="center"/>
              <w:rPr>
                <w:rFonts w:cs="Times New Roman"/>
                <w:b/>
                <w:bCs/>
                <w:sz w:val="20"/>
                <w:szCs w:val="20"/>
              </w:rPr>
            </w:pPr>
            <w:r w:rsidRPr="00A61A2D">
              <w:rPr>
                <w:rFonts w:cs="Times New Roman"/>
                <w:b/>
                <w:bCs/>
                <w:sz w:val="20"/>
                <w:szCs w:val="20"/>
              </w:rPr>
              <w:t>Ед. изм</w:t>
            </w:r>
          </w:p>
        </w:tc>
        <w:tc>
          <w:tcPr>
            <w:tcW w:w="1231" w:type="dxa"/>
            <w:vMerge w:val="restart"/>
            <w:tcMar>
              <w:left w:w="108" w:type="dxa"/>
            </w:tcMar>
            <w:vAlign w:val="center"/>
          </w:tcPr>
          <w:p w:rsidR="00C42ECA" w:rsidRPr="00A61A2D" w:rsidP="00A61A2D">
            <w:pPr>
              <w:suppressAutoHyphens w:val="0"/>
              <w:ind w:firstLine="0"/>
              <w:jc w:val="center"/>
              <w:rPr>
                <w:rFonts w:cs="Times New Roman"/>
                <w:b/>
                <w:bCs/>
                <w:sz w:val="20"/>
                <w:szCs w:val="20"/>
              </w:rPr>
            </w:pPr>
            <w:r w:rsidRPr="00A61A2D">
              <w:rPr>
                <w:rFonts w:cs="Times New Roman"/>
                <w:b/>
                <w:bCs/>
                <w:sz w:val="20"/>
                <w:szCs w:val="20"/>
              </w:rPr>
              <w:t>Сущ. положение</w:t>
            </w:r>
          </w:p>
        </w:tc>
        <w:tc>
          <w:tcPr>
            <w:tcW w:w="3337" w:type="dxa"/>
            <w:gridSpan w:val="5"/>
            <w:tcMar>
              <w:left w:w="108" w:type="dxa"/>
            </w:tcMar>
            <w:vAlign w:val="center"/>
          </w:tcPr>
          <w:p w:rsidR="00C42ECA" w:rsidRPr="00A61A2D" w:rsidP="00A61A2D">
            <w:pPr>
              <w:suppressAutoHyphens w:val="0"/>
              <w:ind w:firstLine="0"/>
              <w:jc w:val="center"/>
              <w:rPr>
                <w:rFonts w:cs="Times New Roman"/>
                <w:b/>
                <w:bCs/>
                <w:sz w:val="20"/>
                <w:szCs w:val="20"/>
              </w:rPr>
            </w:pPr>
            <w:r w:rsidRPr="00A61A2D">
              <w:rPr>
                <w:rFonts w:cs="Times New Roman"/>
                <w:b/>
                <w:bCs/>
                <w:sz w:val="20"/>
                <w:szCs w:val="20"/>
              </w:rPr>
              <w:t>Прогнозное значение (нарастающим итогом)</w:t>
            </w:r>
          </w:p>
        </w:tc>
      </w:tr>
      <w:tr w:rsidTr="00A61A2D">
        <w:tblPrEx>
          <w:tblW w:w="9351" w:type="dxa"/>
          <w:tblLayout w:type="fixed"/>
          <w:tblLook w:val="00A0"/>
        </w:tblPrEx>
        <w:tc>
          <w:tcPr>
            <w:tcW w:w="4055" w:type="dxa"/>
            <w:vMerge/>
            <w:tcMar>
              <w:left w:w="108" w:type="dxa"/>
            </w:tcMar>
            <w:vAlign w:val="center"/>
          </w:tcPr>
          <w:p w:rsidR="00C42ECA" w:rsidRPr="00A61A2D" w:rsidP="00A61A2D">
            <w:pPr>
              <w:suppressAutoHyphens w:val="0"/>
              <w:ind w:firstLine="0"/>
              <w:jc w:val="center"/>
              <w:rPr>
                <w:rFonts w:cs="Times New Roman"/>
                <w:b/>
                <w:bCs/>
                <w:sz w:val="20"/>
                <w:szCs w:val="20"/>
              </w:rPr>
            </w:pPr>
          </w:p>
        </w:tc>
        <w:tc>
          <w:tcPr>
            <w:tcW w:w="728" w:type="dxa"/>
            <w:vMerge/>
            <w:tcMar>
              <w:left w:w="108" w:type="dxa"/>
            </w:tcMar>
            <w:vAlign w:val="center"/>
          </w:tcPr>
          <w:p w:rsidR="00C42ECA" w:rsidRPr="00A61A2D" w:rsidP="00A61A2D">
            <w:pPr>
              <w:suppressAutoHyphens w:val="0"/>
              <w:ind w:firstLine="0"/>
              <w:jc w:val="center"/>
              <w:rPr>
                <w:rFonts w:cs="Times New Roman"/>
                <w:b/>
                <w:bCs/>
                <w:sz w:val="20"/>
                <w:szCs w:val="20"/>
              </w:rPr>
            </w:pPr>
          </w:p>
        </w:tc>
        <w:tc>
          <w:tcPr>
            <w:tcW w:w="1231" w:type="dxa"/>
            <w:vMerge/>
            <w:tcMar>
              <w:left w:w="108" w:type="dxa"/>
            </w:tcMar>
            <w:vAlign w:val="center"/>
          </w:tcPr>
          <w:p w:rsidR="00C42ECA" w:rsidRPr="00A61A2D" w:rsidP="00A61A2D">
            <w:pPr>
              <w:suppressAutoHyphens w:val="0"/>
              <w:ind w:firstLine="0"/>
              <w:jc w:val="center"/>
              <w:rPr>
                <w:rFonts w:cs="Times New Roman"/>
                <w:b/>
                <w:bCs/>
                <w:sz w:val="20"/>
                <w:szCs w:val="20"/>
              </w:rPr>
            </w:pPr>
          </w:p>
        </w:tc>
        <w:tc>
          <w:tcPr>
            <w:tcW w:w="658" w:type="dxa"/>
            <w:tcMar>
              <w:left w:w="108" w:type="dxa"/>
            </w:tcMar>
            <w:vAlign w:val="center"/>
          </w:tcPr>
          <w:p w:rsidR="00C42ECA" w:rsidRPr="00A61A2D" w:rsidP="00A61A2D">
            <w:pPr>
              <w:suppressAutoHyphens w:val="0"/>
              <w:ind w:firstLine="0"/>
              <w:jc w:val="center"/>
              <w:rPr>
                <w:rFonts w:cs="Times New Roman"/>
                <w:b/>
                <w:bCs/>
                <w:sz w:val="20"/>
                <w:szCs w:val="20"/>
              </w:rPr>
            </w:pPr>
            <w:r w:rsidRPr="00A61A2D">
              <w:rPr>
                <w:rFonts w:cs="Times New Roman"/>
                <w:b/>
                <w:bCs/>
                <w:sz w:val="20"/>
                <w:szCs w:val="20"/>
              </w:rPr>
              <w:t>2023</w:t>
            </w:r>
          </w:p>
        </w:tc>
        <w:tc>
          <w:tcPr>
            <w:tcW w:w="644" w:type="dxa"/>
            <w:tcMar>
              <w:left w:w="108" w:type="dxa"/>
            </w:tcMar>
            <w:vAlign w:val="center"/>
          </w:tcPr>
          <w:p w:rsidR="00C42ECA" w:rsidRPr="00A61A2D" w:rsidP="00A61A2D">
            <w:pPr>
              <w:suppressAutoHyphens w:val="0"/>
              <w:ind w:firstLine="0"/>
              <w:jc w:val="center"/>
              <w:rPr>
                <w:rFonts w:cs="Times New Roman"/>
                <w:b/>
                <w:bCs/>
                <w:sz w:val="20"/>
                <w:szCs w:val="20"/>
              </w:rPr>
            </w:pPr>
            <w:r w:rsidRPr="00A61A2D">
              <w:rPr>
                <w:rFonts w:cs="Times New Roman"/>
                <w:b/>
                <w:bCs/>
                <w:sz w:val="20"/>
                <w:szCs w:val="20"/>
              </w:rPr>
              <w:t>2024</w:t>
            </w:r>
          </w:p>
        </w:tc>
        <w:tc>
          <w:tcPr>
            <w:tcW w:w="617" w:type="dxa"/>
            <w:tcMar>
              <w:left w:w="108" w:type="dxa"/>
            </w:tcMar>
            <w:vAlign w:val="center"/>
          </w:tcPr>
          <w:p w:rsidR="00C42ECA" w:rsidRPr="00A61A2D" w:rsidP="00A61A2D">
            <w:pPr>
              <w:suppressAutoHyphens w:val="0"/>
              <w:ind w:firstLine="0"/>
              <w:jc w:val="center"/>
              <w:rPr>
                <w:rFonts w:cs="Times New Roman"/>
                <w:b/>
                <w:bCs/>
                <w:sz w:val="20"/>
                <w:szCs w:val="20"/>
              </w:rPr>
            </w:pPr>
            <w:r w:rsidRPr="00A61A2D">
              <w:rPr>
                <w:rFonts w:cs="Times New Roman"/>
                <w:b/>
                <w:bCs/>
                <w:sz w:val="20"/>
                <w:szCs w:val="20"/>
              </w:rPr>
              <w:t>2025</w:t>
            </w:r>
          </w:p>
        </w:tc>
        <w:tc>
          <w:tcPr>
            <w:tcW w:w="709" w:type="dxa"/>
            <w:tcMar>
              <w:left w:w="108" w:type="dxa"/>
            </w:tcMar>
            <w:vAlign w:val="center"/>
          </w:tcPr>
          <w:p w:rsidR="00C42ECA" w:rsidRPr="00A61A2D" w:rsidP="00A61A2D">
            <w:pPr>
              <w:suppressAutoHyphens w:val="0"/>
              <w:ind w:firstLine="0"/>
              <w:jc w:val="center"/>
              <w:rPr>
                <w:rFonts w:cs="Times New Roman"/>
                <w:b/>
                <w:bCs/>
                <w:sz w:val="20"/>
                <w:szCs w:val="20"/>
              </w:rPr>
            </w:pPr>
            <w:r w:rsidRPr="00A61A2D">
              <w:rPr>
                <w:rFonts w:cs="Times New Roman"/>
                <w:b/>
                <w:bCs/>
                <w:sz w:val="20"/>
                <w:szCs w:val="20"/>
              </w:rPr>
              <w:t>2026-2035</w:t>
            </w:r>
          </w:p>
        </w:tc>
        <w:tc>
          <w:tcPr>
            <w:tcW w:w="709" w:type="dxa"/>
            <w:tcMar>
              <w:left w:w="108" w:type="dxa"/>
            </w:tcMar>
            <w:vAlign w:val="center"/>
          </w:tcPr>
          <w:p w:rsidR="00C42ECA" w:rsidRPr="00A61A2D" w:rsidP="00A61A2D">
            <w:pPr>
              <w:suppressAutoHyphens w:val="0"/>
              <w:ind w:firstLine="0"/>
              <w:jc w:val="center"/>
              <w:rPr>
                <w:rFonts w:cs="Times New Roman"/>
                <w:b/>
                <w:bCs/>
                <w:sz w:val="20"/>
                <w:szCs w:val="20"/>
              </w:rPr>
            </w:pPr>
            <w:r w:rsidRPr="00A61A2D">
              <w:rPr>
                <w:rFonts w:cs="Times New Roman"/>
                <w:b/>
                <w:bCs/>
                <w:sz w:val="20"/>
                <w:szCs w:val="20"/>
              </w:rPr>
              <w:t>2036-2043</w:t>
            </w:r>
          </w:p>
        </w:tc>
      </w:tr>
      <w:tr w:rsidTr="00A61A2D">
        <w:tblPrEx>
          <w:tblW w:w="9351" w:type="dxa"/>
          <w:tblLayout w:type="fixed"/>
          <w:tblLook w:val="00A0"/>
        </w:tblPrEx>
        <w:tc>
          <w:tcPr>
            <w:tcW w:w="4055" w:type="dxa"/>
            <w:tcMar>
              <w:left w:w="108" w:type="dxa"/>
            </w:tcMar>
          </w:tcPr>
          <w:p w:rsidR="00C42ECA" w:rsidRPr="00A61A2D" w:rsidP="00A61A2D">
            <w:pPr>
              <w:suppressAutoHyphens w:val="0"/>
              <w:ind w:firstLine="0"/>
              <w:jc w:val="left"/>
              <w:rPr>
                <w:rFonts w:cs="Times New Roman"/>
                <w:bCs/>
                <w:sz w:val="20"/>
                <w:szCs w:val="20"/>
              </w:rPr>
            </w:pPr>
            <w:r w:rsidRPr="00A61A2D">
              <w:rPr>
                <w:rFonts w:cs="Times New Roman"/>
                <w:bCs/>
                <w:sz w:val="20"/>
                <w:szCs w:val="20"/>
              </w:rPr>
              <w:t xml:space="preserve">Увеличение доли автомобильных дорог местного значения, соответствующих нормативным требованиям </w:t>
            </w:r>
          </w:p>
        </w:tc>
        <w:tc>
          <w:tcPr>
            <w:tcW w:w="72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w:t>
            </w:r>
          </w:p>
        </w:tc>
        <w:tc>
          <w:tcPr>
            <w:tcW w:w="1231"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5</w:t>
            </w:r>
          </w:p>
        </w:tc>
        <w:tc>
          <w:tcPr>
            <w:tcW w:w="65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15</w:t>
            </w:r>
          </w:p>
        </w:tc>
        <w:tc>
          <w:tcPr>
            <w:tcW w:w="644"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20</w:t>
            </w:r>
          </w:p>
        </w:tc>
        <w:tc>
          <w:tcPr>
            <w:tcW w:w="617"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40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70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100</w:t>
            </w:r>
          </w:p>
        </w:tc>
      </w:tr>
      <w:tr w:rsidTr="00A61A2D">
        <w:tblPrEx>
          <w:tblW w:w="9351" w:type="dxa"/>
          <w:tblLayout w:type="fixed"/>
          <w:tblLook w:val="00A0"/>
        </w:tblPrEx>
        <w:tc>
          <w:tcPr>
            <w:tcW w:w="4055" w:type="dxa"/>
            <w:tcMar>
              <w:left w:w="108" w:type="dxa"/>
            </w:tcMar>
          </w:tcPr>
          <w:p w:rsidR="00C42ECA" w:rsidRPr="00A61A2D" w:rsidP="00A61A2D">
            <w:pPr>
              <w:suppressAutoHyphens w:val="0"/>
              <w:ind w:firstLine="0"/>
              <w:jc w:val="left"/>
              <w:rPr>
                <w:rFonts w:cs="Times New Roman"/>
                <w:bCs/>
                <w:sz w:val="20"/>
                <w:szCs w:val="20"/>
              </w:rPr>
            </w:pPr>
            <w:r w:rsidRPr="00A61A2D">
              <w:rPr>
                <w:rFonts w:cs="Times New Roman"/>
                <w:bCs/>
                <w:sz w:val="20"/>
                <w:szCs w:val="20"/>
              </w:rPr>
              <w:t>Паспортизация участков дорог (оформление паспорта БТИ и кадастрового паспорта)</w:t>
            </w:r>
          </w:p>
        </w:tc>
        <w:tc>
          <w:tcPr>
            <w:tcW w:w="72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w:t>
            </w:r>
          </w:p>
        </w:tc>
        <w:tc>
          <w:tcPr>
            <w:tcW w:w="1231"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70</w:t>
            </w:r>
          </w:p>
        </w:tc>
        <w:tc>
          <w:tcPr>
            <w:tcW w:w="65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70</w:t>
            </w:r>
          </w:p>
        </w:tc>
        <w:tc>
          <w:tcPr>
            <w:tcW w:w="644"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80</w:t>
            </w:r>
          </w:p>
        </w:tc>
        <w:tc>
          <w:tcPr>
            <w:tcW w:w="617"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100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100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100</w:t>
            </w:r>
          </w:p>
        </w:tc>
      </w:tr>
      <w:tr w:rsidTr="00A61A2D">
        <w:tblPrEx>
          <w:tblW w:w="9351" w:type="dxa"/>
          <w:tblLayout w:type="fixed"/>
          <w:tblLook w:val="00A0"/>
        </w:tblPrEx>
        <w:tc>
          <w:tcPr>
            <w:tcW w:w="4055" w:type="dxa"/>
            <w:tcMar>
              <w:left w:w="108" w:type="dxa"/>
            </w:tcMar>
          </w:tcPr>
          <w:p w:rsidR="00C42ECA" w:rsidRPr="00A61A2D" w:rsidP="00A61A2D">
            <w:pPr>
              <w:suppressAutoHyphens w:val="0"/>
              <w:ind w:firstLine="0"/>
              <w:jc w:val="left"/>
              <w:rPr>
                <w:rFonts w:cs="Times New Roman"/>
                <w:bCs/>
                <w:sz w:val="20"/>
                <w:szCs w:val="20"/>
              </w:rPr>
            </w:pPr>
            <w:r w:rsidRPr="00A61A2D">
              <w:rPr>
                <w:rFonts w:cs="Times New Roman"/>
                <w:bCs/>
                <w:sz w:val="20"/>
                <w:szCs w:val="20"/>
              </w:rPr>
              <w:t>Оформление бесхозяйных участков дорог в собственность, межевание</w:t>
            </w:r>
          </w:p>
        </w:tc>
        <w:tc>
          <w:tcPr>
            <w:tcW w:w="72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w:t>
            </w:r>
          </w:p>
        </w:tc>
        <w:tc>
          <w:tcPr>
            <w:tcW w:w="1231"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50</w:t>
            </w:r>
          </w:p>
        </w:tc>
        <w:tc>
          <w:tcPr>
            <w:tcW w:w="65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50</w:t>
            </w:r>
          </w:p>
        </w:tc>
        <w:tc>
          <w:tcPr>
            <w:tcW w:w="644"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60</w:t>
            </w:r>
          </w:p>
        </w:tc>
        <w:tc>
          <w:tcPr>
            <w:tcW w:w="617"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70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90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100</w:t>
            </w:r>
          </w:p>
        </w:tc>
      </w:tr>
      <w:tr w:rsidTr="00A61A2D">
        <w:tblPrEx>
          <w:tblW w:w="9351" w:type="dxa"/>
          <w:tblLayout w:type="fixed"/>
          <w:tblLook w:val="00A0"/>
        </w:tblPrEx>
        <w:tc>
          <w:tcPr>
            <w:tcW w:w="4055" w:type="dxa"/>
            <w:tcMar>
              <w:left w:w="108" w:type="dxa"/>
            </w:tcMar>
          </w:tcPr>
          <w:p w:rsidR="00C42ECA" w:rsidRPr="00A61A2D" w:rsidP="00A61A2D">
            <w:pPr>
              <w:suppressAutoHyphens w:val="0"/>
              <w:ind w:firstLine="0"/>
              <w:jc w:val="left"/>
              <w:rPr>
                <w:rFonts w:cs="Times New Roman"/>
                <w:bCs/>
                <w:sz w:val="20"/>
                <w:szCs w:val="20"/>
              </w:rPr>
            </w:pPr>
            <w:r w:rsidRPr="00A61A2D">
              <w:rPr>
                <w:rFonts w:cs="Times New Roman"/>
                <w:bCs/>
                <w:sz w:val="20"/>
                <w:szCs w:val="20"/>
              </w:rPr>
              <w:t>Проектирование и строительство тротуаров в центральной части поселения</w:t>
            </w:r>
          </w:p>
        </w:tc>
        <w:tc>
          <w:tcPr>
            <w:tcW w:w="72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км</w:t>
            </w:r>
          </w:p>
        </w:tc>
        <w:tc>
          <w:tcPr>
            <w:tcW w:w="1231"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5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44"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17"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4</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5</w:t>
            </w:r>
          </w:p>
        </w:tc>
      </w:tr>
      <w:tr w:rsidTr="00A61A2D">
        <w:tblPrEx>
          <w:tblW w:w="9351" w:type="dxa"/>
          <w:tblLayout w:type="fixed"/>
          <w:tblLook w:val="00A0"/>
        </w:tblPrEx>
        <w:tc>
          <w:tcPr>
            <w:tcW w:w="4055" w:type="dxa"/>
            <w:tcMar>
              <w:left w:w="108" w:type="dxa"/>
            </w:tcMar>
          </w:tcPr>
          <w:p w:rsidR="00C42ECA" w:rsidRPr="00A61A2D" w:rsidP="00A61A2D">
            <w:pPr>
              <w:suppressAutoHyphens w:val="0"/>
              <w:ind w:firstLine="0"/>
              <w:jc w:val="left"/>
              <w:rPr>
                <w:rFonts w:cs="Times New Roman"/>
                <w:bCs/>
                <w:sz w:val="20"/>
                <w:szCs w:val="20"/>
              </w:rPr>
            </w:pPr>
            <w:r w:rsidRPr="00A61A2D">
              <w:rPr>
                <w:rFonts w:cs="Times New Roman"/>
                <w:bCs/>
                <w:sz w:val="20"/>
                <w:szCs w:val="20"/>
              </w:rPr>
              <w:t>Оборудование дорожной сети знаками безопасности по предписаниям ГИБДД</w:t>
            </w:r>
          </w:p>
        </w:tc>
        <w:tc>
          <w:tcPr>
            <w:tcW w:w="72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w:t>
            </w:r>
          </w:p>
        </w:tc>
        <w:tc>
          <w:tcPr>
            <w:tcW w:w="1231"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20</w:t>
            </w:r>
          </w:p>
        </w:tc>
        <w:tc>
          <w:tcPr>
            <w:tcW w:w="65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25</w:t>
            </w:r>
          </w:p>
        </w:tc>
        <w:tc>
          <w:tcPr>
            <w:tcW w:w="644"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30</w:t>
            </w:r>
          </w:p>
        </w:tc>
        <w:tc>
          <w:tcPr>
            <w:tcW w:w="617"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40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70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100</w:t>
            </w:r>
          </w:p>
        </w:tc>
      </w:tr>
      <w:tr w:rsidTr="00A61A2D">
        <w:tblPrEx>
          <w:tblW w:w="9351" w:type="dxa"/>
          <w:tblLayout w:type="fixed"/>
          <w:tblLook w:val="00A0"/>
        </w:tblPrEx>
        <w:tc>
          <w:tcPr>
            <w:tcW w:w="4055" w:type="dxa"/>
            <w:tcMar>
              <w:left w:w="108" w:type="dxa"/>
            </w:tcMar>
          </w:tcPr>
          <w:p w:rsidR="00C42ECA" w:rsidRPr="00A61A2D" w:rsidP="00A61A2D">
            <w:pPr>
              <w:suppressAutoHyphens w:val="0"/>
              <w:ind w:firstLine="0"/>
              <w:jc w:val="left"/>
              <w:rPr>
                <w:rFonts w:cs="Times New Roman"/>
                <w:bCs/>
                <w:sz w:val="20"/>
                <w:szCs w:val="20"/>
              </w:rPr>
            </w:pPr>
            <w:r w:rsidRPr="00A61A2D">
              <w:rPr>
                <w:rFonts w:cs="Times New Roman"/>
                <w:bCs/>
                <w:sz w:val="20"/>
                <w:szCs w:val="20"/>
              </w:rPr>
              <w:t>Ликвидация очагов аварийности (установка недостающих дорожных знаков, информационных щитов, создание систем маршрутного ориентирования, в том числе с использованием инновационных технологий)</w:t>
            </w:r>
          </w:p>
        </w:tc>
        <w:tc>
          <w:tcPr>
            <w:tcW w:w="72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w:t>
            </w:r>
          </w:p>
        </w:tc>
        <w:tc>
          <w:tcPr>
            <w:tcW w:w="1231"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25</w:t>
            </w:r>
          </w:p>
        </w:tc>
        <w:tc>
          <w:tcPr>
            <w:tcW w:w="65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30</w:t>
            </w:r>
          </w:p>
        </w:tc>
        <w:tc>
          <w:tcPr>
            <w:tcW w:w="644"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40</w:t>
            </w:r>
          </w:p>
        </w:tc>
        <w:tc>
          <w:tcPr>
            <w:tcW w:w="617"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50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60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100</w:t>
            </w:r>
          </w:p>
        </w:tc>
      </w:tr>
      <w:tr w:rsidTr="00A61A2D">
        <w:tblPrEx>
          <w:tblW w:w="9351" w:type="dxa"/>
          <w:tblLayout w:type="fixed"/>
          <w:tblLook w:val="00A0"/>
        </w:tblPrEx>
        <w:tc>
          <w:tcPr>
            <w:tcW w:w="4055" w:type="dxa"/>
            <w:tcMar>
              <w:left w:w="108" w:type="dxa"/>
            </w:tcMar>
          </w:tcPr>
          <w:p w:rsidR="00C42ECA" w:rsidRPr="00A61A2D" w:rsidP="00A61A2D">
            <w:pPr>
              <w:suppressAutoHyphens w:val="0"/>
              <w:ind w:firstLine="0"/>
              <w:jc w:val="left"/>
              <w:rPr>
                <w:rFonts w:cs="Times New Roman"/>
                <w:bCs/>
                <w:sz w:val="20"/>
                <w:szCs w:val="20"/>
              </w:rPr>
            </w:pPr>
            <w:r w:rsidRPr="00A61A2D">
              <w:rPr>
                <w:rFonts w:cs="Times New Roman"/>
                <w:bCs/>
                <w:sz w:val="20"/>
                <w:szCs w:val="20"/>
              </w:rPr>
              <w:t>Разработка проекта организации дорожного движения</w:t>
            </w:r>
          </w:p>
        </w:tc>
        <w:tc>
          <w:tcPr>
            <w:tcW w:w="72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шт</w:t>
            </w:r>
          </w:p>
        </w:tc>
        <w:tc>
          <w:tcPr>
            <w:tcW w:w="1231"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5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44"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17"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w:t>
            </w:r>
          </w:p>
        </w:tc>
      </w:tr>
      <w:tr w:rsidTr="00A61A2D">
        <w:tblPrEx>
          <w:tblW w:w="9351" w:type="dxa"/>
          <w:tblLayout w:type="fixed"/>
          <w:tblLook w:val="00A0"/>
        </w:tblPrEx>
        <w:tc>
          <w:tcPr>
            <w:tcW w:w="4055" w:type="dxa"/>
            <w:tcMar>
              <w:left w:w="108" w:type="dxa"/>
            </w:tcMar>
          </w:tcPr>
          <w:p w:rsidR="00C42ECA" w:rsidRPr="00A61A2D" w:rsidP="00A61A2D">
            <w:pPr>
              <w:suppressAutoHyphens w:val="0"/>
              <w:ind w:firstLine="0"/>
              <w:jc w:val="left"/>
              <w:rPr>
                <w:rFonts w:cs="Times New Roman"/>
                <w:bCs/>
                <w:sz w:val="20"/>
                <w:szCs w:val="20"/>
              </w:rPr>
            </w:pPr>
            <w:r w:rsidRPr="00A61A2D">
              <w:rPr>
                <w:rFonts w:cs="Times New Roman"/>
                <w:bCs/>
                <w:sz w:val="20"/>
                <w:szCs w:val="20"/>
              </w:rPr>
              <w:t>Оборудование дорожной сети согласно проекту организации дорожного движения</w:t>
            </w:r>
          </w:p>
        </w:tc>
        <w:tc>
          <w:tcPr>
            <w:tcW w:w="728" w:type="dxa"/>
            <w:tcMar>
              <w:left w:w="108" w:type="dxa"/>
            </w:tcMar>
            <w:vAlign w:val="center"/>
          </w:tcPr>
          <w:p w:rsidR="00C42ECA" w:rsidRPr="00A61A2D" w:rsidP="00A61A2D">
            <w:pPr>
              <w:suppressAutoHyphens w:val="0"/>
              <w:spacing w:line="360" w:lineRule="auto"/>
              <w:ind w:firstLine="0"/>
              <w:jc w:val="left"/>
              <w:rPr>
                <w:rFonts w:cs="Times New Roman"/>
                <w:bCs/>
                <w:sz w:val="20"/>
                <w:szCs w:val="20"/>
              </w:rPr>
            </w:pPr>
            <w:r w:rsidRPr="00A61A2D">
              <w:rPr>
                <w:rFonts w:cs="Times New Roman"/>
                <w:bCs/>
                <w:sz w:val="20"/>
                <w:szCs w:val="20"/>
              </w:rPr>
              <w:t>%</w:t>
            </w:r>
          </w:p>
        </w:tc>
        <w:tc>
          <w:tcPr>
            <w:tcW w:w="1231"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5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44"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17"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30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100</w:t>
            </w:r>
          </w:p>
        </w:tc>
      </w:tr>
      <w:tr w:rsidTr="00A61A2D">
        <w:tblPrEx>
          <w:tblW w:w="9351" w:type="dxa"/>
          <w:tblLayout w:type="fixed"/>
          <w:tblLook w:val="00A0"/>
        </w:tblPrEx>
        <w:tc>
          <w:tcPr>
            <w:tcW w:w="4055" w:type="dxa"/>
            <w:tcMar>
              <w:left w:w="108" w:type="dxa"/>
            </w:tcMar>
          </w:tcPr>
          <w:p w:rsidR="00C42ECA" w:rsidRPr="00A61A2D" w:rsidP="00A61A2D">
            <w:pPr>
              <w:suppressAutoHyphens w:val="0"/>
              <w:ind w:firstLine="0"/>
              <w:jc w:val="left"/>
              <w:rPr>
                <w:rFonts w:cs="Times New Roman"/>
                <w:bCs/>
                <w:sz w:val="20"/>
                <w:szCs w:val="20"/>
              </w:rPr>
            </w:pPr>
            <w:r w:rsidRPr="00A61A2D">
              <w:rPr>
                <w:rFonts w:cs="Times New Roman"/>
                <w:bCs/>
                <w:sz w:val="20"/>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72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м</w:t>
            </w:r>
          </w:p>
        </w:tc>
        <w:tc>
          <w:tcPr>
            <w:tcW w:w="1231"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58"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44"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617"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500</w:t>
            </w:r>
          </w:p>
        </w:tc>
        <w:tc>
          <w:tcPr>
            <w:tcW w:w="709" w:type="dxa"/>
            <w:tcMar>
              <w:left w:w="108" w:type="dxa"/>
            </w:tcMar>
            <w:vAlign w:val="center"/>
          </w:tcPr>
          <w:p w:rsidR="00C42ECA" w:rsidRPr="00A61A2D" w:rsidP="00A61A2D">
            <w:pPr>
              <w:suppressAutoHyphens w:val="0"/>
              <w:ind w:firstLine="0"/>
              <w:jc w:val="left"/>
              <w:rPr>
                <w:rFonts w:cs="Times New Roman"/>
                <w:bCs/>
                <w:sz w:val="20"/>
                <w:szCs w:val="20"/>
              </w:rPr>
            </w:pPr>
            <w:r w:rsidRPr="00A61A2D">
              <w:rPr>
                <w:rFonts w:cs="Times New Roman"/>
                <w:bCs/>
                <w:sz w:val="20"/>
                <w:szCs w:val="20"/>
              </w:rPr>
              <w:t>1500</w:t>
            </w:r>
          </w:p>
        </w:tc>
      </w:tr>
    </w:tbl>
    <w:p w:rsidR="00C42ECA" w:rsidRPr="00E230B9" w:rsidP="00CF2321">
      <w:pPr>
        <w:rPr>
          <w:rFonts w:cs="Times New Roman"/>
          <w:szCs w:val="24"/>
        </w:rPr>
      </w:pPr>
      <w:bookmarkEnd w:id="93"/>
    </w:p>
    <w:p w:rsidR="00C42ECA" w:rsidRPr="00E230B9" w:rsidP="00CF2321">
      <w:pPr>
        <w:rPr>
          <w:rFonts w:cs="Times New Roman"/>
          <w:szCs w:val="24"/>
        </w:rPr>
      </w:pPr>
      <w:r w:rsidRPr="00E230B9">
        <w:rPr>
          <w:rFonts w:cs="Times New Roman"/>
          <w:szCs w:val="24"/>
        </w:rPr>
        <w:t>Существующие риски по возможности достижения прогнозируемых результатов:</w:t>
      </w:r>
    </w:p>
    <w:p w:rsidR="00C42ECA" w:rsidRPr="00E230B9" w:rsidP="002171B6">
      <w:pPr>
        <w:pStyle w:val="ListParagraph"/>
        <w:numPr>
          <w:ilvl w:val="0"/>
          <w:numId w:val="13"/>
        </w:numPr>
        <w:ind w:left="1050"/>
        <w:rPr>
          <w:szCs w:val="24"/>
        </w:rPr>
      </w:pPr>
      <w:r w:rsidRPr="00E230B9">
        <w:rPr>
          <w:szCs w:val="24"/>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C42ECA" w:rsidRPr="00E230B9" w:rsidP="002171B6">
      <w:pPr>
        <w:pStyle w:val="ListParagraph"/>
        <w:numPr>
          <w:ilvl w:val="0"/>
          <w:numId w:val="13"/>
        </w:numPr>
        <w:ind w:left="1050"/>
        <w:rPr>
          <w:szCs w:val="24"/>
        </w:rPr>
      </w:pPr>
      <w:r w:rsidRPr="00E230B9">
        <w:rPr>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C42ECA" w:rsidRPr="00E230B9" w:rsidP="002171B6">
      <w:pPr>
        <w:pStyle w:val="Heading4"/>
        <w:numPr>
          <w:ilvl w:val="1"/>
          <w:numId w:val="5"/>
        </w:numPr>
        <w:ind w:left="742"/>
        <w:rPr>
          <w:rStyle w:val="Emphasis"/>
          <w:i w:val="0"/>
          <w:iCs w:val="0"/>
        </w:rPr>
      </w:pPr>
      <w:bookmarkStart w:id="94" w:name="_Toc511029417"/>
      <w:bookmarkStart w:id="95" w:name="_Toc131423524"/>
      <w:r w:rsidRPr="00E230B9">
        <w:rPr>
          <w:rStyle w:val="Emphasis"/>
          <w:i w:val="0"/>
          <w:iCs w:val="0"/>
        </w:rPr>
        <w:t>Прогноз уровня автомобилизации, параметров дорожного движения</w:t>
      </w:r>
      <w:bookmarkEnd w:id="94"/>
      <w:bookmarkEnd w:id="95"/>
      <w:r w:rsidRPr="00E230B9">
        <w:rPr>
          <w:rStyle w:val="Emphasis"/>
          <w:i w:val="0"/>
          <w:iCs w:val="0"/>
        </w:rPr>
        <w:t xml:space="preserve"> </w:t>
      </w:r>
    </w:p>
    <w:p w:rsidR="00C42ECA" w:rsidRPr="00E230B9">
      <w:pPr>
        <w:rPr>
          <w:rFonts w:cs="Times New Roman"/>
          <w:color w:val="00000A"/>
          <w:szCs w:val="24"/>
        </w:rPr>
      </w:pPr>
      <w:r w:rsidRPr="00E230B9">
        <w:rPr>
          <w:rFonts w:cs="Times New Roman"/>
          <w:color w:val="00000A"/>
          <w:szCs w:val="24"/>
        </w:rPr>
        <w:t xml:space="preserve">Значительного увеличения уровня автомобилизации к 2043 году не ожидается. Это связано с низким уровнем доходов, небольшой потребностью в автомобильном </w:t>
      </w:r>
      <w:r w:rsidRPr="00E230B9">
        <w:rPr>
          <w:rFonts w:cs="Times New Roman"/>
          <w:color w:val="00000A"/>
          <w:szCs w:val="24"/>
        </w:rPr>
        <w:t xml:space="preserve">транспорте. В связи с этим не ожидается и существенного изменения параметров дорожного движения </w:t>
      </w:r>
    </w:p>
    <w:p w:rsidR="00C42ECA" w:rsidRPr="00E230B9" w:rsidP="002171B6">
      <w:pPr>
        <w:pStyle w:val="Heading4"/>
        <w:numPr>
          <w:ilvl w:val="1"/>
          <w:numId w:val="5"/>
        </w:numPr>
        <w:ind w:left="742"/>
        <w:rPr>
          <w:rStyle w:val="Emphasis"/>
          <w:i w:val="0"/>
          <w:iCs w:val="0"/>
        </w:rPr>
      </w:pPr>
      <w:bookmarkStart w:id="96" w:name="_Toc511029418"/>
      <w:bookmarkStart w:id="97" w:name="_Toc131423525"/>
      <w:bookmarkEnd w:id="96"/>
      <w:r w:rsidRPr="00E230B9">
        <w:rPr>
          <w:rStyle w:val="Emphasis"/>
          <w:i w:val="0"/>
          <w:iCs w:val="0"/>
        </w:rPr>
        <w:t>Прогноз показателей безопасности дорожного движения</w:t>
      </w:r>
      <w:bookmarkEnd w:id="97"/>
    </w:p>
    <w:p w:rsidR="00C42ECA" w:rsidRPr="00E230B9">
      <w:pPr>
        <w:rPr>
          <w:rFonts w:cs="Times New Roman"/>
          <w:color w:val="00000A"/>
          <w:szCs w:val="24"/>
        </w:rPr>
      </w:pPr>
      <w:r w:rsidRPr="00E230B9">
        <w:rPr>
          <w:rFonts w:cs="Times New Roman"/>
          <w:color w:val="00000A"/>
          <w:szCs w:val="24"/>
        </w:rPr>
        <w:t xml:space="preserve">Показатели дорожного движения в перспективе могут ухудшиться по следующим причинам: </w:t>
      </w:r>
    </w:p>
    <w:p w:rsidR="00C42ECA" w:rsidRPr="00E230B9" w:rsidP="002171B6">
      <w:pPr>
        <w:pStyle w:val="ListParagraph"/>
        <w:numPr>
          <w:ilvl w:val="0"/>
          <w:numId w:val="13"/>
        </w:numPr>
        <w:ind w:left="1050"/>
        <w:rPr>
          <w:szCs w:val="24"/>
        </w:rPr>
      </w:pPr>
      <w:r w:rsidRPr="00E230B9">
        <w:rPr>
          <w:szCs w:val="24"/>
        </w:rPr>
        <w:t>увеличение количества автотранспортных средств, участвующих в дорожном движении;</w:t>
      </w:r>
    </w:p>
    <w:p w:rsidR="00C42ECA" w:rsidRPr="00E230B9" w:rsidP="002171B6">
      <w:pPr>
        <w:pStyle w:val="ListParagraph"/>
        <w:numPr>
          <w:ilvl w:val="0"/>
          <w:numId w:val="13"/>
        </w:numPr>
        <w:ind w:left="1050"/>
        <w:rPr>
          <w:szCs w:val="24"/>
        </w:rPr>
      </w:pPr>
      <w:r w:rsidRPr="00E230B9">
        <w:rPr>
          <w:szCs w:val="24"/>
        </w:rPr>
        <w:t>несоблюдение правил дорожного движения участниками дорожного движения;</w:t>
      </w:r>
    </w:p>
    <w:p w:rsidR="00C42ECA" w:rsidRPr="00E230B9" w:rsidP="002171B6">
      <w:pPr>
        <w:pStyle w:val="ListParagraph"/>
        <w:numPr>
          <w:ilvl w:val="0"/>
          <w:numId w:val="13"/>
        </w:numPr>
        <w:ind w:left="1050"/>
        <w:rPr>
          <w:szCs w:val="24"/>
        </w:rPr>
      </w:pPr>
      <w:r w:rsidRPr="00E230B9">
        <w:rPr>
          <w:szCs w:val="24"/>
        </w:rPr>
        <w:t>неудовлетворительное состояние дорог, недостаточность финансовых средств на их обслуживание;</w:t>
      </w:r>
    </w:p>
    <w:p w:rsidR="00C42ECA" w:rsidRPr="00E230B9" w:rsidP="002171B6">
      <w:pPr>
        <w:pStyle w:val="ListParagraph"/>
        <w:numPr>
          <w:ilvl w:val="0"/>
          <w:numId w:val="13"/>
        </w:numPr>
        <w:ind w:left="1050"/>
        <w:rPr>
          <w:szCs w:val="24"/>
        </w:rPr>
      </w:pPr>
      <w:r w:rsidRPr="00E230B9">
        <w:rPr>
          <w:szCs w:val="24"/>
        </w:rPr>
        <w:t>сравнительно низкий уровень технического обслуживания;</w:t>
      </w:r>
    </w:p>
    <w:p w:rsidR="00C42ECA" w:rsidRPr="00E230B9" w:rsidP="002171B6">
      <w:pPr>
        <w:pStyle w:val="ListParagraph"/>
        <w:numPr>
          <w:ilvl w:val="0"/>
          <w:numId w:val="13"/>
        </w:numPr>
        <w:ind w:left="1050"/>
        <w:rPr>
          <w:szCs w:val="24"/>
        </w:rPr>
      </w:pPr>
      <w:r w:rsidRPr="00E230B9">
        <w:rPr>
          <w:szCs w:val="24"/>
        </w:rPr>
        <w:t>недостаточная укомплектованность дорог знаками безопасности.</w:t>
      </w:r>
    </w:p>
    <w:p w:rsidR="00C42ECA" w:rsidRPr="00E230B9">
      <w:pPr>
        <w:rPr>
          <w:rFonts w:cs="Times New Roman"/>
          <w:color w:val="00000A"/>
          <w:szCs w:val="24"/>
        </w:rPr>
      </w:pPr>
      <w:r w:rsidRPr="00E230B9">
        <w:rPr>
          <w:rFonts w:cs="Times New Roman"/>
          <w:color w:val="00000A"/>
          <w:szCs w:val="24"/>
        </w:rPr>
        <w:t>Для предотвращения ухудшения показателей безопасности дорожного движения рекомендуется:</w:t>
      </w:r>
    </w:p>
    <w:p w:rsidR="00C42ECA" w:rsidRPr="00E230B9" w:rsidP="002171B6">
      <w:pPr>
        <w:pStyle w:val="ListParagraph"/>
        <w:numPr>
          <w:ilvl w:val="0"/>
          <w:numId w:val="13"/>
        </w:numPr>
        <w:ind w:left="1050"/>
        <w:rPr>
          <w:szCs w:val="24"/>
        </w:rPr>
      </w:pPr>
      <w:r w:rsidRPr="00E230B9">
        <w:rPr>
          <w:szCs w:val="24"/>
        </w:rPr>
        <w:t>разработать проект безопасности дорожного движения в поселении;</w:t>
      </w:r>
    </w:p>
    <w:p w:rsidR="00C42ECA" w:rsidRPr="00E230B9" w:rsidP="002171B6">
      <w:pPr>
        <w:pStyle w:val="ListParagraph"/>
        <w:numPr>
          <w:ilvl w:val="0"/>
          <w:numId w:val="13"/>
        </w:numPr>
        <w:ind w:left="1050"/>
        <w:rPr>
          <w:szCs w:val="24"/>
        </w:rPr>
      </w:pPr>
      <w:r w:rsidRPr="00E230B9">
        <w:rPr>
          <w:szCs w:val="24"/>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C42ECA" w:rsidRPr="00E230B9" w:rsidP="002171B6">
      <w:pPr>
        <w:pStyle w:val="ListParagraph"/>
        <w:numPr>
          <w:ilvl w:val="0"/>
          <w:numId w:val="13"/>
        </w:numPr>
        <w:ind w:left="1050"/>
        <w:rPr>
          <w:szCs w:val="24"/>
        </w:rPr>
      </w:pPr>
      <w:r w:rsidRPr="00E230B9">
        <w:rPr>
          <w:szCs w:val="24"/>
        </w:rPr>
        <w:t>повышение качества состояния дорог, улучшение дорожного покрытия.</w:t>
      </w:r>
    </w:p>
    <w:p w:rsidR="00C42ECA" w:rsidRPr="00E230B9" w:rsidP="002171B6">
      <w:pPr>
        <w:pStyle w:val="Heading4"/>
        <w:numPr>
          <w:ilvl w:val="1"/>
          <w:numId w:val="5"/>
        </w:numPr>
        <w:ind w:left="742"/>
        <w:rPr>
          <w:rStyle w:val="Emphasis"/>
          <w:i w:val="0"/>
          <w:iCs w:val="0"/>
        </w:rPr>
      </w:pPr>
      <w:bookmarkStart w:id="98" w:name="_Toc511029419"/>
      <w:bookmarkStart w:id="99" w:name="_Toc131423526"/>
      <w:bookmarkEnd w:id="98"/>
      <w:r w:rsidRPr="00E230B9">
        <w:rPr>
          <w:rStyle w:val="Emphasis"/>
          <w:i w:val="0"/>
          <w:iCs w:val="0"/>
        </w:rPr>
        <w:t>Прогноз негативного воздействия транспортной инфраструктуры на окружающую среду и здоровье населения</w:t>
      </w:r>
      <w:bookmarkEnd w:id="99"/>
    </w:p>
    <w:p w:rsidR="00C42ECA" w:rsidRPr="00E230B9">
      <w:pPr>
        <w:rPr>
          <w:rFonts w:cs="Times New Roman"/>
          <w:color w:val="00000A"/>
          <w:szCs w:val="24"/>
        </w:rPr>
      </w:pPr>
      <w:r w:rsidRPr="00E230B9">
        <w:rPr>
          <w:rFonts w:cs="Times New Roman"/>
          <w:color w:val="00000A"/>
          <w:szCs w:val="24"/>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C42ECA"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путем перехода на экологичные виды топлива;</w:t>
      </w:r>
    </w:p>
    <w:p w:rsidR="00C42ECA"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C42ECA" w:rsidRPr="00E230B9" w:rsidP="002171B6">
      <w:pPr>
        <w:pStyle w:val="ListParagraph"/>
        <w:numPr>
          <w:ilvl w:val="0"/>
          <w:numId w:val="13"/>
        </w:numPr>
        <w:ind w:left="1050"/>
        <w:rPr>
          <w:szCs w:val="24"/>
        </w:rPr>
      </w:pPr>
      <w:r w:rsidRPr="00E230B9">
        <w:rPr>
          <w:szCs w:val="24"/>
        </w:rPr>
        <w:t>стимулирование использования транспортных средств, работающих на альтернативных видах топлива;</w:t>
      </w:r>
    </w:p>
    <w:p w:rsidR="00C42ECA" w:rsidRPr="00E230B9" w:rsidP="002171B6">
      <w:pPr>
        <w:pStyle w:val="ListParagraph"/>
        <w:numPr>
          <w:ilvl w:val="0"/>
          <w:numId w:val="13"/>
        </w:numPr>
        <w:ind w:left="1050"/>
        <w:rPr>
          <w:szCs w:val="24"/>
        </w:rPr>
      </w:pPr>
      <w:r w:rsidRPr="00E230B9">
        <w:rPr>
          <w:szCs w:val="24"/>
        </w:rPr>
        <w:t>внедрение способов содержания автомобильных дорог, уменьшающих применение противогололедных материалов в зимний период;</w:t>
      </w:r>
    </w:p>
    <w:p w:rsidR="00C42ECA" w:rsidRPr="00E230B9" w:rsidP="002171B6">
      <w:pPr>
        <w:pStyle w:val="ListParagraph"/>
        <w:numPr>
          <w:ilvl w:val="0"/>
          <w:numId w:val="13"/>
        </w:numPr>
        <w:ind w:left="1050"/>
        <w:rPr>
          <w:szCs w:val="24"/>
        </w:rPr>
      </w:pPr>
      <w:r w:rsidRPr="00E230B9">
        <w:rPr>
          <w:szCs w:val="24"/>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C42ECA" w:rsidRPr="00E230B9" w:rsidP="002171B6">
      <w:pPr>
        <w:pStyle w:val="ListParagraph"/>
        <w:numPr>
          <w:ilvl w:val="0"/>
          <w:numId w:val="13"/>
        </w:numPr>
        <w:ind w:left="1050"/>
        <w:rPr>
          <w:szCs w:val="24"/>
        </w:rPr>
      </w:pPr>
      <w:r w:rsidRPr="00E230B9">
        <w:rPr>
          <w:szCs w:val="24"/>
        </w:rPr>
        <w:t>мотивация владельцев автотранспорта к применению автомобилей с более низким расходом моторного топлива.</w:t>
      </w:r>
    </w:p>
    <w:p w:rsidR="00C42ECA" w:rsidRPr="00E230B9">
      <w:pPr>
        <w:suppressAutoHyphens w:val="0"/>
        <w:spacing w:line="276" w:lineRule="auto"/>
        <w:ind w:firstLine="0"/>
        <w:jc w:val="left"/>
        <w:rPr>
          <w:rFonts w:cs="Times New Roman"/>
          <w:color w:val="00000A"/>
          <w:szCs w:val="24"/>
        </w:rPr>
      </w:pPr>
      <w:r w:rsidRPr="00E230B9">
        <w:br w:type="page"/>
      </w:r>
    </w:p>
    <w:p w:rsidR="00C42ECA" w:rsidRPr="00E230B9" w:rsidP="002171B6">
      <w:pPr>
        <w:pStyle w:val="Heading1"/>
        <w:numPr>
          <w:ilvl w:val="0"/>
          <w:numId w:val="5"/>
        </w:numPr>
        <w:spacing w:line="240" w:lineRule="auto"/>
        <w:ind w:left="714" w:hanging="357"/>
      </w:pPr>
      <w:bookmarkStart w:id="100" w:name="_Toc511029420"/>
      <w:bookmarkStart w:id="101" w:name="_Toc131423527"/>
      <w:bookmarkEnd w:id="100"/>
      <w:r w:rsidRPr="00E230B9">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101"/>
    </w:p>
    <w:p w:rsidR="00C42ECA" w:rsidRPr="00E230B9" w:rsidP="00CF2321">
      <w:pPr>
        <w:rPr>
          <w:rFonts w:cs="Times New Roman"/>
          <w:szCs w:val="24"/>
        </w:rPr>
      </w:pPr>
      <w:r w:rsidRPr="00E230B9">
        <w:rPr>
          <w:rFonts w:cs="Times New Roman"/>
          <w:szCs w:val="24"/>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C42ECA" w:rsidRPr="00E230B9" w:rsidP="00CF2321">
      <w:pPr>
        <w:rPr>
          <w:rFonts w:cs="Times New Roman"/>
          <w:szCs w:val="24"/>
        </w:rPr>
      </w:pPr>
      <w:r w:rsidRPr="00E230B9">
        <w:rPr>
          <w:rFonts w:cs="Times New Roman"/>
          <w:szCs w:val="24"/>
        </w:rPr>
        <w:t>Главные целевые ориентиры транспортной стратегии:</w:t>
      </w:r>
    </w:p>
    <w:p w:rsidR="00C42ECA" w:rsidRPr="00E230B9" w:rsidP="002171B6">
      <w:pPr>
        <w:pStyle w:val="a32"/>
        <w:numPr>
          <w:ilvl w:val="0"/>
          <w:numId w:val="9"/>
        </w:numPr>
        <w:spacing w:before="0" w:after="0"/>
        <w:jc w:val="left"/>
      </w:pPr>
      <w:r w:rsidRPr="00E230B9">
        <w:t>Общесоциальные:</w:t>
      </w:r>
    </w:p>
    <w:p w:rsidR="00C42ECA" w:rsidRPr="00E230B9" w:rsidP="002171B6">
      <w:pPr>
        <w:pStyle w:val="ListParagraph"/>
        <w:numPr>
          <w:ilvl w:val="0"/>
          <w:numId w:val="13"/>
        </w:numPr>
        <w:ind w:left="1050"/>
        <w:rPr>
          <w:szCs w:val="24"/>
        </w:rPr>
      </w:pPr>
      <w:r w:rsidRPr="00E230B9">
        <w:rPr>
          <w:szCs w:val="24"/>
        </w:rPr>
        <w:t>подвижность населения и доступность транспортных услуг;</w:t>
      </w:r>
    </w:p>
    <w:p w:rsidR="00C42ECA" w:rsidRPr="00E230B9" w:rsidP="002171B6">
      <w:pPr>
        <w:pStyle w:val="ListParagraph"/>
        <w:numPr>
          <w:ilvl w:val="0"/>
          <w:numId w:val="13"/>
        </w:numPr>
        <w:ind w:left="1050"/>
        <w:rPr>
          <w:szCs w:val="24"/>
        </w:rPr>
      </w:pPr>
      <w:r w:rsidRPr="00E230B9">
        <w:rPr>
          <w:szCs w:val="24"/>
        </w:rPr>
        <w:t>снижение аварийности, рисков и угроз безопасности по видам транспорта;</w:t>
      </w:r>
    </w:p>
    <w:p w:rsidR="00C42ECA" w:rsidRPr="00E230B9" w:rsidP="002171B6">
      <w:pPr>
        <w:pStyle w:val="ListParagraph"/>
        <w:numPr>
          <w:ilvl w:val="0"/>
          <w:numId w:val="13"/>
        </w:numPr>
        <w:ind w:left="1050"/>
        <w:rPr>
          <w:szCs w:val="24"/>
        </w:rPr>
      </w:pPr>
      <w:r w:rsidRPr="00E230B9">
        <w:rPr>
          <w:szCs w:val="24"/>
        </w:rPr>
        <w:t>снижение доли транспорта в загрязнении окружающей среды.</w:t>
      </w:r>
    </w:p>
    <w:p w:rsidR="00C42ECA" w:rsidRPr="00E230B9" w:rsidP="002171B6">
      <w:pPr>
        <w:pStyle w:val="a32"/>
        <w:numPr>
          <w:ilvl w:val="0"/>
          <w:numId w:val="9"/>
        </w:numPr>
        <w:spacing w:before="0" w:after="0"/>
      </w:pPr>
      <w:r w:rsidRPr="00E230B9">
        <w:t>Общеэкономические:</w:t>
      </w:r>
    </w:p>
    <w:p w:rsidR="00C42ECA" w:rsidRPr="00E230B9" w:rsidP="002171B6">
      <w:pPr>
        <w:pStyle w:val="ListParagraph"/>
        <w:numPr>
          <w:ilvl w:val="0"/>
          <w:numId w:val="13"/>
        </w:numPr>
        <w:ind w:left="1050"/>
        <w:rPr>
          <w:szCs w:val="24"/>
        </w:rPr>
      </w:pPr>
      <w:r w:rsidRPr="00E230B9">
        <w:rPr>
          <w:szCs w:val="24"/>
        </w:rP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C42ECA" w:rsidRPr="00E230B9" w:rsidP="002171B6">
      <w:pPr>
        <w:pStyle w:val="ListParagraph"/>
        <w:numPr>
          <w:ilvl w:val="0"/>
          <w:numId w:val="13"/>
        </w:numPr>
        <w:ind w:left="1050"/>
        <w:rPr>
          <w:szCs w:val="24"/>
        </w:rPr>
      </w:pPr>
      <w:r w:rsidRPr="00E230B9">
        <w:rPr>
          <w:szCs w:val="24"/>
        </w:rPr>
        <w:t>конкурентный уровень удельных транспортных издержек в цене конечной продукции;</w:t>
      </w:r>
    </w:p>
    <w:p w:rsidR="00C42ECA" w:rsidRPr="00E230B9" w:rsidP="002171B6">
      <w:pPr>
        <w:pStyle w:val="ListParagraph"/>
        <w:numPr>
          <w:ilvl w:val="0"/>
          <w:numId w:val="13"/>
        </w:numPr>
        <w:ind w:left="1050"/>
        <w:rPr>
          <w:szCs w:val="24"/>
        </w:rPr>
      </w:pPr>
      <w:r w:rsidRPr="00E230B9">
        <w:rPr>
          <w:szCs w:val="24"/>
        </w:rPr>
        <w:t>повышение коммерческой скорости и ритмичности продвижения партий товаров;</w:t>
      </w:r>
    </w:p>
    <w:p w:rsidR="00C42ECA" w:rsidRPr="00E230B9" w:rsidP="002171B6">
      <w:pPr>
        <w:pStyle w:val="ListParagraph"/>
        <w:numPr>
          <w:ilvl w:val="0"/>
          <w:numId w:val="13"/>
        </w:numPr>
        <w:ind w:left="1050"/>
        <w:rPr>
          <w:szCs w:val="24"/>
        </w:rPr>
      </w:pPr>
      <w:r w:rsidRPr="00E230B9">
        <w:rPr>
          <w:szCs w:val="24"/>
        </w:rPr>
        <w:t>использование инновационных технологий строительства и содержания транспортной инфраструктуры;</w:t>
      </w:r>
    </w:p>
    <w:p w:rsidR="00C42ECA" w:rsidRPr="00E230B9" w:rsidP="002171B6">
      <w:pPr>
        <w:pStyle w:val="ListParagraph"/>
        <w:numPr>
          <w:ilvl w:val="0"/>
          <w:numId w:val="13"/>
        </w:numPr>
        <w:ind w:left="1050"/>
        <w:rPr>
          <w:szCs w:val="24"/>
        </w:rPr>
      </w:pPr>
      <w:r w:rsidRPr="00E230B9">
        <w:rPr>
          <w:szCs w:val="24"/>
        </w:rP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C42ECA" w:rsidRPr="00E230B9" w:rsidP="002171B6">
      <w:pPr>
        <w:pStyle w:val="ListParagraph"/>
        <w:numPr>
          <w:ilvl w:val="0"/>
          <w:numId w:val="13"/>
        </w:numPr>
        <w:ind w:left="1050"/>
        <w:rPr>
          <w:szCs w:val="24"/>
        </w:rPr>
      </w:pPr>
      <w:r w:rsidRPr="00E230B9">
        <w:rPr>
          <w:szCs w:val="24"/>
        </w:rPr>
        <w:t>интеграция со стратегиями и программами развития смежных отраслей.</w:t>
      </w:r>
    </w:p>
    <w:p w:rsidR="00C42ECA" w:rsidRPr="00E230B9" w:rsidP="00CF2321">
      <w:pPr>
        <w:rPr>
          <w:rFonts w:cs="Times New Roman"/>
          <w:szCs w:val="24"/>
        </w:rPr>
      </w:pPr>
      <w:r w:rsidRPr="00E230B9">
        <w:rPr>
          <w:rFonts w:cs="Times New Roman"/>
          <w:szCs w:val="24"/>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C42ECA" w:rsidRPr="00E230B9" w:rsidP="00CF2321">
      <w:pPr>
        <w:rPr>
          <w:rFonts w:cs="Times New Roman"/>
          <w:szCs w:val="24"/>
        </w:rPr>
      </w:pPr>
      <w:r w:rsidRPr="00E230B9">
        <w:rPr>
          <w:rFonts w:cs="Times New Roman"/>
          <w:szCs w:val="24"/>
        </w:rPr>
        <w:t xml:space="preserve">- </w:t>
      </w:r>
      <w:r w:rsidRPr="00E230B9">
        <w:rPr>
          <w:rFonts w:cs="Times New Roman"/>
          <w:b/>
          <w:szCs w:val="24"/>
        </w:rPr>
        <w:t>базовый (консервативный)</w:t>
      </w:r>
      <w:r w:rsidRPr="00E230B9">
        <w:rPr>
          <w:rFonts w:cs="Times New Roman"/>
          <w:szCs w:val="24"/>
        </w:rP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w:t>
      </w:r>
      <w:r>
        <w:rPr>
          <w:rFonts w:cs="Times New Roman"/>
          <w:szCs w:val="24"/>
        </w:rPr>
        <w:t>Малосеменовского</w:t>
      </w:r>
      <w:r w:rsidRPr="00E230B9">
        <w:rPr>
          <w:rFonts w:cs="Times New Roman"/>
          <w:szCs w:val="24"/>
        </w:rPr>
        <w:t xml:space="preserve"> МО может быть отремонтировано не более 0,5 км дорог;</w:t>
      </w:r>
    </w:p>
    <w:p w:rsidR="00C42ECA" w:rsidRPr="00E230B9" w:rsidP="00CF2321">
      <w:pPr>
        <w:rPr>
          <w:rFonts w:cs="Times New Roman"/>
          <w:szCs w:val="24"/>
        </w:rPr>
      </w:pPr>
      <w:r w:rsidRPr="00E230B9">
        <w:rPr>
          <w:rFonts w:cs="Times New Roman"/>
          <w:szCs w:val="24"/>
        </w:rPr>
        <w:t xml:space="preserve">- </w:t>
      </w:r>
      <w:r w:rsidRPr="00E230B9">
        <w:rPr>
          <w:rFonts w:cs="Times New Roman"/>
          <w:b/>
          <w:szCs w:val="24"/>
        </w:rPr>
        <w:t>инновационный вариант</w:t>
      </w:r>
      <w:r w:rsidRPr="00E230B9">
        <w:rPr>
          <w:rFonts w:cs="Times New Roman"/>
          <w:szCs w:val="24"/>
        </w:rP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w:t>
      </w:r>
      <w:r>
        <w:rPr>
          <w:rFonts w:cs="Times New Roman"/>
          <w:szCs w:val="24"/>
        </w:rPr>
        <w:t>областного</w:t>
      </w:r>
      <w:r w:rsidRPr="00E230B9">
        <w:rPr>
          <w:rFonts w:cs="Times New Roman"/>
          <w:szCs w:val="24"/>
        </w:rPr>
        <w:t xml:space="preserve"> бюджета. В этом случае учитывая долю местного </w:t>
      </w:r>
      <w:r w:rsidRPr="00E230B9">
        <w:rPr>
          <w:rFonts w:cs="Times New Roman"/>
          <w:szCs w:val="24"/>
        </w:rPr>
        <w:t xml:space="preserve">бюджета в размере 25% и долю </w:t>
      </w:r>
      <w:r>
        <w:rPr>
          <w:rFonts w:cs="Times New Roman"/>
          <w:szCs w:val="24"/>
        </w:rPr>
        <w:t>областного</w:t>
      </w:r>
      <w:r w:rsidRPr="00E230B9">
        <w:rPr>
          <w:rFonts w:cs="Times New Roman"/>
          <w:szCs w:val="24"/>
        </w:rPr>
        <w:t xml:space="preserve"> бюджета в размере 75% возможно отремонтировать и привести в нормативное состояние все дороги в срок до 2030 года.</w:t>
      </w:r>
    </w:p>
    <w:p w:rsidR="00C42ECA" w:rsidRPr="00E230B9" w:rsidP="00CF2321">
      <w:pPr>
        <w:rPr>
          <w:rFonts w:cs="Times New Roman"/>
          <w:szCs w:val="24"/>
        </w:rPr>
      </w:pPr>
      <w:r w:rsidRPr="00E230B9">
        <w:rPr>
          <w:rFonts w:cs="Times New Roman"/>
          <w:b/>
          <w:szCs w:val="24"/>
        </w:rPr>
        <w:t>Базовый (консервативный) сценарий</w:t>
      </w:r>
      <w:r w:rsidRPr="00E230B9">
        <w:rPr>
          <w:rFonts w:cs="Times New Roman"/>
          <w:szCs w:val="24"/>
        </w:rP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C42ECA" w:rsidRPr="00E230B9" w:rsidP="00CF2321">
      <w:pPr>
        <w:rPr>
          <w:rFonts w:cs="Times New Roman"/>
          <w:szCs w:val="24"/>
        </w:rPr>
      </w:pPr>
      <w:r w:rsidRPr="00E230B9">
        <w:rPr>
          <w:rFonts w:cs="Times New Roman"/>
          <w:b/>
          <w:szCs w:val="24"/>
        </w:rPr>
        <w:t>Инновационный вариант</w:t>
      </w:r>
      <w:r w:rsidRPr="00E230B9">
        <w:rPr>
          <w:rFonts w:cs="Times New Roman"/>
          <w:szCs w:val="24"/>
        </w:rP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C42ECA" w:rsidRPr="00E230B9" w:rsidP="00CF2321">
      <w:pPr>
        <w:rPr>
          <w:rFonts w:cs="Times New Roman"/>
          <w:szCs w:val="24"/>
        </w:rPr>
      </w:pPr>
      <w:r w:rsidRPr="00E230B9">
        <w:rPr>
          <w:rFonts w:cs="Times New Roman"/>
          <w:szCs w:val="24"/>
        </w:rPr>
        <w:t xml:space="preserve">Оценка целевых показателей развития транспортной инфраструктуры </w:t>
      </w:r>
      <w:r>
        <w:rPr>
          <w:rFonts w:cs="Times New Roman"/>
          <w:szCs w:val="24"/>
        </w:rPr>
        <w:t>Малосеменовского</w:t>
      </w:r>
      <w:r w:rsidRPr="00E230B9">
        <w:rPr>
          <w:rFonts w:cs="Times New Roman"/>
          <w:szCs w:val="24"/>
        </w:rPr>
        <w:t xml:space="preserve"> МО представлена в таблице 5.</w:t>
      </w:r>
    </w:p>
    <w:p w:rsidR="00C42ECA" w:rsidRPr="00E230B9">
      <w:pPr>
        <w:rPr>
          <w:rFonts w:cs="Times New Roman"/>
          <w:color w:val="00000A"/>
          <w:szCs w:val="24"/>
        </w:rPr>
      </w:pPr>
    </w:p>
    <w:p w:rsidR="00C42ECA" w:rsidRPr="00E230B9">
      <w:pPr>
        <w:jc w:val="right"/>
        <w:rPr>
          <w:rFonts w:cs="Times New Roman"/>
          <w:b/>
          <w:color w:val="00000A"/>
          <w:szCs w:val="24"/>
        </w:rPr>
      </w:pPr>
      <w:r w:rsidRPr="00E230B9">
        <w:rPr>
          <w:rFonts w:cs="Times New Roman"/>
          <w:b/>
          <w:color w:val="00000A"/>
          <w:szCs w:val="24"/>
        </w:rPr>
        <w:t>Таблица 5</w:t>
      </w:r>
    </w:p>
    <w:p w:rsidR="00C42ECA" w:rsidRPr="00E230B9">
      <w:pPr>
        <w:jc w:val="center"/>
        <w:rPr>
          <w:rFonts w:cs="Times New Roman"/>
          <w:b/>
          <w:color w:val="00000A"/>
          <w:szCs w:val="24"/>
        </w:rPr>
      </w:pPr>
      <w:r w:rsidRPr="00E230B9">
        <w:rPr>
          <w:rFonts w:cs="Times New Roman"/>
          <w:b/>
          <w:color w:val="00000A"/>
          <w:szCs w:val="24"/>
        </w:rPr>
        <w:t>Укрупненная оценка по целевым показателям (индикаторам) принципиальных вариантов развития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4022"/>
        <w:gridCol w:w="1506"/>
        <w:gridCol w:w="1261"/>
        <w:gridCol w:w="1743"/>
      </w:tblGrid>
      <w:tr w:rsidTr="00A61A2D">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3" w:type="dxa"/>
            <w:vMerge w:val="restart"/>
            <w:tcMar>
              <w:left w:w="108" w:type="dxa"/>
            </w:tcMar>
            <w:vAlign w:val="center"/>
          </w:tcPr>
          <w:p w:rsidR="00C42ECA" w:rsidRPr="00A61A2D" w:rsidP="00A61A2D">
            <w:pPr>
              <w:suppressAutoHyphens w:val="0"/>
              <w:ind w:firstLine="0"/>
              <w:jc w:val="center"/>
              <w:rPr>
                <w:rFonts w:cs="Times New Roman"/>
                <w:b/>
                <w:bCs/>
                <w:color w:val="00000A"/>
                <w:sz w:val="20"/>
                <w:szCs w:val="20"/>
                <w:shd w:val="clear" w:color="auto" w:fill="FFFF00"/>
              </w:rPr>
            </w:pPr>
            <w:r w:rsidRPr="00A61A2D">
              <w:rPr>
                <w:rFonts w:cs="Times New Roman"/>
                <w:b/>
                <w:bCs/>
                <w:color w:val="000000"/>
                <w:sz w:val="20"/>
                <w:szCs w:val="20"/>
              </w:rPr>
              <w:t>№ п/п</w:t>
            </w:r>
          </w:p>
        </w:tc>
        <w:tc>
          <w:tcPr>
            <w:tcW w:w="4022" w:type="dxa"/>
            <w:vMerge w:val="restart"/>
            <w:tcMar>
              <w:left w:w="108" w:type="dxa"/>
            </w:tcMar>
            <w:vAlign w:val="center"/>
          </w:tcPr>
          <w:p w:rsidR="00C42ECA" w:rsidRPr="00A61A2D" w:rsidP="00A61A2D">
            <w:pPr>
              <w:ind w:firstLine="0"/>
              <w:jc w:val="center"/>
              <w:rPr>
                <w:rFonts w:cs="Times New Roman"/>
                <w:b/>
                <w:bCs/>
                <w:color w:val="00000A"/>
                <w:sz w:val="20"/>
                <w:szCs w:val="20"/>
                <w:shd w:val="clear" w:color="auto" w:fill="FFFF00"/>
              </w:rPr>
            </w:pPr>
            <w:r w:rsidRPr="00A61A2D">
              <w:rPr>
                <w:rFonts w:cs="Times New Roman"/>
                <w:b/>
                <w:bCs/>
                <w:color w:val="000000"/>
                <w:sz w:val="20"/>
                <w:szCs w:val="20"/>
              </w:rPr>
              <w:t>Наименование показателя</w:t>
            </w:r>
          </w:p>
        </w:tc>
        <w:tc>
          <w:tcPr>
            <w:tcW w:w="1506" w:type="dxa"/>
            <w:vMerge w:val="restart"/>
            <w:tcMar>
              <w:left w:w="108" w:type="dxa"/>
            </w:tcMar>
            <w:vAlign w:val="center"/>
          </w:tcPr>
          <w:p w:rsidR="00C42ECA" w:rsidRPr="00A61A2D" w:rsidP="00A61A2D">
            <w:pPr>
              <w:suppressAutoHyphens w:val="0"/>
              <w:ind w:firstLine="0"/>
              <w:jc w:val="center"/>
              <w:rPr>
                <w:rFonts w:cs="Times New Roman"/>
                <w:b/>
                <w:bCs/>
                <w:color w:val="00000A"/>
                <w:sz w:val="20"/>
                <w:szCs w:val="20"/>
                <w:shd w:val="clear" w:color="auto" w:fill="FFFF00"/>
              </w:rPr>
            </w:pPr>
            <w:r w:rsidRPr="00A61A2D">
              <w:rPr>
                <w:rFonts w:cs="Times New Roman"/>
                <w:b/>
                <w:bCs/>
                <w:color w:val="000000"/>
                <w:sz w:val="20"/>
                <w:szCs w:val="20"/>
              </w:rPr>
              <w:t>Ед.изм.</w:t>
            </w:r>
          </w:p>
        </w:tc>
        <w:tc>
          <w:tcPr>
            <w:tcW w:w="3004" w:type="dxa"/>
            <w:gridSpan w:val="2"/>
            <w:tcMar>
              <w:left w:w="108" w:type="dxa"/>
            </w:tcMar>
            <w:vAlign w:val="center"/>
          </w:tcPr>
          <w:p w:rsidR="00C42ECA" w:rsidRPr="00A61A2D" w:rsidP="00A61A2D">
            <w:pPr>
              <w:suppressAutoHyphens w:val="0"/>
              <w:ind w:firstLine="0"/>
              <w:jc w:val="center"/>
              <w:rPr>
                <w:rFonts w:cs="Times New Roman"/>
                <w:b/>
                <w:bCs/>
                <w:color w:val="00000A"/>
                <w:sz w:val="20"/>
                <w:szCs w:val="20"/>
                <w:shd w:val="clear" w:color="auto" w:fill="FFFF00"/>
              </w:rPr>
            </w:pPr>
            <w:r w:rsidRPr="00A61A2D">
              <w:rPr>
                <w:rFonts w:cs="Times New Roman"/>
                <w:b/>
                <w:bCs/>
                <w:color w:val="000000"/>
                <w:sz w:val="20"/>
                <w:szCs w:val="20"/>
              </w:rPr>
              <w:t>Значение показателя</w:t>
            </w:r>
          </w:p>
        </w:tc>
      </w:tr>
      <w:tr w:rsidTr="00A61A2D">
        <w:tblPrEx>
          <w:tblW w:w="9345" w:type="dxa"/>
          <w:tblLook w:val="00A0"/>
        </w:tblPrEx>
        <w:tc>
          <w:tcPr>
            <w:tcW w:w="813" w:type="dxa"/>
            <w:vMerge/>
            <w:tcMar>
              <w:left w:w="108" w:type="dxa"/>
            </w:tcMar>
            <w:vAlign w:val="center"/>
          </w:tcPr>
          <w:p w:rsidR="00C42ECA" w:rsidRPr="00A61A2D" w:rsidP="00A61A2D">
            <w:pPr>
              <w:ind w:firstLine="0"/>
              <w:jc w:val="center"/>
              <w:rPr>
                <w:rFonts w:cs="Times New Roman"/>
                <w:b/>
                <w:bCs/>
                <w:color w:val="00000A"/>
                <w:sz w:val="20"/>
                <w:szCs w:val="20"/>
                <w:shd w:val="clear" w:color="auto" w:fill="FFFF00"/>
              </w:rPr>
            </w:pPr>
          </w:p>
        </w:tc>
        <w:tc>
          <w:tcPr>
            <w:tcW w:w="4022" w:type="dxa"/>
            <w:vMerge/>
            <w:tcMar>
              <w:left w:w="108" w:type="dxa"/>
            </w:tcMar>
            <w:vAlign w:val="center"/>
          </w:tcPr>
          <w:p w:rsidR="00C42ECA" w:rsidRPr="00A61A2D" w:rsidP="00A61A2D">
            <w:pPr>
              <w:ind w:firstLine="0"/>
              <w:jc w:val="center"/>
              <w:rPr>
                <w:rFonts w:cs="Times New Roman"/>
                <w:b/>
                <w:bCs/>
                <w:color w:val="00000A"/>
                <w:sz w:val="20"/>
                <w:szCs w:val="20"/>
                <w:shd w:val="clear" w:color="auto" w:fill="FFFF00"/>
              </w:rPr>
            </w:pPr>
          </w:p>
        </w:tc>
        <w:tc>
          <w:tcPr>
            <w:tcW w:w="1506" w:type="dxa"/>
            <w:vMerge/>
            <w:tcMar>
              <w:left w:w="108" w:type="dxa"/>
            </w:tcMar>
            <w:vAlign w:val="center"/>
          </w:tcPr>
          <w:p w:rsidR="00C42ECA" w:rsidRPr="00A61A2D" w:rsidP="00A61A2D">
            <w:pPr>
              <w:ind w:firstLine="0"/>
              <w:jc w:val="center"/>
              <w:rPr>
                <w:rFonts w:cs="Times New Roman"/>
                <w:b/>
                <w:bCs/>
                <w:color w:val="00000A"/>
                <w:sz w:val="20"/>
                <w:szCs w:val="20"/>
                <w:shd w:val="clear" w:color="auto" w:fill="FFFF00"/>
              </w:rPr>
            </w:pPr>
          </w:p>
        </w:tc>
        <w:tc>
          <w:tcPr>
            <w:tcW w:w="1261" w:type="dxa"/>
            <w:tcMar>
              <w:left w:w="108" w:type="dxa"/>
            </w:tcMar>
            <w:vAlign w:val="center"/>
          </w:tcPr>
          <w:p w:rsidR="00C42ECA" w:rsidRPr="00A61A2D" w:rsidP="00A61A2D">
            <w:pPr>
              <w:suppressAutoHyphens w:val="0"/>
              <w:ind w:firstLine="0"/>
              <w:jc w:val="center"/>
              <w:rPr>
                <w:rFonts w:cs="Times New Roman"/>
                <w:b/>
                <w:bCs/>
                <w:color w:val="00000A"/>
                <w:sz w:val="20"/>
                <w:szCs w:val="20"/>
                <w:shd w:val="clear" w:color="auto" w:fill="FFFF00"/>
              </w:rPr>
            </w:pPr>
            <w:r w:rsidRPr="00A61A2D">
              <w:rPr>
                <w:rFonts w:cs="Times New Roman"/>
                <w:b/>
                <w:bCs/>
                <w:color w:val="000000"/>
                <w:sz w:val="20"/>
                <w:szCs w:val="20"/>
              </w:rPr>
              <w:t>Базовый вариант</w:t>
            </w:r>
          </w:p>
        </w:tc>
        <w:tc>
          <w:tcPr>
            <w:tcW w:w="1743" w:type="dxa"/>
            <w:tcMar>
              <w:left w:w="108" w:type="dxa"/>
            </w:tcMar>
            <w:vAlign w:val="center"/>
          </w:tcPr>
          <w:p w:rsidR="00C42ECA" w:rsidRPr="00A61A2D" w:rsidP="00A61A2D">
            <w:pPr>
              <w:suppressAutoHyphens w:val="0"/>
              <w:ind w:firstLine="0"/>
              <w:jc w:val="center"/>
              <w:rPr>
                <w:rFonts w:cs="Times New Roman"/>
                <w:b/>
                <w:bCs/>
                <w:color w:val="00000A"/>
                <w:sz w:val="20"/>
                <w:szCs w:val="20"/>
                <w:shd w:val="clear" w:color="auto" w:fill="FFFF00"/>
              </w:rPr>
            </w:pPr>
            <w:r w:rsidRPr="00A61A2D">
              <w:rPr>
                <w:rFonts w:cs="Times New Roman"/>
                <w:b/>
                <w:bCs/>
                <w:color w:val="000000"/>
                <w:sz w:val="20"/>
                <w:szCs w:val="20"/>
              </w:rPr>
              <w:t>Инновационный вариант</w:t>
            </w:r>
          </w:p>
        </w:tc>
      </w:tr>
      <w:tr w:rsidTr="00A61A2D">
        <w:tblPrEx>
          <w:tblW w:w="9345" w:type="dxa"/>
          <w:tblLook w:val="00A0"/>
        </w:tblPrEx>
        <w:tc>
          <w:tcPr>
            <w:tcW w:w="9345" w:type="dxa"/>
            <w:gridSpan w:val="5"/>
            <w:tcMar>
              <w:left w:w="108" w:type="dxa"/>
            </w:tcMar>
            <w:vAlign w:val="center"/>
          </w:tcPr>
          <w:p w:rsidR="00C42ECA" w:rsidRPr="00A61A2D" w:rsidP="00A61A2D">
            <w:pPr>
              <w:suppressAutoHyphens w:val="0"/>
              <w:ind w:firstLine="0"/>
              <w:jc w:val="center"/>
              <w:rPr>
                <w:rFonts w:cs="Times New Roman"/>
                <w:b/>
                <w:bCs/>
                <w:color w:val="00000A"/>
                <w:sz w:val="20"/>
                <w:szCs w:val="20"/>
                <w:shd w:val="clear" w:color="auto" w:fill="FFFF00"/>
              </w:rPr>
            </w:pPr>
            <w:r w:rsidRPr="00A61A2D">
              <w:rPr>
                <w:rFonts w:cs="Times New Roman"/>
                <w:b/>
                <w:bCs/>
                <w:color w:val="000000"/>
                <w:sz w:val="20"/>
                <w:szCs w:val="20"/>
              </w:rPr>
              <w:t>Улично – дорожная сеть (развитие улично-дорожной сети)</w:t>
            </w:r>
          </w:p>
        </w:tc>
      </w:tr>
      <w:tr w:rsidTr="00A61A2D">
        <w:tblPrEx>
          <w:tblW w:w="9345" w:type="dxa"/>
          <w:tblLook w:val="00A0"/>
        </w:tblPrEx>
        <w:tc>
          <w:tcPr>
            <w:tcW w:w="81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1</w:t>
            </w:r>
          </w:p>
        </w:tc>
        <w:tc>
          <w:tcPr>
            <w:tcW w:w="4022"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Протяженность автомобильных дорог, т.ч км.</w:t>
            </w:r>
          </w:p>
        </w:tc>
        <w:tc>
          <w:tcPr>
            <w:tcW w:w="1506"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км</w:t>
            </w:r>
          </w:p>
        </w:tc>
        <w:tc>
          <w:tcPr>
            <w:tcW w:w="1261"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23,46</w:t>
            </w:r>
          </w:p>
        </w:tc>
        <w:tc>
          <w:tcPr>
            <w:tcW w:w="174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23,46</w:t>
            </w:r>
          </w:p>
        </w:tc>
      </w:tr>
      <w:tr w:rsidTr="00A61A2D">
        <w:tblPrEx>
          <w:tblW w:w="9345" w:type="dxa"/>
          <w:tblLook w:val="00A0"/>
        </w:tblPrEx>
        <w:tc>
          <w:tcPr>
            <w:tcW w:w="81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1.1</w:t>
            </w:r>
          </w:p>
        </w:tc>
        <w:tc>
          <w:tcPr>
            <w:tcW w:w="4022"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Федеральных</w:t>
            </w:r>
          </w:p>
        </w:tc>
        <w:tc>
          <w:tcPr>
            <w:tcW w:w="1506"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км</w:t>
            </w:r>
          </w:p>
        </w:tc>
        <w:tc>
          <w:tcPr>
            <w:tcW w:w="1261"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23,46</w:t>
            </w:r>
          </w:p>
        </w:tc>
        <w:tc>
          <w:tcPr>
            <w:tcW w:w="174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23,46</w:t>
            </w:r>
          </w:p>
        </w:tc>
      </w:tr>
      <w:tr w:rsidTr="00A61A2D">
        <w:tblPrEx>
          <w:tblW w:w="9345" w:type="dxa"/>
          <w:tblLook w:val="00A0"/>
        </w:tblPrEx>
        <w:tc>
          <w:tcPr>
            <w:tcW w:w="81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1.2</w:t>
            </w:r>
          </w:p>
        </w:tc>
        <w:tc>
          <w:tcPr>
            <w:tcW w:w="4022"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Региональных</w:t>
            </w:r>
          </w:p>
        </w:tc>
        <w:tc>
          <w:tcPr>
            <w:tcW w:w="1506"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км</w:t>
            </w:r>
          </w:p>
        </w:tc>
        <w:tc>
          <w:tcPr>
            <w:tcW w:w="1261"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w:t>
            </w:r>
          </w:p>
        </w:tc>
        <w:tc>
          <w:tcPr>
            <w:tcW w:w="174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w:t>
            </w:r>
          </w:p>
        </w:tc>
      </w:tr>
      <w:tr w:rsidTr="00A61A2D">
        <w:tblPrEx>
          <w:tblW w:w="9345" w:type="dxa"/>
          <w:tblLook w:val="00A0"/>
        </w:tblPrEx>
        <w:tc>
          <w:tcPr>
            <w:tcW w:w="81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1.3</w:t>
            </w:r>
          </w:p>
        </w:tc>
        <w:tc>
          <w:tcPr>
            <w:tcW w:w="4022"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Межмуниципальных</w:t>
            </w:r>
          </w:p>
        </w:tc>
        <w:tc>
          <w:tcPr>
            <w:tcW w:w="1506"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км</w:t>
            </w:r>
          </w:p>
        </w:tc>
        <w:tc>
          <w:tcPr>
            <w:tcW w:w="1261"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w:t>
            </w:r>
          </w:p>
        </w:tc>
        <w:tc>
          <w:tcPr>
            <w:tcW w:w="174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w:t>
            </w:r>
          </w:p>
        </w:tc>
      </w:tr>
      <w:tr w:rsidTr="00A61A2D">
        <w:tblPrEx>
          <w:tblW w:w="9345" w:type="dxa"/>
          <w:tblLook w:val="00A0"/>
        </w:tblPrEx>
        <w:tc>
          <w:tcPr>
            <w:tcW w:w="81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2</w:t>
            </w:r>
          </w:p>
        </w:tc>
        <w:tc>
          <w:tcPr>
            <w:tcW w:w="4022" w:type="dxa"/>
            <w:tcMar>
              <w:left w:w="108" w:type="dxa"/>
            </w:tcMar>
            <w:vAlign w:val="center"/>
          </w:tcPr>
          <w:p w:rsidR="00C42ECA" w:rsidRPr="00A61A2D" w:rsidP="00A61A2D">
            <w:pPr>
              <w:suppressAutoHyphens w:val="0"/>
              <w:ind w:firstLine="0"/>
              <w:jc w:val="center"/>
              <w:rPr>
                <w:rFonts w:cs="Times New Roman"/>
                <w:bCs/>
                <w:color w:val="000000"/>
                <w:sz w:val="20"/>
                <w:szCs w:val="20"/>
              </w:rPr>
            </w:pPr>
            <w:r w:rsidRPr="00A61A2D">
              <w:rPr>
                <w:rFonts w:cs="Times New Roman"/>
                <w:bCs/>
                <w:color w:val="000000"/>
                <w:sz w:val="20"/>
                <w:szCs w:val="20"/>
              </w:rPr>
              <w:t>Снижение удельного веса дорог, нуждающихся в капитальном ремонте (реконструкции)</w:t>
            </w:r>
          </w:p>
        </w:tc>
        <w:tc>
          <w:tcPr>
            <w:tcW w:w="1506"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км</w:t>
            </w:r>
          </w:p>
        </w:tc>
        <w:tc>
          <w:tcPr>
            <w:tcW w:w="1261"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7,7</w:t>
            </w:r>
          </w:p>
        </w:tc>
        <w:tc>
          <w:tcPr>
            <w:tcW w:w="174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0</w:t>
            </w:r>
          </w:p>
        </w:tc>
      </w:tr>
      <w:tr w:rsidTr="00A61A2D">
        <w:tblPrEx>
          <w:tblW w:w="9345" w:type="dxa"/>
          <w:tblLook w:val="00A0"/>
        </w:tblPrEx>
        <w:tc>
          <w:tcPr>
            <w:tcW w:w="81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3</w:t>
            </w:r>
          </w:p>
        </w:tc>
        <w:tc>
          <w:tcPr>
            <w:tcW w:w="4022" w:type="dxa"/>
            <w:tcMar>
              <w:left w:w="108" w:type="dxa"/>
            </w:tcMar>
            <w:vAlign w:val="center"/>
          </w:tcPr>
          <w:p w:rsidR="00C42ECA" w:rsidRPr="00A61A2D" w:rsidP="00A61A2D">
            <w:pPr>
              <w:suppressAutoHyphens w:val="0"/>
              <w:ind w:firstLine="0"/>
              <w:jc w:val="center"/>
              <w:rPr>
                <w:rFonts w:cs="Times New Roman"/>
                <w:bCs/>
                <w:color w:val="000000"/>
                <w:sz w:val="20"/>
                <w:szCs w:val="20"/>
              </w:rPr>
            </w:pPr>
            <w:r w:rsidRPr="00A61A2D">
              <w:rPr>
                <w:rFonts w:cs="Times New Roman"/>
                <w:bCs/>
                <w:color w:val="000000"/>
                <w:sz w:val="20"/>
                <w:szCs w:val="20"/>
              </w:rPr>
              <w:t>Увеличение протяженности дорог, отвечающих нормативным требованиям</w:t>
            </w:r>
          </w:p>
        </w:tc>
        <w:tc>
          <w:tcPr>
            <w:tcW w:w="1506"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w:t>
            </w:r>
          </w:p>
        </w:tc>
        <w:tc>
          <w:tcPr>
            <w:tcW w:w="1261"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35</w:t>
            </w:r>
          </w:p>
        </w:tc>
        <w:tc>
          <w:tcPr>
            <w:tcW w:w="174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100</w:t>
            </w:r>
          </w:p>
        </w:tc>
      </w:tr>
      <w:tr w:rsidTr="00A61A2D">
        <w:tblPrEx>
          <w:tblW w:w="9345" w:type="dxa"/>
          <w:tblLook w:val="00A0"/>
        </w:tblPrEx>
        <w:tc>
          <w:tcPr>
            <w:tcW w:w="9345" w:type="dxa"/>
            <w:gridSpan w:val="5"/>
            <w:tcMar>
              <w:left w:w="108" w:type="dxa"/>
            </w:tcMar>
            <w:vAlign w:val="center"/>
          </w:tcPr>
          <w:p w:rsidR="00C42ECA" w:rsidRPr="00A61A2D" w:rsidP="00A61A2D">
            <w:pPr>
              <w:suppressAutoHyphens w:val="0"/>
              <w:ind w:firstLine="0"/>
              <w:jc w:val="center"/>
              <w:rPr>
                <w:rFonts w:cs="Times New Roman"/>
                <w:bCs/>
                <w:color w:val="000000"/>
                <w:sz w:val="20"/>
                <w:szCs w:val="20"/>
              </w:rPr>
            </w:pPr>
            <w:r w:rsidRPr="00A61A2D">
              <w:rPr>
                <w:rFonts w:cs="Times New Roman"/>
                <w:b/>
                <w:bCs/>
                <w:color w:val="000000"/>
                <w:sz w:val="20"/>
                <w:szCs w:val="20"/>
              </w:rPr>
              <w:t>Пассажирское перевозки (подвижность населения и доступность транспортных услуг</w:t>
            </w:r>
            <w:r w:rsidRPr="00A61A2D">
              <w:rPr>
                <w:rFonts w:cs="Times New Roman"/>
                <w:bCs/>
                <w:color w:val="000000"/>
                <w:sz w:val="20"/>
                <w:szCs w:val="20"/>
              </w:rPr>
              <w:t>)</w:t>
            </w:r>
          </w:p>
        </w:tc>
      </w:tr>
      <w:tr w:rsidTr="00A61A2D">
        <w:tblPrEx>
          <w:tblW w:w="9345" w:type="dxa"/>
          <w:tblLook w:val="00A0"/>
        </w:tblPrEx>
        <w:tc>
          <w:tcPr>
            <w:tcW w:w="81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1</w:t>
            </w:r>
          </w:p>
        </w:tc>
        <w:tc>
          <w:tcPr>
            <w:tcW w:w="4022" w:type="dxa"/>
            <w:tcMar>
              <w:left w:w="108" w:type="dxa"/>
            </w:tcMar>
            <w:vAlign w:val="center"/>
          </w:tcPr>
          <w:p w:rsidR="00C42ECA" w:rsidRPr="00A61A2D" w:rsidP="00A61A2D">
            <w:pPr>
              <w:suppressAutoHyphens w:val="0"/>
              <w:ind w:firstLine="0"/>
              <w:jc w:val="center"/>
              <w:rPr>
                <w:rFonts w:cs="Times New Roman"/>
                <w:bCs/>
                <w:color w:val="000000"/>
                <w:sz w:val="20"/>
                <w:szCs w:val="20"/>
              </w:rPr>
            </w:pPr>
            <w:r w:rsidRPr="00A61A2D">
              <w:rPr>
                <w:rFonts w:cs="Times New Roman"/>
                <w:bCs/>
                <w:color w:val="000000"/>
                <w:sz w:val="20"/>
                <w:szCs w:val="20"/>
              </w:rPr>
              <w:t>Количество маршрутов общественного автотранспорта</w:t>
            </w:r>
          </w:p>
        </w:tc>
        <w:tc>
          <w:tcPr>
            <w:tcW w:w="1506"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ед</w:t>
            </w:r>
          </w:p>
        </w:tc>
        <w:tc>
          <w:tcPr>
            <w:tcW w:w="1261"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3</w:t>
            </w:r>
          </w:p>
        </w:tc>
        <w:tc>
          <w:tcPr>
            <w:tcW w:w="174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6</w:t>
            </w:r>
          </w:p>
        </w:tc>
      </w:tr>
      <w:tr w:rsidTr="00A61A2D">
        <w:tblPrEx>
          <w:tblW w:w="9345" w:type="dxa"/>
          <w:tblLook w:val="00A0"/>
        </w:tblPrEx>
        <w:tc>
          <w:tcPr>
            <w:tcW w:w="81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2</w:t>
            </w:r>
          </w:p>
        </w:tc>
        <w:tc>
          <w:tcPr>
            <w:tcW w:w="4022" w:type="dxa"/>
            <w:tcMar>
              <w:left w:w="108" w:type="dxa"/>
            </w:tcMar>
            <w:vAlign w:val="center"/>
          </w:tcPr>
          <w:p w:rsidR="00C42ECA" w:rsidRPr="00A61A2D" w:rsidP="00A61A2D">
            <w:pPr>
              <w:suppressAutoHyphens w:val="0"/>
              <w:ind w:firstLine="0"/>
              <w:jc w:val="center"/>
              <w:rPr>
                <w:rFonts w:cs="Times New Roman"/>
                <w:bCs/>
                <w:color w:val="000000"/>
                <w:sz w:val="20"/>
                <w:szCs w:val="20"/>
              </w:rPr>
            </w:pPr>
            <w:r w:rsidRPr="00A61A2D">
              <w:rPr>
                <w:rFonts w:cs="Times New Roman"/>
                <w:bCs/>
                <w:color w:val="000000"/>
                <w:sz w:val="20"/>
                <w:szCs w:val="20"/>
              </w:rPr>
              <w:t>Общая протяженность маршрутов общественного автотранспорта</w:t>
            </w:r>
          </w:p>
        </w:tc>
        <w:tc>
          <w:tcPr>
            <w:tcW w:w="1506"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км</w:t>
            </w:r>
          </w:p>
        </w:tc>
        <w:tc>
          <w:tcPr>
            <w:tcW w:w="1261"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w:t>
            </w:r>
          </w:p>
        </w:tc>
        <w:tc>
          <w:tcPr>
            <w:tcW w:w="174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w:t>
            </w:r>
          </w:p>
        </w:tc>
      </w:tr>
      <w:tr w:rsidTr="00A61A2D">
        <w:tblPrEx>
          <w:tblW w:w="9345" w:type="dxa"/>
          <w:tblLook w:val="00A0"/>
        </w:tblPrEx>
        <w:tc>
          <w:tcPr>
            <w:tcW w:w="9345" w:type="dxa"/>
            <w:gridSpan w:val="5"/>
            <w:tcMar>
              <w:left w:w="108" w:type="dxa"/>
            </w:tcMar>
            <w:vAlign w:val="center"/>
          </w:tcPr>
          <w:p w:rsidR="00C42ECA" w:rsidRPr="00A61A2D" w:rsidP="00A61A2D">
            <w:pPr>
              <w:suppressAutoHyphens w:val="0"/>
              <w:ind w:firstLine="0"/>
              <w:jc w:val="center"/>
              <w:rPr>
                <w:rFonts w:cs="Times New Roman"/>
                <w:b/>
                <w:bCs/>
                <w:color w:val="000000"/>
                <w:sz w:val="20"/>
                <w:szCs w:val="20"/>
              </w:rPr>
            </w:pPr>
            <w:r w:rsidRPr="00A61A2D">
              <w:rPr>
                <w:rFonts w:cs="Times New Roman"/>
                <w:b/>
                <w:bCs/>
                <w:color w:val="000000"/>
                <w:sz w:val="20"/>
                <w:szCs w:val="20"/>
              </w:rPr>
              <w:t>Безопасность дорожного движения (снижение аварийности, рисков и угроз безопасности по видам транспорта)</w:t>
            </w:r>
          </w:p>
        </w:tc>
      </w:tr>
      <w:tr w:rsidTr="00A61A2D">
        <w:tblPrEx>
          <w:tblW w:w="9345" w:type="dxa"/>
          <w:tblLook w:val="00A0"/>
        </w:tblPrEx>
        <w:tc>
          <w:tcPr>
            <w:tcW w:w="81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1</w:t>
            </w:r>
          </w:p>
        </w:tc>
        <w:tc>
          <w:tcPr>
            <w:tcW w:w="4022"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Снижение аварийности (ДТП) с пострадавшими</w:t>
            </w:r>
          </w:p>
        </w:tc>
        <w:tc>
          <w:tcPr>
            <w:tcW w:w="1506"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ед</w:t>
            </w:r>
          </w:p>
        </w:tc>
        <w:tc>
          <w:tcPr>
            <w:tcW w:w="1261"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0</w:t>
            </w:r>
          </w:p>
        </w:tc>
        <w:tc>
          <w:tcPr>
            <w:tcW w:w="174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0</w:t>
            </w:r>
          </w:p>
        </w:tc>
      </w:tr>
      <w:tr w:rsidTr="00A61A2D">
        <w:tblPrEx>
          <w:tblW w:w="9345" w:type="dxa"/>
          <w:tblLook w:val="00A0"/>
        </w:tblPrEx>
        <w:tc>
          <w:tcPr>
            <w:tcW w:w="81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2</w:t>
            </w:r>
          </w:p>
        </w:tc>
        <w:tc>
          <w:tcPr>
            <w:tcW w:w="4022"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Снижение социального риска от ДТП</w:t>
            </w:r>
          </w:p>
        </w:tc>
        <w:tc>
          <w:tcPr>
            <w:tcW w:w="1506" w:type="dxa"/>
            <w:tcMar>
              <w:left w:w="108" w:type="dxa"/>
            </w:tcMar>
            <w:vAlign w:val="center"/>
          </w:tcPr>
          <w:p w:rsidR="00C42ECA" w:rsidRPr="00A61A2D" w:rsidP="00A61A2D">
            <w:pPr>
              <w:suppressAutoHyphens w:val="0"/>
              <w:ind w:firstLine="0"/>
              <w:jc w:val="center"/>
              <w:rPr>
                <w:rFonts w:cs="Times New Roman"/>
                <w:bCs/>
                <w:color w:val="000000"/>
                <w:sz w:val="20"/>
                <w:szCs w:val="20"/>
              </w:rPr>
            </w:pPr>
            <w:r w:rsidRPr="00A61A2D">
              <w:rPr>
                <w:rFonts w:cs="Times New Roman"/>
                <w:bCs/>
                <w:color w:val="000000"/>
                <w:sz w:val="20"/>
                <w:szCs w:val="20"/>
              </w:rPr>
              <w:t>Чел/1000 населения</w:t>
            </w:r>
          </w:p>
        </w:tc>
        <w:tc>
          <w:tcPr>
            <w:tcW w:w="1261"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0</w:t>
            </w:r>
          </w:p>
        </w:tc>
        <w:tc>
          <w:tcPr>
            <w:tcW w:w="174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0</w:t>
            </w:r>
          </w:p>
        </w:tc>
      </w:tr>
      <w:tr w:rsidTr="00A61A2D">
        <w:tblPrEx>
          <w:tblW w:w="9345" w:type="dxa"/>
          <w:tblLook w:val="00A0"/>
        </w:tblPrEx>
        <w:tc>
          <w:tcPr>
            <w:tcW w:w="81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3</w:t>
            </w:r>
          </w:p>
        </w:tc>
        <w:tc>
          <w:tcPr>
            <w:tcW w:w="4022"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Социально-экономический ущерб от ДТП</w:t>
            </w:r>
          </w:p>
        </w:tc>
        <w:tc>
          <w:tcPr>
            <w:tcW w:w="1506" w:type="dxa"/>
            <w:tcMar>
              <w:left w:w="108" w:type="dxa"/>
            </w:tcMar>
            <w:vAlign w:val="center"/>
          </w:tcPr>
          <w:p w:rsidR="00C42ECA" w:rsidRPr="00A61A2D" w:rsidP="00A61A2D">
            <w:pPr>
              <w:suppressAutoHyphens w:val="0"/>
              <w:ind w:firstLine="0"/>
              <w:jc w:val="center"/>
              <w:rPr>
                <w:rFonts w:cs="Times New Roman"/>
                <w:bCs/>
                <w:color w:val="000000"/>
                <w:sz w:val="20"/>
                <w:szCs w:val="20"/>
              </w:rPr>
            </w:pPr>
            <w:r w:rsidRPr="00A61A2D">
              <w:rPr>
                <w:rFonts w:cs="Times New Roman"/>
                <w:bCs/>
                <w:color w:val="000000"/>
                <w:sz w:val="20"/>
                <w:szCs w:val="20"/>
              </w:rPr>
              <w:t>Тыс. руб</w:t>
            </w:r>
          </w:p>
        </w:tc>
        <w:tc>
          <w:tcPr>
            <w:tcW w:w="1261"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0</w:t>
            </w:r>
          </w:p>
        </w:tc>
        <w:tc>
          <w:tcPr>
            <w:tcW w:w="1743" w:type="dxa"/>
            <w:tcMar>
              <w:left w:w="108" w:type="dxa"/>
            </w:tcMar>
            <w:vAlign w:val="center"/>
          </w:tcPr>
          <w:p w:rsidR="00C42ECA" w:rsidRPr="00A61A2D" w:rsidP="00A61A2D">
            <w:pPr>
              <w:ind w:firstLine="0"/>
              <w:jc w:val="center"/>
              <w:rPr>
                <w:rFonts w:cs="Times New Roman"/>
                <w:bCs/>
                <w:color w:val="000000"/>
                <w:sz w:val="20"/>
                <w:szCs w:val="20"/>
              </w:rPr>
            </w:pPr>
            <w:r w:rsidRPr="00A61A2D">
              <w:rPr>
                <w:rFonts w:cs="Times New Roman"/>
                <w:bCs/>
                <w:color w:val="000000"/>
                <w:sz w:val="20"/>
                <w:szCs w:val="20"/>
              </w:rPr>
              <w:t>0</w:t>
            </w:r>
          </w:p>
        </w:tc>
      </w:tr>
    </w:tbl>
    <w:p w:rsidR="00C42ECA" w:rsidP="002171B6">
      <w:pPr>
        <w:pStyle w:val="Heading1"/>
        <w:numPr>
          <w:ilvl w:val="0"/>
          <w:numId w:val="5"/>
        </w:numPr>
        <w:spacing w:line="240" w:lineRule="auto"/>
        <w:ind w:left="714" w:hanging="357"/>
        <w:sectPr w:rsidSect="00E213C0">
          <w:headerReference w:type="default" r:id="rId11"/>
          <w:footerReference w:type="default" r:id="rId12"/>
          <w:pgSz w:w="11906" w:h="16838"/>
          <w:pgMar w:top="1701" w:right="851" w:bottom="1134" w:left="1701" w:header="680" w:footer="680" w:gutter="0"/>
          <w:pgNumType w:start="3"/>
          <w:cols w:space="720"/>
          <w:formProt w:val="0"/>
          <w:docGrid w:linePitch="360" w:charSpace="-6145"/>
        </w:sectPr>
      </w:pPr>
      <w:bookmarkStart w:id="102" w:name="_Toc511029421"/>
    </w:p>
    <w:p w:rsidR="00C42ECA" w:rsidRPr="00E230B9" w:rsidP="002171B6">
      <w:pPr>
        <w:pStyle w:val="Heading1"/>
        <w:numPr>
          <w:ilvl w:val="0"/>
          <w:numId w:val="5"/>
        </w:numPr>
        <w:spacing w:line="240" w:lineRule="auto"/>
        <w:ind w:left="714" w:hanging="357"/>
      </w:pPr>
      <w:bookmarkStart w:id="103" w:name="_Toc131423528"/>
      <w:r w:rsidRPr="00E230B9">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02"/>
      <w:bookmarkEnd w:id="103"/>
      <w:r w:rsidRPr="00E230B9">
        <w:t xml:space="preserve"> </w:t>
      </w:r>
    </w:p>
    <w:p w:rsidR="00C42ECA" w:rsidRPr="00E230B9">
      <w:pPr>
        <w:rPr>
          <w:rFonts w:cs="Times New Roman"/>
          <w:color w:val="00000A"/>
          <w:szCs w:val="24"/>
        </w:rPr>
      </w:pPr>
      <w:r w:rsidRPr="00E230B9">
        <w:rPr>
          <w:rFonts w:cs="Times New Roman"/>
          <w:color w:val="00000A"/>
          <w:szCs w:val="24"/>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C42ECA" w:rsidRPr="00E230B9">
      <w:pPr>
        <w:rPr>
          <w:rFonts w:cs="Times New Roman"/>
          <w:color w:val="00000A"/>
          <w:szCs w:val="24"/>
        </w:rPr>
      </w:pPr>
      <w:r w:rsidRPr="00E230B9">
        <w:rPr>
          <w:rFonts w:cs="Times New Roman"/>
          <w:color w:val="00000A"/>
          <w:szCs w:val="24"/>
        </w:rPr>
        <w:t>Первоочередными мероприятиями являются содержание дорог в надлежащем состоянии и обеспечение необходимыми знаками безопасности.</w:t>
      </w:r>
    </w:p>
    <w:p w:rsidR="00C42ECA" w:rsidRPr="00E230B9" w:rsidP="002171B6">
      <w:pPr>
        <w:pStyle w:val="Heading4"/>
        <w:numPr>
          <w:ilvl w:val="1"/>
          <w:numId w:val="5"/>
        </w:numPr>
        <w:ind w:left="742"/>
        <w:rPr>
          <w:rStyle w:val="Emphasis"/>
          <w:i w:val="0"/>
          <w:iCs w:val="0"/>
        </w:rPr>
      </w:pPr>
      <w:bookmarkStart w:id="104" w:name="_Toc511029422"/>
      <w:bookmarkStart w:id="105" w:name="_Toc131423529"/>
      <w:bookmarkEnd w:id="104"/>
      <w:r w:rsidRPr="00E230B9">
        <w:rPr>
          <w:rStyle w:val="Emphasis"/>
          <w:i w:val="0"/>
          <w:iCs w:val="0"/>
        </w:rPr>
        <w:t>Мероприятия по развитию транспортной инфраструктуры по видам транспорта</w:t>
      </w:r>
      <w:bookmarkEnd w:id="105"/>
    </w:p>
    <w:p w:rsidR="00C42ECA" w:rsidRPr="00E230B9" w:rsidP="00A96F74">
      <w:pPr>
        <w:rPr>
          <w:rFonts w:cs="Times New Roman"/>
          <w:color w:val="00000A"/>
          <w:szCs w:val="24"/>
        </w:rPr>
      </w:pPr>
      <w:bookmarkStart w:id="106" w:name="_Toc511029423"/>
      <w:r w:rsidRPr="00E230B9">
        <w:rPr>
          <w:rFonts w:cs="Times New Roman"/>
          <w:color w:val="00000A"/>
          <w:szCs w:val="24"/>
        </w:rPr>
        <w:t>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СТО, размещение пешеходных и велосипедных дорожек.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6.</w:t>
      </w:r>
    </w:p>
    <w:p w:rsidR="00C42ECA" w:rsidRPr="00E230B9" w:rsidP="00A96F74">
      <w:pPr>
        <w:rPr>
          <w:rFonts w:cs="Times New Roman"/>
          <w:color w:val="00000A"/>
          <w:szCs w:val="24"/>
        </w:rPr>
      </w:pPr>
    </w:p>
    <w:p w:rsidR="00C42ECA" w:rsidRPr="00E230B9" w:rsidP="00A96F74">
      <w:pPr>
        <w:jc w:val="right"/>
        <w:rPr>
          <w:rFonts w:cs="Times New Roman"/>
          <w:b/>
          <w:color w:val="00000A"/>
          <w:szCs w:val="24"/>
        </w:rPr>
      </w:pPr>
      <w:r w:rsidRPr="00E230B9">
        <w:rPr>
          <w:rFonts w:cs="Times New Roman"/>
          <w:b/>
          <w:color w:val="00000A"/>
          <w:szCs w:val="24"/>
        </w:rPr>
        <w:t>Таблица 6</w:t>
      </w:r>
    </w:p>
    <w:p w:rsidR="00C42ECA" w:rsidRPr="00E230B9" w:rsidP="00A96F74">
      <w:pPr>
        <w:jc w:val="center"/>
        <w:rPr>
          <w:rFonts w:cs="Times New Roman"/>
          <w:b/>
          <w:color w:val="00000A"/>
          <w:szCs w:val="24"/>
        </w:rPr>
      </w:pPr>
      <w:r w:rsidRPr="00E230B9">
        <w:rPr>
          <w:rFonts w:cs="Times New Roman"/>
          <w:b/>
          <w:color w:val="00000A"/>
          <w:szCs w:val="24"/>
        </w:rPr>
        <w:t>Перечень мероприятий по развитию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4110"/>
        <w:gridCol w:w="2835"/>
        <w:gridCol w:w="1412"/>
      </w:tblGrid>
      <w:tr w:rsidTr="00A61A2D">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988" w:type="dxa"/>
            <w:tcMar>
              <w:left w:w="108" w:type="dxa"/>
            </w:tcMar>
            <w:vAlign w:val="center"/>
          </w:tcPr>
          <w:p w:rsidR="00C42ECA" w:rsidRPr="00A61A2D" w:rsidP="00A61A2D">
            <w:pPr>
              <w:suppressAutoHyphens w:val="0"/>
              <w:ind w:firstLine="0"/>
              <w:jc w:val="center"/>
              <w:rPr>
                <w:rFonts w:cs="Times New Roman"/>
                <w:b/>
                <w:bCs/>
                <w:color w:val="00000A"/>
                <w:sz w:val="20"/>
                <w:szCs w:val="20"/>
                <w:shd w:val="clear" w:color="auto" w:fill="FFFF00"/>
              </w:rPr>
            </w:pPr>
            <w:r w:rsidRPr="00A61A2D">
              <w:rPr>
                <w:rFonts w:cs="Times New Roman"/>
                <w:b/>
                <w:bCs/>
                <w:color w:val="00000A"/>
                <w:sz w:val="20"/>
                <w:szCs w:val="20"/>
              </w:rPr>
              <w:t>№ п/п</w:t>
            </w:r>
          </w:p>
        </w:tc>
        <w:tc>
          <w:tcPr>
            <w:tcW w:w="4110" w:type="dxa"/>
            <w:tcMar>
              <w:left w:w="108" w:type="dxa"/>
            </w:tcMar>
            <w:vAlign w:val="center"/>
          </w:tcPr>
          <w:p w:rsidR="00C42ECA" w:rsidRPr="00A61A2D" w:rsidP="00A61A2D">
            <w:pPr>
              <w:spacing w:before="120" w:after="60"/>
              <w:ind w:firstLine="0"/>
              <w:jc w:val="center"/>
              <w:rPr>
                <w:rFonts w:cs="Times New Roman"/>
                <w:b/>
                <w:bCs/>
                <w:color w:val="00000A"/>
                <w:sz w:val="20"/>
                <w:szCs w:val="20"/>
                <w:shd w:val="clear" w:color="auto" w:fill="FFFF00"/>
              </w:rPr>
            </w:pPr>
            <w:r w:rsidRPr="00A61A2D">
              <w:rPr>
                <w:rFonts w:cs="Times New Roman"/>
                <w:b/>
                <w:bCs/>
                <w:color w:val="00000A"/>
                <w:sz w:val="20"/>
                <w:szCs w:val="20"/>
              </w:rPr>
              <w:t>Наименование мероприятия</w:t>
            </w:r>
          </w:p>
        </w:tc>
        <w:tc>
          <w:tcPr>
            <w:tcW w:w="2835" w:type="dxa"/>
            <w:tcMar>
              <w:left w:w="108" w:type="dxa"/>
            </w:tcMar>
            <w:vAlign w:val="center"/>
          </w:tcPr>
          <w:p w:rsidR="00C42ECA" w:rsidRPr="00A61A2D" w:rsidP="00A61A2D">
            <w:pPr>
              <w:suppressAutoHyphens w:val="0"/>
              <w:ind w:firstLine="0"/>
              <w:jc w:val="center"/>
              <w:rPr>
                <w:rFonts w:cs="Times New Roman"/>
                <w:b/>
                <w:bCs/>
                <w:color w:val="00000A"/>
                <w:sz w:val="20"/>
                <w:szCs w:val="20"/>
                <w:shd w:val="clear" w:color="auto" w:fill="FFFF00"/>
              </w:rPr>
            </w:pPr>
            <w:r w:rsidRPr="00A61A2D">
              <w:rPr>
                <w:rFonts w:cs="Times New Roman"/>
                <w:b/>
                <w:bCs/>
                <w:color w:val="00000A"/>
                <w:sz w:val="20"/>
                <w:szCs w:val="20"/>
              </w:rPr>
              <w:t>Технико-экономические параметры</w:t>
            </w:r>
          </w:p>
        </w:tc>
        <w:tc>
          <w:tcPr>
            <w:tcW w:w="1412" w:type="dxa"/>
            <w:tcMar>
              <w:left w:w="108" w:type="dxa"/>
            </w:tcMar>
            <w:vAlign w:val="center"/>
          </w:tcPr>
          <w:p w:rsidR="00C42ECA" w:rsidRPr="00A61A2D" w:rsidP="00A61A2D">
            <w:pPr>
              <w:suppressAutoHyphens w:val="0"/>
              <w:ind w:firstLine="0"/>
              <w:jc w:val="center"/>
              <w:rPr>
                <w:rFonts w:cs="Times New Roman"/>
                <w:b/>
                <w:bCs/>
                <w:color w:val="00000A"/>
                <w:sz w:val="20"/>
                <w:szCs w:val="20"/>
                <w:shd w:val="clear" w:color="auto" w:fill="FFFF00"/>
              </w:rPr>
            </w:pPr>
            <w:r w:rsidRPr="00A61A2D">
              <w:rPr>
                <w:rFonts w:cs="Times New Roman"/>
                <w:b/>
                <w:bCs/>
                <w:color w:val="00000A"/>
                <w:sz w:val="20"/>
                <w:szCs w:val="20"/>
              </w:rPr>
              <w:t>Срок реализации</w:t>
            </w:r>
          </w:p>
        </w:tc>
      </w:tr>
      <w:tr w:rsidTr="00A61A2D">
        <w:tblPrEx>
          <w:tblW w:w="9345" w:type="dxa"/>
          <w:tblLook w:val="00A0"/>
        </w:tblPrEx>
        <w:tc>
          <w:tcPr>
            <w:tcW w:w="9345" w:type="dxa"/>
            <w:gridSpan w:val="4"/>
            <w:tcMar>
              <w:left w:w="108" w:type="dxa"/>
            </w:tcMar>
          </w:tcPr>
          <w:p w:rsidR="00C42ECA" w:rsidRPr="00A61A2D" w:rsidP="00A61A2D">
            <w:pPr>
              <w:suppressAutoHyphens w:val="0"/>
              <w:ind w:firstLine="0"/>
              <w:jc w:val="center"/>
              <w:rPr>
                <w:rFonts w:cs="Times New Roman"/>
                <w:b/>
                <w:bCs/>
                <w:color w:val="00000A"/>
                <w:sz w:val="20"/>
                <w:szCs w:val="20"/>
                <w:shd w:val="clear" w:color="auto" w:fill="FFFF00"/>
              </w:rPr>
            </w:pPr>
            <w:r w:rsidRPr="00A61A2D">
              <w:rPr>
                <w:rFonts w:cs="Times New Roman"/>
                <w:b/>
                <w:bCs/>
                <w:color w:val="00000A"/>
                <w:sz w:val="20"/>
                <w:szCs w:val="20"/>
              </w:rPr>
              <w:t>1. Автомобильный транспорт (личный, грузовой, легковой)</w:t>
            </w:r>
          </w:p>
        </w:tc>
      </w:tr>
      <w:tr w:rsidTr="00A61A2D">
        <w:tblPrEx>
          <w:tblW w:w="9345" w:type="dxa"/>
          <w:tblLook w:val="00A0"/>
        </w:tblPrEx>
        <w:tc>
          <w:tcPr>
            <w:tcW w:w="988"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1.1</w:t>
            </w:r>
          </w:p>
        </w:tc>
        <w:tc>
          <w:tcPr>
            <w:tcW w:w="4110"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835" w:type="dxa"/>
            <w:tcMar>
              <w:left w:w="108" w:type="dxa"/>
            </w:tcMar>
          </w:tcPr>
          <w:p w:rsidR="00C42ECA" w:rsidRPr="00A61A2D" w:rsidP="00A61A2D">
            <w:pPr>
              <w:spacing w:before="120" w:after="60"/>
              <w:ind w:firstLine="0"/>
              <w:jc w:val="left"/>
              <w:rPr>
                <w:rFonts w:cs="Times New Roman"/>
                <w:bCs/>
                <w:color w:val="00000A"/>
                <w:sz w:val="20"/>
                <w:szCs w:val="20"/>
                <w:shd w:val="clear" w:color="auto" w:fill="FFFF00"/>
              </w:rPr>
            </w:pPr>
            <w:r w:rsidRPr="00A61A2D">
              <w:rPr>
                <w:rFonts w:cs="Times New Roman"/>
                <w:bCs/>
                <w:color w:val="00000A"/>
                <w:sz w:val="20"/>
                <w:szCs w:val="20"/>
              </w:rPr>
              <w:t>Протяженность 1500 м</w:t>
            </w:r>
          </w:p>
        </w:tc>
        <w:tc>
          <w:tcPr>
            <w:tcW w:w="1412"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2026-2035 гг.</w:t>
            </w:r>
          </w:p>
        </w:tc>
      </w:tr>
      <w:tr w:rsidTr="00A61A2D">
        <w:tblPrEx>
          <w:tblW w:w="9345" w:type="dxa"/>
          <w:tblLook w:val="00A0"/>
        </w:tblPrEx>
        <w:tc>
          <w:tcPr>
            <w:tcW w:w="988"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1.2</w:t>
            </w:r>
          </w:p>
        </w:tc>
        <w:tc>
          <w:tcPr>
            <w:tcW w:w="4110"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Осуществление контроля за состоянием транспортных средств</w:t>
            </w:r>
          </w:p>
        </w:tc>
        <w:tc>
          <w:tcPr>
            <w:tcW w:w="2835"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 xml:space="preserve">Мероприятия проводятся в соответствие с требованиями Федерального Закона РФ от 01.07.2011 № 170 </w:t>
            </w:r>
          </w:p>
        </w:tc>
        <w:tc>
          <w:tcPr>
            <w:tcW w:w="1412"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В период действия Программы</w:t>
            </w:r>
          </w:p>
        </w:tc>
      </w:tr>
      <w:tr w:rsidTr="00A61A2D">
        <w:tblPrEx>
          <w:tblW w:w="9345" w:type="dxa"/>
          <w:tblLook w:val="00A0"/>
        </w:tblPrEx>
        <w:tc>
          <w:tcPr>
            <w:tcW w:w="988"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1.3</w:t>
            </w:r>
          </w:p>
        </w:tc>
        <w:tc>
          <w:tcPr>
            <w:tcW w:w="4110"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Разработка проекта организации дорожного движения Малосеменовского МО</w:t>
            </w:r>
          </w:p>
        </w:tc>
        <w:tc>
          <w:tcPr>
            <w:tcW w:w="2835"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Согласно действующему законодательству</w:t>
            </w:r>
          </w:p>
        </w:tc>
        <w:tc>
          <w:tcPr>
            <w:tcW w:w="1412"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2026-2035 гг.</w:t>
            </w:r>
          </w:p>
        </w:tc>
      </w:tr>
      <w:tr w:rsidTr="00A61A2D">
        <w:tblPrEx>
          <w:tblW w:w="9345" w:type="dxa"/>
          <w:tblLook w:val="00A0"/>
        </w:tblPrEx>
        <w:tc>
          <w:tcPr>
            <w:tcW w:w="988"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1.4</w:t>
            </w:r>
          </w:p>
        </w:tc>
        <w:tc>
          <w:tcPr>
            <w:tcW w:w="4110"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Оформление технических паспортов автомобильных дорог общего пользования местного значения Малосеменовского МО</w:t>
            </w:r>
          </w:p>
        </w:tc>
        <w:tc>
          <w:tcPr>
            <w:tcW w:w="2835"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Согласно действующему законодательству</w:t>
            </w:r>
          </w:p>
        </w:tc>
        <w:tc>
          <w:tcPr>
            <w:tcW w:w="1412"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До 2025 г.</w:t>
            </w:r>
          </w:p>
        </w:tc>
      </w:tr>
      <w:tr w:rsidTr="00A61A2D">
        <w:tblPrEx>
          <w:tblW w:w="9345" w:type="dxa"/>
          <w:tblLook w:val="00A0"/>
        </w:tblPrEx>
        <w:tc>
          <w:tcPr>
            <w:tcW w:w="988"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1.5</w:t>
            </w:r>
          </w:p>
        </w:tc>
        <w:tc>
          <w:tcPr>
            <w:tcW w:w="4110"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Размещение СТО</w:t>
            </w:r>
          </w:p>
        </w:tc>
        <w:tc>
          <w:tcPr>
            <w:tcW w:w="2835"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3 поста</w:t>
            </w:r>
          </w:p>
        </w:tc>
        <w:tc>
          <w:tcPr>
            <w:tcW w:w="1412"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До 2043 г.</w:t>
            </w:r>
          </w:p>
        </w:tc>
      </w:tr>
      <w:tr w:rsidTr="00A61A2D">
        <w:tblPrEx>
          <w:tblW w:w="9345" w:type="dxa"/>
          <w:tblLook w:val="00A0"/>
        </w:tblPrEx>
        <w:tc>
          <w:tcPr>
            <w:tcW w:w="988"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1.6</w:t>
            </w:r>
          </w:p>
        </w:tc>
        <w:tc>
          <w:tcPr>
            <w:tcW w:w="4110"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Размещение остановочного павильона</w:t>
            </w:r>
          </w:p>
        </w:tc>
        <w:tc>
          <w:tcPr>
            <w:tcW w:w="2835"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3 объекта</w:t>
            </w:r>
          </w:p>
        </w:tc>
        <w:tc>
          <w:tcPr>
            <w:tcW w:w="1412"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До 2043 г.</w:t>
            </w:r>
          </w:p>
        </w:tc>
      </w:tr>
      <w:tr w:rsidTr="00A61A2D">
        <w:tblPrEx>
          <w:tblW w:w="9345" w:type="dxa"/>
          <w:tblLook w:val="00A0"/>
        </w:tblPrEx>
        <w:tc>
          <w:tcPr>
            <w:tcW w:w="9345" w:type="dxa"/>
            <w:gridSpan w:val="4"/>
            <w:tcMar>
              <w:left w:w="108" w:type="dxa"/>
            </w:tcMa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2. Автомобильный общественный транспорт</w:t>
            </w:r>
          </w:p>
        </w:tc>
      </w:tr>
      <w:tr w:rsidTr="00A61A2D">
        <w:tblPrEx>
          <w:tblW w:w="9345" w:type="dxa"/>
          <w:tblLook w:val="00A0"/>
        </w:tblPrEx>
        <w:tc>
          <w:tcPr>
            <w:tcW w:w="988"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2.1</w:t>
            </w:r>
          </w:p>
        </w:tc>
        <w:tc>
          <w:tcPr>
            <w:tcW w:w="4110"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2835"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Определяются на основании анализа пассажиропотока компаниями, производящими перевозку пассажиров</w:t>
            </w:r>
          </w:p>
        </w:tc>
        <w:tc>
          <w:tcPr>
            <w:tcW w:w="1412" w:type="dxa"/>
            <w:tcMar>
              <w:left w:w="108" w:type="dxa"/>
            </w:tcMar>
          </w:tcPr>
          <w:p w:rsidR="00C42ECA" w:rsidRPr="00A61A2D" w:rsidP="00A61A2D">
            <w:pPr>
              <w:suppressAutoHyphens w:val="0"/>
              <w:ind w:firstLine="0"/>
              <w:jc w:val="left"/>
              <w:rPr>
                <w:rFonts w:cs="Times New Roman"/>
                <w:bCs/>
                <w:color w:val="00000A"/>
                <w:sz w:val="20"/>
                <w:szCs w:val="20"/>
                <w:shd w:val="clear" w:color="auto" w:fill="FFFF00"/>
              </w:rPr>
            </w:pPr>
            <w:r w:rsidRPr="00A61A2D">
              <w:rPr>
                <w:rFonts w:cs="Times New Roman"/>
                <w:bCs/>
                <w:color w:val="00000A"/>
                <w:sz w:val="20"/>
                <w:szCs w:val="20"/>
              </w:rPr>
              <w:t>(не реже 1 раза в 5 лет)</w:t>
            </w:r>
          </w:p>
        </w:tc>
      </w:tr>
      <w:tr w:rsidTr="00A61A2D">
        <w:tblPrEx>
          <w:tblW w:w="9345" w:type="dxa"/>
          <w:tblLook w:val="00A0"/>
        </w:tblPrEx>
        <w:tc>
          <w:tcPr>
            <w:tcW w:w="988"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2.2</w:t>
            </w:r>
          </w:p>
        </w:tc>
        <w:tc>
          <w:tcPr>
            <w:tcW w:w="4110"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Установка остановочных павильонов на территории Малосеменовского МО</w:t>
            </w:r>
          </w:p>
        </w:tc>
        <w:tc>
          <w:tcPr>
            <w:tcW w:w="2835"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3 объекта</w:t>
            </w:r>
          </w:p>
        </w:tc>
        <w:tc>
          <w:tcPr>
            <w:tcW w:w="1412"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До 2043 г.</w:t>
            </w:r>
          </w:p>
        </w:tc>
      </w:tr>
      <w:tr w:rsidTr="00A61A2D">
        <w:tblPrEx>
          <w:tblW w:w="9345" w:type="dxa"/>
          <w:tblLook w:val="00A0"/>
        </w:tblPrEx>
        <w:tc>
          <w:tcPr>
            <w:tcW w:w="9345" w:type="dxa"/>
            <w:gridSpan w:val="4"/>
            <w:tcMar>
              <w:left w:w="108" w:type="dxa"/>
            </w:tcMa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3. Пешеходное и велосипедное передвижение</w:t>
            </w:r>
          </w:p>
        </w:tc>
      </w:tr>
      <w:tr w:rsidTr="00A61A2D">
        <w:tblPrEx>
          <w:tblW w:w="9345" w:type="dxa"/>
          <w:tblLook w:val="00A0"/>
        </w:tblPrEx>
        <w:tc>
          <w:tcPr>
            <w:tcW w:w="988"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3.1</w:t>
            </w:r>
          </w:p>
        </w:tc>
        <w:tc>
          <w:tcPr>
            <w:tcW w:w="4110"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Организация пешеходных направлений в центральных частях населенных пунктов</w:t>
            </w:r>
          </w:p>
        </w:tc>
        <w:tc>
          <w:tcPr>
            <w:tcW w:w="2835"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Устанавливаются техническим заданием</w:t>
            </w:r>
          </w:p>
        </w:tc>
        <w:tc>
          <w:tcPr>
            <w:tcW w:w="1412"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До 2043 г.</w:t>
            </w:r>
          </w:p>
        </w:tc>
      </w:tr>
      <w:tr w:rsidTr="00A61A2D">
        <w:tblPrEx>
          <w:tblW w:w="9345" w:type="dxa"/>
          <w:tblLook w:val="00A0"/>
        </w:tblPrEx>
        <w:tc>
          <w:tcPr>
            <w:tcW w:w="988"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3.2</w:t>
            </w:r>
          </w:p>
        </w:tc>
        <w:tc>
          <w:tcPr>
            <w:tcW w:w="4110"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Организация велосипедных дорожек</w:t>
            </w:r>
          </w:p>
        </w:tc>
        <w:tc>
          <w:tcPr>
            <w:tcW w:w="2835"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Устанавливаются техническим заданием</w:t>
            </w:r>
          </w:p>
        </w:tc>
        <w:tc>
          <w:tcPr>
            <w:tcW w:w="1412" w:type="dxa"/>
            <w:tcMar>
              <w:left w:w="108" w:type="dxa"/>
            </w:tcMar>
          </w:tcPr>
          <w:p w:rsidR="00C42ECA" w:rsidRPr="00A61A2D" w:rsidP="00A61A2D">
            <w:pPr>
              <w:suppressAutoHyphens w:val="0"/>
              <w:ind w:firstLine="0"/>
              <w:jc w:val="left"/>
              <w:rPr>
                <w:rFonts w:cs="Times New Roman"/>
                <w:bCs/>
                <w:color w:val="00000A"/>
                <w:sz w:val="20"/>
                <w:szCs w:val="20"/>
              </w:rPr>
            </w:pPr>
            <w:r w:rsidRPr="00A61A2D">
              <w:rPr>
                <w:rFonts w:cs="Times New Roman"/>
                <w:bCs/>
                <w:color w:val="00000A"/>
                <w:sz w:val="20"/>
                <w:szCs w:val="20"/>
              </w:rPr>
              <w:t>До 2043 г.</w:t>
            </w:r>
          </w:p>
        </w:tc>
      </w:tr>
    </w:tbl>
    <w:p w:rsidR="00C42ECA" w:rsidRPr="00E230B9" w:rsidP="002171B6">
      <w:pPr>
        <w:pStyle w:val="Heading4"/>
        <w:numPr>
          <w:ilvl w:val="1"/>
          <w:numId w:val="5"/>
        </w:numPr>
        <w:ind w:left="742"/>
        <w:rPr>
          <w:rStyle w:val="Emphasis"/>
          <w:i w:val="0"/>
          <w:iCs w:val="0"/>
        </w:rPr>
      </w:pPr>
      <w:bookmarkStart w:id="107" w:name="_Toc131423530"/>
      <w:r w:rsidRPr="00E230B9">
        <w:rPr>
          <w:rStyle w:val="Emphasis"/>
          <w:i w:val="0"/>
          <w:iCs w:val="0"/>
        </w:rPr>
        <w:t>Мероприятия по развитию транспорта общего пользования, созданию транспортно-пересадочных узлов</w:t>
      </w:r>
      <w:bookmarkEnd w:id="106"/>
      <w:bookmarkEnd w:id="107"/>
      <w:r w:rsidRPr="00E230B9">
        <w:rPr>
          <w:rStyle w:val="Emphasis"/>
          <w:i w:val="0"/>
          <w:iCs w:val="0"/>
        </w:rPr>
        <w:t xml:space="preserve"> </w:t>
      </w:r>
    </w:p>
    <w:p w:rsidR="00C42ECA" w:rsidRPr="00E230B9">
      <w:pPr>
        <w:rPr>
          <w:rFonts w:cs="Times New Roman"/>
          <w:color w:val="00000A"/>
          <w:szCs w:val="24"/>
        </w:rPr>
      </w:pPr>
      <w:r w:rsidRPr="00E230B9">
        <w:rPr>
          <w:rFonts w:cs="Times New Roman"/>
          <w:color w:val="00000A"/>
          <w:szCs w:val="24"/>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C42ECA" w:rsidRPr="00E230B9" w:rsidP="002171B6">
      <w:pPr>
        <w:pStyle w:val="Heading4"/>
        <w:numPr>
          <w:ilvl w:val="1"/>
          <w:numId w:val="5"/>
        </w:numPr>
        <w:ind w:left="742"/>
        <w:rPr>
          <w:rStyle w:val="Emphasis"/>
          <w:i w:val="0"/>
          <w:iCs w:val="0"/>
        </w:rPr>
      </w:pPr>
      <w:bookmarkStart w:id="108" w:name="_Toc511029424"/>
      <w:bookmarkStart w:id="109" w:name="_Toc131423531"/>
      <w:bookmarkEnd w:id="108"/>
      <w:r w:rsidRPr="00E230B9">
        <w:rPr>
          <w:rStyle w:val="Emphasis"/>
          <w:i w:val="0"/>
          <w:iCs w:val="0"/>
        </w:rPr>
        <w:t>Мероприятия по развитию инфраструктуры для легкового автомобильного транспорта, включая развитие единого парковочного пространства</w:t>
      </w:r>
      <w:bookmarkEnd w:id="109"/>
    </w:p>
    <w:p w:rsidR="00C42ECA" w:rsidRPr="00E230B9">
      <w:pPr>
        <w:rPr>
          <w:rFonts w:cs="Times New Roman"/>
          <w:color w:val="00000A"/>
          <w:szCs w:val="24"/>
        </w:rPr>
      </w:pPr>
      <w:r w:rsidRPr="00E230B9">
        <w:rPr>
          <w:rFonts w:cs="Times New Roman"/>
          <w:color w:val="00000A"/>
          <w:szCs w:val="24"/>
        </w:rPr>
        <w:t xml:space="preserve">Мероприятия по развитию легкового автотранспорта включают строительство АЗС, СТО, автомоек, парковочных пространств на территории </w:t>
      </w:r>
      <w:r>
        <w:rPr>
          <w:rFonts w:cs="Times New Roman"/>
          <w:color w:val="00000A"/>
          <w:szCs w:val="24"/>
        </w:rPr>
        <w:t>Малосеменовского</w:t>
      </w:r>
      <w:r w:rsidRPr="00E230B9">
        <w:rPr>
          <w:rFonts w:cs="Times New Roman"/>
          <w:color w:val="00000A"/>
          <w:szCs w:val="24"/>
        </w:rPr>
        <w:t xml:space="preserve"> МО. Мероприятия планируются к реализации при наличии финансовой возможности поселения. Так как плотность дорожно – уличной сети не увеличится, потребность в развитии инфраструктуры для легкового автомобильного транспорта отсутствует.</w:t>
      </w:r>
    </w:p>
    <w:p w:rsidR="00C42ECA"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10" w:name="_Toc511029425"/>
      <w:bookmarkStart w:id="111" w:name="_Toc131423532"/>
      <w:bookmarkEnd w:id="110"/>
      <w:r w:rsidRPr="00E230B9">
        <w:rPr>
          <w:rStyle w:val="Emphasis"/>
          <w:i w:val="0"/>
          <w:iCs w:val="0"/>
        </w:rPr>
        <w:t>Мероприятия по развитию инфраструктуры пешеходного и велосипедного передвижения</w:t>
      </w:r>
      <w:bookmarkEnd w:id="111"/>
    </w:p>
    <w:p w:rsidR="00C42ECA" w:rsidRPr="00E230B9">
      <w:pPr>
        <w:rPr>
          <w:rFonts w:cs="Times New Roman"/>
          <w:color w:val="00000A"/>
          <w:szCs w:val="24"/>
        </w:rPr>
      </w:pPr>
      <w:r w:rsidRPr="00E230B9">
        <w:rPr>
          <w:rFonts w:cs="Times New Roman"/>
          <w:color w:val="00000A"/>
          <w:szCs w:val="24"/>
        </w:rPr>
        <w:t xml:space="preserve">Развитие инфраструктуры пешеходного и велосипедного передвижения на территории </w:t>
      </w:r>
      <w:r>
        <w:rPr>
          <w:rFonts w:cs="Times New Roman"/>
          <w:color w:val="00000A"/>
          <w:szCs w:val="24"/>
        </w:rPr>
        <w:t>Малосеменовского</w:t>
      </w:r>
      <w:r w:rsidRPr="00E230B9">
        <w:rPr>
          <w:rFonts w:cs="Times New Roman"/>
          <w:color w:val="00000A"/>
          <w:szCs w:val="24"/>
        </w:rPr>
        <w:t xml:space="preserve"> МО планируется следующим образом:</w:t>
      </w:r>
    </w:p>
    <w:p w:rsidR="00C42ECA" w:rsidRPr="00E230B9" w:rsidP="00A54252">
      <w:pPr>
        <w:pStyle w:val="ListParagraph"/>
        <w:numPr>
          <w:ilvl w:val="0"/>
          <w:numId w:val="12"/>
        </w:numPr>
        <w:ind w:left="1008"/>
        <w:rPr>
          <w:szCs w:val="24"/>
        </w:rPr>
      </w:pPr>
      <w:r w:rsidRPr="00E230B9">
        <w:rPr>
          <w:szCs w:val="24"/>
        </w:rPr>
        <w:t>устройство пешеходных тротуаров с твердым покрытием в центральной части населенных пунктов поселения;</w:t>
      </w:r>
    </w:p>
    <w:p w:rsidR="00C42ECA" w:rsidRPr="00E230B9" w:rsidP="00A54252">
      <w:pPr>
        <w:pStyle w:val="ListParagraph"/>
        <w:numPr>
          <w:ilvl w:val="0"/>
          <w:numId w:val="12"/>
        </w:numPr>
        <w:ind w:left="1008"/>
        <w:rPr>
          <w:szCs w:val="24"/>
        </w:rPr>
      </w:pPr>
      <w:r w:rsidRPr="00E230B9">
        <w:rPr>
          <w:szCs w:val="24"/>
        </w:rPr>
        <w:t>размещение велосипедных дорожек;</w:t>
      </w:r>
    </w:p>
    <w:p w:rsidR="00C42ECA" w:rsidRPr="00E230B9" w:rsidP="00A54252">
      <w:pPr>
        <w:pStyle w:val="ListParagraph"/>
        <w:numPr>
          <w:ilvl w:val="0"/>
          <w:numId w:val="12"/>
        </w:numPr>
        <w:ind w:left="1008"/>
        <w:rPr>
          <w:szCs w:val="24"/>
        </w:rPr>
      </w:pPr>
      <w:r w:rsidRPr="00E230B9">
        <w:rPr>
          <w:szCs w:val="24"/>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C42ECA" w:rsidRPr="00E230B9" w:rsidP="00A54252">
      <w:pPr>
        <w:rPr>
          <w:rFonts w:cs="Times New Roman"/>
          <w:color w:val="00000A"/>
          <w:szCs w:val="24"/>
        </w:rPr>
      </w:pPr>
      <w:r w:rsidRPr="00E230B9">
        <w:rPr>
          <w:rFonts w:cs="Times New Roman"/>
          <w:color w:val="00000A"/>
          <w:szCs w:val="24"/>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C42ECA"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12" w:name="_Toc511029426"/>
      <w:bookmarkStart w:id="113" w:name="_Toc131423533"/>
      <w:bookmarkEnd w:id="112"/>
      <w:r w:rsidRPr="00E230B9">
        <w:rPr>
          <w:rStyle w:val="Emphasis"/>
          <w:i w:val="0"/>
          <w:iCs w:val="0"/>
        </w:rPr>
        <w:t>Мероприятия по развитию инфраструктуры для грузового транспорта, транспортных средств коммунальных и дорожных служб</w:t>
      </w:r>
      <w:bookmarkEnd w:id="113"/>
    </w:p>
    <w:p w:rsidR="00C42ECA" w:rsidRPr="00E230B9">
      <w:pPr>
        <w:rPr>
          <w:rFonts w:cs="Times New Roman"/>
          <w:color w:val="00000A"/>
          <w:szCs w:val="24"/>
        </w:rPr>
      </w:pPr>
      <w:r w:rsidRPr="00E230B9">
        <w:rPr>
          <w:rFonts w:cs="Times New Roman"/>
          <w:color w:val="00000A"/>
          <w:szCs w:val="24"/>
        </w:rPr>
        <w:t>Развитие транспортной инфраструктуры для грузового транспорта, транспортных средств коммунальных и дорожных служб не планируется.</w:t>
      </w:r>
    </w:p>
    <w:p w:rsidR="00C42ECA" w:rsidRPr="00E230B9" w:rsidP="002171B6">
      <w:pPr>
        <w:pStyle w:val="Heading4"/>
        <w:numPr>
          <w:ilvl w:val="1"/>
          <w:numId w:val="5"/>
        </w:numPr>
        <w:ind w:left="742"/>
        <w:rPr>
          <w:rStyle w:val="Emphasis"/>
          <w:i w:val="0"/>
          <w:iCs w:val="0"/>
        </w:rPr>
      </w:pPr>
      <w:bookmarkStart w:id="114" w:name="_Toc511029427"/>
      <w:bookmarkStart w:id="115" w:name="_Toc131423534"/>
      <w:bookmarkEnd w:id="114"/>
      <w:r w:rsidRPr="00E230B9">
        <w:rPr>
          <w:rStyle w:val="Emphasis"/>
          <w:i w:val="0"/>
          <w:iCs w:val="0"/>
        </w:rPr>
        <w:t>Мероприятия по развитию сети дорог</w:t>
      </w:r>
      <w:bookmarkEnd w:id="115"/>
    </w:p>
    <w:p w:rsidR="00C42ECA" w:rsidRPr="00E230B9">
      <w:pPr>
        <w:rPr>
          <w:rFonts w:cs="Times New Roman"/>
          <w:color w:val="00000A"/>
          <w:szCs w:val="24"/>
        </w:rPr>
      </w:pPr>
      <w:r w:rsidRPr="00E230B9">
        <w:rPr>
          <w:rFonts w:cs="Times New Roman"/>
          <w:color w:val="00000A"/>
          <w:szCs w:val="24"/>
        </w:rPr>
        <w:t xml:space="preserve">Мероприятия развития сети дорог в </w:t>
      </w:r>
      <w:r>
        <w:rPr>
          <w:rFonts w:cs="Times New Roman"/>
          <w:color w:val="00000A"/>
          <w:szCs w:val="24"/>
        </w:rPr>
        <w:t>Малосеменовском</w:t>
      </w:r>
      <w:r w:rsidRPr="00E230B9">
        <w:rPr>
          <w:rFonts w:cs="Times New Roman"/>
          <w:color w:val="00000A"/>
          <w:szCs w:val="24"/>
        </w:rPr>
        <w:t xml:space="preserve"> МО включают в себя:</w:t>
      </w:r>
    </w:p>
    <w:p w:rsidR="00C42ECA" w:rsidRPr="00E230B9" w:rsidP="002171B6">
      <w:pPr>
        <w:pStyle w:val="ListParagraph"/>
        <w:numPr>
          <w:ilvl w:val="0"/>
          <w:numId w:val="13"/>
        </w:numPr>
        <w:ind w:left="1050"/>
        <w:rPr>
          <w:szCs w:val="24"/>
        </w:rPr>
      </w:pPr>
      <w:r w:rsidRPr="00E230B9">
        <w:rPr>
          <w:szCs w:val="24"/>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C42ECA" w:rsidRPr="00E230B9" w:rsidP="002171B6">
      <w:pPr>
        <w:pStyle w:val="ListParagraph"/>
        <w:numPr>
          <w:ilvl w:val="0"/>
          <w:numId w:val="13"/>
        </w:numPr>
        <w:ind w:left="1050"/>
        <w:rPr>
          <w:szCs w:val="24"/>
        </w:rPr>
      </w:pPr>
      <w:r w:rsidRPr="00E230B9">
        <w:rPr>
          <w:szCs w:val="24"/>
        </w:rPr>
        <w:t xml:space="preserve">реконструкция участков дорожно – уличной сети согласно данным администрации о ненормативном состоянии дорог; </w:t>
      </w:r>
    </w:p>
    <w:p w:rsidR="00C42ECA" w:rsidRPr="00E230B9" w:rsidP="002171B6">
      <w:pPr>
        <w:pStyle w:val="ListParagraph"/>
        <w:numPr>
          <w:ilvl w:val="0"/>
          <w:numId w:val="13"/>
        </w:numPr>
        <w:ind w:left="1050"/>
        <w:rPr>
          <w:szCs w:val="24"/>
        </w:rPr>
      </w:pPr>
      <w:r w:rsidRPr="00E230B9">
        <w:rPr>
          <w:szCs w:val="24"/>
        </w:rPr>
        <w:t>разработка проекта безопасности дорожного движения на территории поселения;</w:t>
      </w:r>
    </w:p>
    <w:p w:rsidR="00C42ECA" w:rsidRPr="00E230B9" w:rsidP="002171B6">
      <w:pPr>
        <w:pStyle w:val="ListParagraph"/>
        <w:numPr>
          <w:ilvl w:val="0"/>
          <w:numId w:val="13"/>
        </w:numPr>
        <w:ind w:left="1050"/>
        <w:rPr>
          <w:szCs w:val="24"/>
        </w:rPr>
      </w:pPr>
      <w:r w:rsidRPr="00E230B9">
        <w:rPr>
          <w:szCs w:val="24"/>
        </w:rPr>
        <w:t>внедрение проекта безопасности дорожного движения на территории поселения.</w:t>
      </w:r>
    </w:p>
    <w:p w:rsidR="00C42ECA" w:rsidRPr="00E230B9" w:rsidP="00971412">
      <w:pPr>
        <w:rPr>
          <w:rFonts w:cs="Times New Roman"/>
          <w:color w:val="00000A"/>
          <w:szCs w:val="24"/>
        </w:rPr>
      </w:pPr>
      <w:r w:rsidRPr="00E230B9">
        <w:rPr>
          <w:rFonts w:cs="Times New Roman"/>
          <w:color w:val="00000A"/>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C42ECA" w:rsidRPr="00E230B9" w:rsidP="002171B6">
      <w:pPr>
        <w:pStyle w:val="Heading4"/>
        <w:numPr>
          <w:ilvl w:val="1"/>
          <w:numId w:val="5"/>
        </w:numPr>
        <w:ind w:left="742"/>
        <w:rPr>
          <w:rStyle w:val="Emphasis"/>
          <w:i w:val="0"/>
          <w:iCs w:val="0"/>
        </w:rPr>
      </w:pPr>
      <w:bookmarkStart w:id="116" w:name="_Toc511641205"/>
      <w:bookmarkStart w:id="117" w:name="_Toc131423535"/>
      <w:r w:rsidRPr="00E230B9">
        <w:rPr>
          <w:rStyle w:val="Emphasis"/>
          <w:i w:val="0"/>
          <w:iCs w:val="0"/>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16"/>
      <w:bookmarkEnd w:id="117"/>
    </w:p>
    <w:p w:rsidR="00C42ECA" w:rsidRPr="00E230B9" w:rsidP="00971412">
      <w:pPr>
        <w:rPr>
          <w:rFonts w:cs="Times New Roman"/>
          <w:szCs w:val="24"/>
        </w:rPr>
      </w:pPr>
      <w:r w:rsidRPr="00E230B9">
        <w:rPr>
          <w:rFonts w:cs="Times New Roman"/>
          <w:szCs w:val="24"/>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C42ECA" w:rsidRPr="00E230B9" w:rsidP="002171B6">
      <w:pPr>
        <w:pStyle w:val="ListParagraph"/>
        <w:numPr>
          <w:ilvl w:val="0"/>
          <w:numId w:val="13"/>
        </w:numPr>
        <w:ind w:left="1050"/>
        <w:rPr>
          <w:szCs w:val="24"/>
        </w:rPr>
      </w:pPr>
      <w:r w:rsidRPr="00E230B9">
        <w:rPr>
          <w:szCs w:val="24"/>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C42ECA" w:rsidRPr="00E230B9" w:rsidP="002171B6">
      <w:pPr>
        <w:pStyle w:val="ListParagraph"/>
        <w:numPr>
          <w:ilvl w:val="0"/>
          <w:numId w:val="13"/>
        </w:numPr>
        <w:ind w:left="1050"/>
        <w:rPr>
          <w:szCs w:val="24"/>
        </w:rPr>
      </w:pPr>
      <w:r w:rsidRPr="00E230B9">
        <w:rPr>
          <w:szCs w:val="24"/>
        </w:rPr>
        <w:t xml:space="preserve">информирование граждан о правилах и требованиях в области обеспечения безопасности дорожного движения; </w:t>
      </w:r>
    </w:p>
    <w:p w:rsidR="00C42ECA" w:rsidRPr="00E230B9" w:rsidP="002171B6">
      <w:pPr>
        <w:pStyle w:val="ListParagraph"/>
        <w:numPr>
          <w:ilvl w:val="0"/>
          <w:numId w:val="13"/>
        </w:numPr>
        <w:ind w:left="1050"/>
        <w:rPr>
          <w:szCs w:val="24"/>
        </w:rPr>
      </w:pPr>
      <w:r w:rsidRPr="00E230B9">
        <w:rPr>
          <w:szCs w:val="24"/>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C42ECA" w:rsidRPr="00E230B9" w:rsidP="002171B6">
      <w:pPr>
        <w:pStyle w:val="ListParagraph"/>
        <w:numPr>
          <w:ilvl w:val="0"/>
          <w:numId w:val="13"/>
        </w:numPr>
        <w:ind w:left="1050"/>
        <w:rPr>
          <w:szCs w:val="24"/>
        </w:rPr>
      </w:pPr>
      <w:r w:rsidRPr="00E230B9">
        <w:rPr>
          <w:szCs w:val="24"/>
        </w:rPr>
        <w:t xml:space="preserve">замена и установка технических средств организации дорожного движения, в т.ч. проектные работы; </w:t>
      </w:r>
    </w:p>
    <w:p w:rsidR="00C42ECA" w:rsidRPr="00E230B9" w:rsidP="002171B6">
      <w:pPr>
        <w:pStyle w:val="ListParagraph"/>
        <w:numPr>
          <w:ilvl w:val="0"/>
          <w:numId w:val="13"/>
        </w:numPr>
        <w:ind w:left="1050"/>
        <w:rPr>
          <w:szCs w:val="24"/>
        </w:rPr>
      </w:pPr>
      <w:r w:rsidRPr="00E230B9">
        <w:rPr>
          <w:szCs w:val="24"/>
        </w:rPr>
        <w:t>установка и обновление информационных панно с указанием телефонов спасательных служб и экстренной медицинской помощи.</w:t>
      </w:r>
    </w:p>
    <w:p w:rsidR="00C42ECA" w:rsidRPr="00E230B9" w:rsidP="00971412">
      <w:pPr>
        <w:rPr>
          <w:rFonts w:cs="Times New Roman"/>
          <w:szCs w:val="24"/>
        </w:rPr>
      </w:pPr>
      <w:r w:rsidRPr="00E230B9">
        <w:rPr>
          <w:rFonts w:cs="Times New Roman"/>
          <w:szCs w:val="24"/>
        </w:rPr>
        <w:t xml:space="preserve">При реализации программы планируется осуществление следующих мероприятий: </w:t>
      </w:r>
    </w:p>
    <w:p w:rsidR="00C42ECA" w:rsidRPr="00E230B9" w:rsidP="002171B6">
      <w:pPr>
        <w:pStyle w:val="ListParagraph"/>
        <w:numPr>
          <w:ilvl w:val="0"/>
          <w:numId w:val="13"/>
        </w:numPr>
        <w:ind w:left="1050"/>
        <w:rPr>
          <w:szCs w:val="24"/>
        </w:rPr>
      </w:pPr>
      <w:r w:rsidRPr="00E230B9">
        <w:rPr>
          <w:szCs w:val="24"/>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C42ECA" w:rsidRPr="00E230B9" w:rsidP="002171B6">
      <w:pPr>
        <w:pStyle w:val="ListParagraph"/>
        <w:numPr>
          <w:ilvl w:val="0"/>
          <w:numId w:val="13"/>
        </w:numPr>
        <w:ind w:left="1050"/>
        <w:rPr>
          <w:szCs w:val="24"/>
        </w:rPr>
      </w:pPr>
      <w:r w:rsidRPr="00E230B9">
        <w:rPr>
          <w:szCs w:val="24"/>
        </w:rPr>
        <w:t>Приобретение знаков дорожного движения (мероприятие направлено на снижение количества дорожно-транспортных происшествий).</w:t>
      </w:r>
    </w:p>
    <w:p w:rsidR="00C42ECA" w:rsidRPr="00E230B9" w:rsidP="002171B6">
      <w:pPr>
        <w:pStyle w:val="ListParagraph"/>
        <w:numPr>
          <w:ilvl w:val="0"/>
          <w:numId w:val="13"/>
        </w:numPr>
        <w:ind w:left="1050"/>
        <w:rPr>
          <w:szCs w:val="24"/>
        </w:rPr>
      </w:pPr>
      <w:r w:rsidRPr="00E230B9">
        <w:rPr>
          <w:szCs w:val="24"/>
        </w:rPr>
        <w:t xml:space="preserve">Установка и замена знаков дорожного движения (мероприятие направлено на снижение количества дорожно-транспортных происшествий). </w:t>
      </w:r>
    </w:p>
    <w:p w:rsidR="00C42ECA" w:rsidRPr="00E230B9" w:rsidP="00971412">
      <w:pPr>
        <w:rPr>
          <w:rFonts w:cs="Times New Roman"/>
          <w:szCs w:val="24"/>
        </w:rPr>
      </w:pPr>
      <w:r w:rsidRPr="00E230B9">
        <w:rPr>
          <w:rFonts w:cs="Times New Roman"/>
          <w:szCs w:val="24"/>
        </w:rPr>
        <w:t xml:space="preserve">Из всего вышеперечисленного следует, что основными мероприятиями развития транспортной инфраструктуры </w:t>
      </w:r>
      <w:r>
        <w:rPr>
          <w:rFonts w:cs="Times New Roman"/>
          <w:szCs w:val="24"/>
        </w:rPr>
        <w:t>Малосеменовского</w:t>
      </w:r>
      <w:r w:rsidRPr="00E230B9">
        <w:rPr>
          <w:rFonts w:cs="Times New Roman"/>
          <w:szCs w:val="24"/>
        </w:rPr>
        <w:t xml:space="preserve"> МО должны стать на первую очередь (</w:t>
      </w:r>
      <w:r>
        <w:rPr>
          <w:rFonts w:cs="Times New Roman"/>
          <w:szCs w:val="24"/>
        </w:rPr>
        <w:t>2023</w:t>
      </w:r>
      <w:r w:rsidRPr="00E230B9">
        <w:rPr>
          <w:rFonts w:cs="Times New Roman"/>
          <w:szCs w:val="24"/>
        </w:rPr>
        <w:t>-</w:t>
      </w:r>
      <w:r>
        <w:rPr>
          <w:rFonts w:cs="Times New Roman"/>
          <w:szCs w:val="24"/>
        </w:rPr>
        <w:t>2025</w:t>
      </w:r>
      <w:r w:rsidRPr="00E230B9">
        <w:rPr>
          <w:rFonts w:cs="Times New Roman"/>
          <w:szCs w:val="24"/>
        </w:rPr>
        <w:t xml:space="preserve"> гг.): </w:t>
      </w:r>
    </w:p>
    <w:p w:rsidR="00C42ECA"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C42ECA" w:rsidRPr="00E230B9" w:rsidP="002171B6">
      <w:pPr>
        <w:pStyle w:val="ListParagraph"/>
        <w:numPr>
          <w:ilvl w:val="0"/>
          <w:numId w:val="13"/>
        </w:numPr>
        <w:ind w:left="1050"/>
        <w:rPr>
          <w:szCs w:val="24"/>
        </w:rPr>
      </w:pPr>
      <w:r w:rsidRPr="00E230B9">
        <w:rPr>
          <w:szCs w:val="24"/>
        </w:rPr>
        <w:t>организация мероприятий по оказанию транспортных услуг населению;</w:t>
      </w:r>
    </w:p>
    <w:p w:rsidR="00C42ECA" w:rsidRPr="00E230B9" w:rsidP="002171B6">
      <w:pPr>
        <w:pStyle w:val="ListParagraph"/>
        <w:numPr>
          <w:ilvl w:val="0"/>
          <w:numId w:val="13"/>
        </w:numPr>
        <w:ind w:left="1050"/>
        <w:rPr>
          <w:szCs w:val="24"/>
        </w:rPr>
      </w:pPr>
      <w:r w:rsidRPr="00E230B9">
        <w:rPr>
          <w:szCs w:val="24"/>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C42ECA" w:rsidRPr="00E230B9" w:rsidP="00971412">
      <w:pPr>
        <w:rPr>
          <w:rFonts w:cs="Times New Roman"/>
          <w:szCs w:val="24"/>
        </w:rPr>
      </w:pPr>
      <w:r w:rsidRPr="00E230B9">
        <w:rPr>
          <w:rFonts w:cs="Times New Roman"/>
          <w:szCs w:val="24"/>
        </w:rPr>
        <w:t>На втором этапе (</w:t>
      </w:r>
      <w:r>
        <w:rPr>
          <w:rFonts w:cs="Times New Roman"/>
          <w:szCs w:val="24"/>
        </w:rPr>
        <w:t>2026</w:t>
      </w:r>
      <w:r w:rsidRPr="00E230B9">
        <w:rPr>
          <w:rFonts w:cs="Times New Roman"/>
          <w:szCs w:val="24"/>
        </w:rPr>
        <w:t xml:space="preserve">-2043.): </w:t>
      </w:r>
    </w:p>
    <w:p w:rsidR="00C42ECA"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C42ECA" w:rsidRPr="00E230B9" w:rsidP="002171B6">
      <w:pPr>
        <w:pStyle w:val="ListParagraph"/>
        <w:numPr>
          <w:ilvl w:val="0"/>
          <w:numId w:val="13"/>
        </w:numPr>
        <w:ind w:left="1050"/>
        <w:rPr>
          <w:szCs w:val="24"/>
        </w:rPr>
      </w:pPr>
      <w:r w:rsidRPr="00E230B9">
        <w:rPr>
          <w:szCs w:val="24"/>
        </w:rPr>
        <w:t>проектирование и капитальный ремонт искусственных сооружений;</w:t>
      </w:r>
    </w:p>
    <w:p w:rsidR="00C42ECA" w:rsidRPr="00E230B9" w:rsidP="002171B6">
      <w:pPr>
        <w:pStyle w:val="ListParagraph"/>
        <w:numPr>
          <w:ilvl w:val="0"/>
          <w:numId w:val="13"/>
        </w:numPr>
        <w:ind w:left="1050"/>
        <w:rPr>
          <w:szCs w:val="24"/>
        </w:rPr>
      </w:pPr>
      <w:r w:rsidRPr="00E230B9">
        <w:rPr>
          <w:szCs w:val="24"/>
        </w:rPr>
        <w:t>проектирование и строительство тротуаров в населенных пунктах;</w:t>
      </w:r>
    </w:p>
    <w:p w:rsidR="00C42ECA" w:rsidRPr="00E230B9" w:rsidP="002171B6">
      <w:pPr>
        <w:pStyle w:val="ListParagraph"/>
        <w:numPr>
          <w:ilvl w:val="0"/>
          <w:numId w:val="13"/>
        </w:numPr>
        <w:ind w:left="1050"/>
        <w:rPr>
          <w:szCs w:val="24"/>
        </w:rPr>
      </w:pPr>
      <w:r w:rsidRPr="00E230B9">
        <w:rPr>
          <w:szCs w:val="24"/>
        </w:rPr>
        <w:t>проектирование и создание велодорожек;</w:t>
      </w:r>
    </w:p>
    <w:p w:rsidR="00C42ECA" w:rsidRPr="00E230B9" w:rsidP="002171B6">
      <w:pPr>
        <w:pStyle w:val="ListParagraph"/>
        <w:numPr>
          <w:ilvl w:val="0"/>
          <w:numId w:val="13"/>
        </w:numPr>
        <w:ind w:left="1050"/>
        <w:rPr>
          <w:szCs w:val="24"/>
        </w:rPr>
      </w:pPr>
      <w:r w:rsidRPr="00E230B9">
        <w:rPr>
          <w:szCs w:val="24"/>
        </w:rPr>
        <w:t>организация парковочного пространство личного автотранспорта;</w:t>
      </w:r>
    </w:p>
    <w:p w:rsidR="00C42ECA" w:rsidRPr="00E230B9" w:rsidP="002171B6">
      <w:pPr>
        <w:pStyle w:val="ListParagraph"/>
        <w:numPr>
          <w:ilvl w:val="0"/>
          <w:numId w:val="13"/>
        </w:numPr>
        <w:ind w:left="1050"/>
        <w:rPr>
          <w:szCs w:val="24"/>
        </w:rPr>
      </w:pPr>
      <w:r w:rsidRPr="00E230B9">
        <w:rPr>
          <w:szCs w:val="24"/>
        </w:rPr>
        <w:t xml:space="preserve">проектирование и строительство СТО - </w:t>
      </w:r>
      <w:r>
        <w:rPr>
          <w:szCs w:val="24"/>
        </w:rPr>
        <w:t>3</w:t>
      </w:r>
      <w:r w:rsidRPr="00E230B9">
        <w:rPr>
          <w:szCs w:val="24"/>
        </w:rPr>
        <w:t xml:space="preserve"> пост</w:t>
      </w:r>
      <w:r>
        <w:rPr>
          <w:szCs w:val="24"/>
        </w:rPr>
        <w:t>а</w:t>
      </w:r>
      <w:r w:rsidRPr="00E230B9">
        <w:rPr>
          <w:szCs w:val="24"/>
        </w:rPr>
        <w:t>;</w:t>
      </w:r>
    </w:p>
    <w:p w:rsidR="00C42ECA" w:rsidRPr="00E230B9" w:rsidP="002171B6">
      <w:pPr>
        <w:pStyle w:val="ListParagraph"/>
        <w:numPr>
          <w:ilvl w:val="0"/>
          <w:numId w:val="13"/>
        </w:numPr>
        <w:ind w:left="1050"/>
        <w:rPr>
          <w:szCs w:val="24"/>
        </w:rPr>
      </w:pPr>
      <w:r w:rsidRPr="00E230B9">
        <w:rPr>
          <w:szCs w:val="24"/>
        </w:rPr>
        <w:t>проектирование и строительство АЗС;</w:t>
      </w:r>
    </w:p>
    <w:p w:rsidR="00C42ECA" w:rsidRPr="00E230B9" w:rsidP="002171B6">
      <w:pPr>
        <w:pStyle w:val="ListParagraph"/>
        <w:numPr>
          <w:ilvl w:val="0"/>
          <w:numId w:val="13"/>
        </w:numPr>
        <w:ind w:left="1050"/>
        <w:rPr>
          <w:szCs w:val="24"/>
        </w:rPr>
      </w:pPr>
      <w:r w:rsidRPr="00E230B9">
        <w:rPr>
          <w:szCs w:val="24"/>
        </w:rPr>
        <w:t xml:space="preserve">создание новых объектов транспортной инфраструктуры, отвечающих прогнозируемым потребностям предприятий и населения. </w:t>
      </w:r>
    </w:p>
    <w:p w:rsidR="00C42ECA" w:rsidRPr="00E230B9" w:rsidP="00971412">
      <w:pPr>
        <w:rPr>
          <w:rFonts w:cs="Times New Roman"/>
          <w:szCs w:val="24"/>
        </w:rPr>
      </w:pPr>
      <w:r w:rsidRPr="00E230B9">
        <w:rPr>
          <w:rFonts w:cs="Times New Roman"/>
          <w:szCs w:val="24"/>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C42ECA" w:rsidRPr="00E230B9" w:rsidP="001D5429">
      <w:pPr>
        <w:rPr>
          <w:rFonts w:cs="Times New Roman"/>
          <w:color w:val="00000A"/>
          <w:szCs w:val="24"/>
        </w:rPr>
      </w:pPr>
      <w:r w:rsidRPr="00E230B9">
        <w:rPr>
          <w:rFonts w:cs="Times New Roman"/>
          <w:color w:val="00000A"/>
          <w:szCs w:val="24"/>
        </w:rPr>
        <w:t xml:space="preserve">Мероприятия по развитию транспортной инфраструктуры в соответствии с потребностями в развитии объектов транспортной инфраструктуры могут включать: </w:t>
      </w:r>
    </w:p>
    <w:p w:rsidR="00C42ECA" w:rsidRPr="00E230B9" w:rsidP="002171B6">
      <w:pPr>
        <w:pStyle w:val="ListParagraph"/>
        <w:numPr>
          <w:ilvl w:val="0"/>
          <w:numId w:val="13"/>
        </w:numPr>
        <w:ind w:left="1050"/>
        <w:rPr>
          <w:szCs w:val="24"/>
        </w:rPr>
      </w:pPr>
      <w:r w:rsidRPr="00E230B9">
        <w:rPr>
          <w:szCs w:val="24"/>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C42ECA" w:rsidRPr="00E230B9" w:rsidP="002171B6">
      <w:pPr>
        <w:pStyle w:val="ListParagraph"/>
        <w:numPr>
          <w:ilvl w:val="0"/>
          <w:numId w:val="13"/>
        </w:numPr>
        <w:ind w:left="1050"/>
        <w:rPr>
          <w:szCs w:val="24"/>
        </w:rPr>
      </w:pPr>
      <w:r w:rsidRPr="00E230B9">
        <w:rPr>
          <w:szCs w:val="24"/>
        </w:rPr>
        <w:t xml:space="preserve">строительство дорожно – уличной сети согласно проекту генерального плана </w:t>
      </w:r>
      <w:r>
        <w:rPr>
          <w:szCs w:val="24"/>
        </w:rPr>
        <w:t>Малосеменовского</w:t>
      </w:r>
      <w:r w:rsidRPr="00E230B9">
        <w:rPr>
          <w:szCs w:val="24"/>
        </w:rPr>
        <w:t xml:space="preserve"> МО;</w:t>
      </w:r>
    </w:p>
    <w:p w:rsidR="00C42ECA" w:rsidRPr="00E230B9" w:rsidP="002171B6">
      <w:pPr>
        <w:pStyle w:val="ListParagraph"/>
        <w:numPr>
          <w:ilvl w:val="0"/>
          <w:numId w:val="13"/>
        </w:numPr>
        <w:ind w:left="1050"/>
        <w:rPr>
          <w:szCs w:val="24"/>
        </w:rPr>
      </w:pPr>
      <w:r w:rsidRPr="00E230B9">
        <w:rPr>
          <w:szCs w:val="24"/>
        </w:rPr>
        <w:t>разработка и внедрение проекта организации дорожного движения на территории поселения;</w:t>
      </w:r>
    </w:p>
    <w:p w:rsidR="00C42ECA" w:rsidRPr="00E230B9" w:rsidP="002171B6">
      <w:pPr>
        <w:pStyle w:val="ListParagraph"/>
        <w:numPr>
          <w:ilvl w:val="0"/>
          <w:numId w:val="13"/>
        </w:numPr>
        <w:ind w:left="1050"/>
        <w:rPr>
          <w:szCs w:val="24"/>
        </w:rPr>
      </w:pPr>
      <w:r w:rsidRPr="00E230B9">
        <w:rPr>
          <w:szCs w:val="24"/>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C42ECA"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18" w:name="_Toc511029429"/>
      <w:bookmarkStart w:id="119" w:name="_Toc131423536"/>
      <w:bookmarkEnd w:id="118"/>
      <w:r w:rsidRPr="00E230B9">
        <w:rPr>
          <w:rStyle w:val="Emphasis"/>
          <w:i w:val="0"/>
          <w:iCs w:val="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19"/>
    </w:p>
    <w:p w:rsidR="00C42ECA" w:rsidRPr="00E230B9">
      <w:pPr>
        <w:rPr>
          <w:rFonts w:cs="Times New Roman"/>
          <w:color w:val="00000A"/>
          <w:szCs w:val="24"/>
        </w:rPr>
      </w:pPr>
      <w:r w:rsidRPr="00E230B9">
        <w:rPr>
          <w:rFonts w:cs="Times New Roman"/>
          <w:color w:val="00000A"/>
          <w:szCs w:val="24"/>
        </w:rPr>
        <w:t xml:space="preserve">Комплексные мероприятия по организации дорожного движения планируется реализовать следующим образом: </w:t>
      </w:r>
    </w:p>
    <w:p w:rsidR="00C42ECA" w:rsidRPr="00E230B9" w:rsidP="002171B6">
      <w:pPr>
        <w:pStyle w:val="ListParagraph"/>
        <w:numPr>
          <w:ilvl w:val="0"/>
          <w:numId w:val="13"/>
        </w:numPr>
        <w:ind w:left="1050"/>
        <w:rPr>
          <w:szCs w:val="24"/>
        </w:rPr>
      </w:pPr>
      <w:r w:rsidRPr="00E230B9">
        <w:rPr>
          <w:szCs w:val="24"/>
        </w:rPr>
        <w:t>провести анализ по выявлению аварийно – опасных участков автомобильных дорого общего пользования (совместно с ГИБДД);</w:t>
      </w:r>
    </w:p>
    <w:p w:rsidR="00C42ECA" w:rsidRPr="00E230B9" w:rsidP="002171B6">
      <w:pPr>
        <w:pStyle w:val="ListParagraph"/>
        <w:numPr>
          <w:ilvl w:val="0"/>
          <w:numId w:val="13"/>
        </w:numPr>
        <w:ind w:left="1050"/>
        <w:rPr>
          <w:szCs w:val="24"/>
        </w:rPr>
      </w:pPr>
      <w:r w:rsidRPr="00E230B9">
        <w:rPr>
          <w:szCs w:val="24"/>
        </w:rPr>
        <w:t>установить знаки безопасности согласно рекомендациям и предписаниям ГИБДД;</w:t>
      </w:r>
    </w:p>
    <w:p w:rsidR="00C42ECA" w:rsidRPr="00E230B9" w:rsidP="002171B6">
      <w:pPr>
        <w:pStyle w:val="ListParagraph"/>
        <w:numPr>
          <w:ilvl w:val="0"/>
          <w:numId w:val="13"/>
        </w:numPr>
        <w:ind w:left="1050"/>
        <w:rPr>
          <w:szCs w:val="24"/>
        </w:rPr>
      </w:pPr>
      <w:r w:rsidRPr="00E230B9">
        <w:rPr>
          <w:szCs w:val="24"/>
        </w:rPr>
        <w:t xml:space="preserve">разработать и реализовать проект безопасности дорожного движения; </w:t>
      </w:r>
    </w:p>
    <w:p w:rsidR="00C42ECA" w:rsidRPr="00E230B9" w:rsidP="002171B6">
      <w:pPr>
        <w:pStyle w:val="ListParagraph"/>
        <w:numPr>
          <w:ilvl w:val="0"/>
          <w:numId w:val="13"/>
        </w:numPr>
        <w:ind w:left="1050"/>
        <w:rPr>
          <w:szCs w:val="24"/>
        </w:rPr>
      </w:pPr>
      <w:r w:rsidRPr="00E230B9">
        <w:rPr>
          <w:szCs w:val="24"/>
        </w:rPr>
        <w:t>оборудовать дорожно – 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42ECA" w:rsidRPr="00E230B9">
      <w:pPr>
        <w:rPr>
          <w:rFonts w:cs="Times New Roman"/>
          <w:color w:val="00000A"/>
          <w:szCs w:val="24"/>
        </w:rPr>
      </w:pPr>
      <w:r w:rsidRPr="00E230B9">
        <w:rPr>
          <w:rFonts w:cs="Times New Roman"/>
          <w:color w:val="00000A"/>
          <w:szCs w:val="24"/>
        </w:rPr>
        <w:t xml:space="preserve">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 </w:t>
      </w:r>
    </w:p>
    <w:p w:rsidR="00C42ECA"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20" w:name="_Toc511029430"/>
      <w:bookmarkStart w:id="121" w:name="_Toc131423537"/>
      <w:bookmarkEnd w:id="120"/>
      <w:r w:rsidRPr="00E230B9">
        <w:rPr>
          <w:rStyle w:val="Emphasis"/>
          <w:i w:val="0"/>
          <w:iCs w:val="0"/>
        </w:rPr>
        <w:t>Мероприятия по внедрению интеллектуальных транспортных систем</w:t>
      </w:r>
      <w:bookmarkEnd w:id="121"/>
    </w:p>
    <w:p w:rsidR="00C42ECA" w:rsidRPr="00E230B9">
      <w:pPr>
        <w:rPr>
          <w:rFonts w:cs="Times New Roman"/>
          <w:color w:val="00000A"/>
          <w:szCs w:val="24"/>
        </w:rPr>
      </w:pPr>
      <w:r w:rsidRPr="00E230B9">
        <w:rPr>
          <w:rFonts w:cs="Times New Roman"/>
          <w:color w:val="00000A"/>
          <w:szCs w:val="24"/>
        </w:rPr>
        <w:t xml:space="preserve">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 </w:t>
      </w:r>
    </w:p>
    <w:p w:rsidR="00C42ECA" w:rsidRPr="00E230B9">
      <w:pPr>
        <w:rPr>
          <w:rFonts w:cs="Times New Roman"/>
          <w:color w:val="00000A"/>
          <w:szCs w:val="24"/>
        </w:rPr>
      </w:pPr>
      <w:r w:rsidRPr="00E230B9">
        <w:rPr>
          <w:rFonts w:cs="Times New Roman"/>
          <w:color w:val="00000A"/>
          <w:szCs w:val="24"/>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 Система состоит из четырех основных частей:</w:t>
      </w:r>
    </w:p>
    <w:p w:rsidR="00C42ECA"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Объекты мониторинга - транспортные средства.</w:t>
      </w:r>
    </w:p>
    <w:p w:rsidR="00C42ECA"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 xml:space="preserve">Телематический сервер - система обработки и хранения информации. </w:t>
      </w:r>
    </w:p>
    <w:p w:rsidR="00C42ECA"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C42ECA"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Сети передачи информации - сеть GSM/GPRS, интернет, спутниковая связь.</w:t>
      </w:r>
    </w:p>
    <w:p w:rsidR="00C42ECA" w:rsidRPr="00E230B9">
      <w:pPr>
        <w:rPr>
          <w:rFonts w:cs="Times New Roman"/>
          <w:color w:val="00000A"/>
          <w:szCs w:val="24"/>
        </w:rPr>
      </w:pPr>
      <w:r w:rsidRPr="00E230B9">
        <w:rPr>
          <w:rFonts w:cs="Times New Roman"/>
          <w:color w:val="00000A"/>
          <w:szCs w:val="24"/>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C42ECA" w:rsidRPr="00E230B9">
      <w:pPr>
        <w:rPr>
          <w:rFonts w:cs="Times New Roman"/>
          <w:color w:val="00000A"/>
          <w:szCs w:val="24"/>
        </w:rPr>
      </w:pPr>
      <w:r w:rsidRPr="00E230B9">
        <w:rPr>
          <w:rFonts w:cs="Times New Roman"/>
          <w:color w:val="00000A"/>
          <w:szCs w:val="24"/>
        </w:rPr>
        <w:t xml:space="preserve">В настоящее время система ГЛОНАСС/GPS применяется в школьных автобусах, осуществляющих доставку учащихся к учебным заведениям. </w:t>
      </w:r>
    </w:p>
    <w:p w:rsidR="00C42ECA" w:rsidRPr="00E230B9" w:rsidP="002171B6">
      <w:pPr>
        <w:pStyle w:val="Heading4"/>
        <w:numPr>
          <w:ilvl w:val="1"/>
          <w:numId w:val="5"/>
        </w:numPr>
        <w:ind w:left="742"/>
        <w:rPr>
          <w:rStyle w:val="Emphasis"/>
          <w:i w:val="0"/>
          <w:iCs w:val="0"/>
        </w:rPr>
      </w:pPr>
      <w:bookmarkStart w:id="122" w:name="_Toc511029431"/>
      <w:bookmarkStart w:id="123" w:name="_Toc131423538"/>
      <w:r w:rsidRPr="00E230B9">
        <w:rPr>
          <w:rStyle w:val="Emphasis"/>
          <w:i w:val="0"/>
          <w:iCs w:val="0"/>
        </w:rPr>
        <w:t>Мероприятия по снижению негативного воздействия транспорта на окружающую среду и здоровье населения</w:t>
      </w:r>
      <w:bookmarkEnd w:id="122"/>
      <w:bookmarkEnd w:id="123"/>
      <w:r w:rsidRPr="00E230B9">
        <w:rPr>
          <w:rStyle w:val="Emphasis"/>
          <w:i w:val="0"/>
          <w:iCs w:val="0"/>
        </w:rPr>
        <w:t xml:space="preserve"> </w:t>
      </w:r>
    </w:p>
    <w:p w:rsidR="00C42ECA" w:rsidRPr="00E230B9">
      <w:pPr>
        <w:rPr>
          <w:rFonts w:cs="Times New Roman"/>
          <w:color w:val="00000A"/>
          <w:szCs w:val="24"/>
        </w:rPr>
      </w:pPr>
      <w:r w:rsidRPr="00E230B9">
        <w:rPr>
          <w:rFonts w:cs="Times New Roman"/>
          <w:color w:val="00000A"/>
          <w:szCs w:val="24"/>
        </w:rPr>
        <w:t>Мероприятия снижению негативного воздействия транспорта на окружающую среду и здоровье населения включают в себя:</w:t>
      </w:r>
    </w:p>
    <w:p w:rsidR="00C42ECA"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Обустройство обочин вдоль дорог, гаражей, организацию защитных насаждений. Мероприятие проводится </w:t>
      </w:r>
      <w:r>
        <w:rPr>
          <w:rFonts w:cs="Times New Roman"/>
          <w:color w:val="00000A"/>
          <w:szCs w:val="24"/>
          <w:shd w:val="clear" w:color="auto" w:fill="FFFFFF"/>
        </w:rPr>
        <w:t>сельским</w:t>
      </w:r>
      <w:r w:rsidRPr="00E230B9">
        <w:rPr>
          <w:rFonts w:cs="Times New Roman"/>
          <w:color w:val="00000A"/>
          <w:szCs w:val="24"/>
          <w:shd w:val="clear" w:color="auto" w:fill="FFFFFF"/>
        </w:rPr>
        <w:t xml:space="preserve"> поселением за счет средств местного бюджета.</w:t>
      </w:r>
    </w:p>
    <w:p w:rsidR="00C42ECA"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Контроль за состоянием автотранспортных средств. Мероприятие проводится периодически органами ГИБДД. </w:t>
      </w:r>
    </w:p>
    <w:p w:rsidR="00C42ECA"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Единая система контроля качества на АЗС. Контроль предусматривается на государственном уровне. </w:t>
      </w:r>
    </w:p>
    <w:p w:rsidR="00C42ECA" w:rsidRPr="00E230B9" w:rsidP="002171B6">
      <w:pPr>
        <w:pStyle w:val="Heading4"/>
        <w:numPr>
          <w:ilvl w:val="1"/>
          <w:numId w:val="5"/>
        </w:numPr>
        <w:ind w:left="742"/>
        <w:rPr>
          <w:rStyle w:val="Emphasis"/>
          <w:i w:val="0"/>
          <w:iCs w:val="0"/>
        </w:rPr>
      </w:pPr>
      <w:bookmarkStart w:id="124" w:name="_Toc511029432"/>
      <w:bookmarkStart w:id="125" w:name="_Toc131423539"/>
      <w:r w:rsidRPr="00E230B9">
        <w:rPr>
          <w:rStyle w:val="Emphasis"/>
          <w:i w:val="0"/>
          <w:iCs w:val="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24"/>
      <w:bookmarkEnd w:id="125"/>
      <w:r w:rsidRPr="00E230B9">
        <w:rPr>
          <w:rStyle w:val="Emphasis"/>
          <w:i w:val="0"/>
          <w:iCs w:val="0"/>
        </w:rPr>
        <w:t xml:space="preserve"> </w:t>
      </w:r>
    </w:p>
    <w:p w:rsidR="00C42ECA" w:rsidRPr="00E230B9">
      <w:pPr>
        <w:rPr>
          <w:rFonts w:cs="Times New Roman"/>
          <w:color w:val="00000A"/>
          <w:szCs w:val="24"/>
        </w:rPr>
        <w:sectPr w:rsidSect="00D34E34">
          <w:pgSz w:w="11906" w:h="16838"/>
          <w:pgMar w:top="1701" w:right="851" w:bottom="1134" w:left="1701" w:header="680" w:footer="680" w:gutter="0"/>
          <w:cols w:space="720"/>
          <w:formProt w:val="0"/>
          <w:docGrid w:linePitch="360" w:charSpace="-6145"/>
        </w:sectPr>
      </w:pPr>
      <w:r w:rsidRPr="00E230B9">
        <w:rPr>
          <w:rFonts w:cs="Times New Roman"/>
          <w:color w:val="00000A"/>
          <w:szCs w:val="24"/>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r>
        <w:rPr>
          <w:rFonts w:cs="Times New Roman"/>
          <w:color w:val="00000A"/>
          <w:szCs w:val="24"/>
        </w:rPr>
        <w:t>Малосеменовского</w:t>
      </w:r>
      <w:r w:rsidRPr="00E230B9">
        <w:rPr>
          <w:rFonts w:cs="Times New Roman"/>
          <w:color w:val="00000A"/>
          <w:szCs w:val="24"/>
        </w:rPr>
        <w:t xml:space="preserve"> МО.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Администрацией </w:t>
      </w:r>
      <w:r>
        <w:rPr>
          <w:rFonts w:cs="Times New Roman"/>
          <w:color w:val="00000A"/>
          <w:szCs w:val="24"/>
        </w:rPr>
        <w:t>Балашовского муниципального района Саратовской области</w:t>
      </w:r>
      <w:r w:rsidRPr="00E230B9">
        <w:rPr>
          <w:rFonts w:cs="Times New Roman"/>
          <w:color w:val="00000A"/>
          <w:szCs w:val="24"/>
        </w:rPr>
        <w:t xml:space="preserve">.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 </w:t>
      </w:r>
    </w:p>
    <w:p w:rsidR="00C42ECA" w:rsidRPr="00E230B9" w:rsidP="002171B6">
      <w:pPr>
        <w:pStyle w:val="Heading1"/>
        <w:numPr>
          <w:ilvl w:val="0"/>
          <w:numId w:val="5"/>
        </w:numPr>
        <w:tabs>
          <w:tab w:val="left" w:pos="7629"/>
        </w:tabs>
        <w:spacing w:before="0" w:after="0" w:line="240" w:lineRule="auto"/>
      </w:pPr>
      <w:bookmarkStart w:id="126" w:name="_Toc511029433"/>
      <w:bookmarkStart w:id="127" w:name="_Toc131423540"/>
      <w:bookmarkEnd w:id="126"/>
      <w:r>
        <w:t>О</w:t>
      </w:r>
      <w:r w:rsidRPr="00E230B9">
        <w:t>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7"/>
    </w:p>
    <w:p w:rsidR="00C42ECA" w:rsidRPr="00E230B9" w:rsidP="002171B6">
      <w:pPr>
        <w:pStyle w:val="Heading4"/>
        <w:numPr>
          <w:ilvl w:val="1"/>
          <w:numId w:val="5"/>
        </w:numPr>
        <w:spacing w:before="120" w:after="120"/>
        <w:ind w:left="714" w:hanging="357"/>
        <w:rPr>
          <w:rStyle w:val="Emphasis"/>
          <w:i w:val="0"/>
          <w:iCs w:val="0"/>
        </w:rPr>
      </w:pPr>
      <w:bookmarkStart w:id="128" w:name="_Toc511029434"/>
      <w:bookmarkStart w:id="129" w:name="_Toc131423541"/>
      <w:bookmarkEnd w:id="128"/>
      <w:r w:rsidRPr="00E230B9">
        <w:rPr>
          <w:rStyle w:val="Emphasis"/>
          <w:i w:val="0"/>
          <w:iCs w:val="0"/>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29"/>
    </w:p>
    <w:p w:rsidR="00C42ECA" w:rsidRPr="00E230B9">
      <w:pPr>
        <w:jc w:val="right"/>
        <w:rPr>
          <w:rFonts w:cs="Times New Roman"/>
          <w:b/>
          <w:color w:val="00000A"/>
          <w:szCs w:val="24"/>
        </w:rPr>
      </w:pPr>
      <w:r w:rsidRPr="00E230B9">
        <w:rPr>
          <w:rFonts w:cs="Times New Roman"/>
          <w:b/>
          <w:color w:val="00000A"/>
          <w:szCs w:val="24"/>
        </w:rPr>
        <w:t>Таблица 7</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02"/>
        <w:gridCol w:w="3102"/>
        <w:gridCol w:w="2984"/>
        <w:gridCol w:w="1729"/>
        <w:gridCol w:w="968"/>
        <w:gridCol w:w="1137"/>
        <w:gridCol w:w="968"/>
        <w:gridCol w:w="1697"/>
        <w:gridCol w:w="1473"/>
      </w:tblGrid>
      <w:tr w:rsidTr="002904EA">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trHeight w:hRule="exact" w:val="370"/>
          <w:tblHeader/>
        </w:trPr>
        <w:tc>
          <w:tcPr>
            <w:tcW w:w="105" w:type="pct"/>
            <w:vMerge w:val="restart"/>
            <w:vAlign w:val="center"/>
          </w:tcPr>
          <w:p w:rsidR="00C42ECA" w:rsidRPr="00E702E4" w:rsidP="00A56634">
            <w:pPr>
              <w:suppressAutoHyphens w:val="0"/>
              <w:ind w:firstLine="0"/>
              <w:jc w:val="center"/>
              <w:rPr>
                <w:rFonts w:cs="Times New Roman"/>
                <w:b/>
                <w:sz w:val="20"/>
                <w:szCs w:val="20"/>
                <w:lang w:eastAsia="en-US"/>
              </w:rPr>
            </w:pPr>
            <w:r w:rsidRPr="00E702E4">
              <w:rPr>
                <w:rFonts w:cs="Times New Roman"/>
                <w:b/>
                <w:sz w:val="20"/>
                <w:szCs w:val="20"/>
                <w:lang w:eastAsia="en-US"/>
              </w:rPr>
              <w:t>№ п/п</w:t>
            </w:r>
          </w:p>
        </w:tc>
        <w:tc>
          <w:tcPr>
            <w:tcW w:w="1080" w:type="pct"/>
            <w:vMerge w:val="restart"/>
            <w:vAlign w:val="center"/>
          </w:tcPr>
          <w:p w:rsidR="00C42ECA" w:rsidRPr="00E702E4" w:rsidP="00A56634">
            <w:pPr>
              <w:suppressAutoHyphens w:val="0"/>
              <w:ind w:firstLine="0"/>
              <w:jc w:val="center"/>
              <w:rPr>
                <w:rFonts w:cs="Times New Roman"/>
                <w:b/>
                <w:sz w:val="20"/>
                <w:szCs w:val="20"/>
                <w:lang w:eastAsia="en-US"/>
              </w:rPr>
            </w:pPr>
            <w:r w:rsidRPr="00E702E4">
              <w:rPr>
                <w:rFonts w:cs="Times New Roman"/>
                <w:b/>
                <w:sz w:val="20"/>
                <w:szCs w:val="20"/>
                <w:lang w:eastAsia="en-US"/>
              </w:rPr>
              <w:t>Наименование мероприятия</w:t>
            </w:r>
          </w:p>
        </w:tc>
        <w:tc>
          <w:tcPr>
            <w:tcW w:w="1039" w:type="pct"/>
            <w:vMerge w:val="restart"/>
            <w:vAlign w:val="center"/>
          </w:tcPr>
          <w:p w:rsidR="00C42ECA" w:rsidRPr="00E702E4" w:rsidP="00A56634">
            <w:pPr>
              <w:suppressAutoHyphens w:val="0"/>
              <w:ind w:firstLine="0"/>
              <w:jc w:val="center"/>
              <w:rPr>
                <w:rFonts w:cs="Times New Roman"/>
                <w:b/>
                <w:sz w:val="20"/>
                <w:szCs w:val="20"/>
                <w:lang w:eastAsia="en-US"/>
              </w:rPr>
            </w:pPr>
            <w:r w:rsidRPr="00E702E4">
              <w:rPr>
                <w:rFonts w:cs="Times New Roman"/>
                <w:b/>
                <w:sz w:val="20"/>
                <w:szCs w:val="20"/>
                <w:lang w:eastAsia="en-US"/>
              </w:rPr>
              <w:t>Ответственный исполнитель</w:t>
            </w:r>
          </w:p>
        </w:tc>
        <w:tc>
          <w:tcPr>
            <w:tcW w:w="602" w:type="pct"/>
            <w:vMerge w:val="restart"/>
            <w:vAlign w:val="center"/>
          </w:tcPr>
          <w:p w:rsidR="00C42ECA" w:rsidRPr="00E702E4" w:rsidP="00A56634">
            <w:pPr>
              <w:ind w:firstLine="18"/>
              <w:jc w:val="center"/>
              <w:rPr>
                <w:rFonts w:cs="Times New Roman"/>
                <w:b/>
                <w:sz w:val="20"/>
                <w:szCs w:val="20"/>
                <w:lang w:eastAsia="en-US"/>
              </w:rPr>
            </w:pPr>
            <w:r w:rsidRPr="00E702E4">
              <w:rPr>
                <w:rFonts w:cs="Times New Roman"/>
                <w:b/>
                <w:sz w:val="20"/>
                <w:szCs w:val="20"/>
                <w:lang w:eastAsia="en-US"/>
              </w:rPr>
              <w:t>Источник финансирования</w:t>
            </w:r>
          </w:p>
        </w:tc>
        <w:tc>
          <w:tcPr>
            <w:tcW w:w="2174" w:type="pct"/>
            <w:gridSpan w:val="5"/>
            <w:vAlign w:val="center"/>
          </w:tcPr>
          <w:p w:rsidR="00C42ECA" w:rsidRPr="00E702E4" w:rsidP="00A56634">
            <w:pPr>
              <w:suppressAutoHyphens w:val="0"/>
              <w:ind w:firstLine="0"/>
              <w:jc w:val="center"/>
              <w:rPr>
                <w:rFonts w:cs="Times New Roman"/>
                <w:b/>
                <w:sz w:val="20"/>
                <w:szCs w:val="20"/>
                <w:lang w:eastAsia="en-US"/>
              </w:rPr>
            </w:pPr>
            <w:r w:rsidRPr="00E702E4">
              <w:rPr>
                <w:rFonts w:cs="Times New Roman"/>
                <w:b/>
                <w:sz w:val="20"/>
                <w:szCs w:val="20"/>
                <w:lang w:eastAsia="en-US"/>
              </w:rPr>
              <w:t>Расходы на реализацию программы, тыс. руб.</w:t>
            </w:r>
          </w:p>
        </w:tc>
      </w:tr>
      <w:tr w:rsidTr="002904EA">
        <w:tblPrEx>
          <w:tblW w:w="5019" w:type="pct"/>
          <w:tblLayout w:type="fixed"/>
          <w:tblCellMar>
            <w:left w:w="10" w:type="dxa"/>
            <w:right w:w="10" w:type="dxa"/>
          </w:tblCellMar>
          <w:tblLook w:val="0000"/>
        </w:tblPrEx>
        <w:trPr>
          <w:trHeight w:val="511"/>
          <w:tblHeader/>
        </w:trPr>
        <w:tc>
          <w:tcPr>
            <w:tcW w:w="105" w:type="pct"/>
            <w:vMerge/>
            <w:vAlign w:val="center"/>
          </w:tcPr>
          <w:p w:rsidR="00C42ECA" w:rsidRPr="00E702E4" w:rsidP="002A3A85">
            <w:pPr>
              <w:suppressAutoHyphens w:val="0"/>
              <w:ind w:firstLine="0"/>
              <w:jc w:val="center"/>
              <w:rPr>
                <w:rFonts w:cs="Times New Roman"/>
                <w:b/>
                <w:sz w:val="20"/>
                <w:szCs w:val="20"/>
                <w:lang w:eastAsia="en-US"/>
              </w:rPr>
            </w:pPr>
          </w:p>
        </w:tc>
        <w:tc>
          <w:tcPr>
            <w:tcW w:w="1080" w:type="pct"/>
            <w:vMerge/>
            <w:vAlign w:val="center"/>
          </w:tcPr>
          <w:p w:rsidR="00C42ECA" w:rsidRPr="00E702E4" w:rsidP="002A3A85">
            <w:pPr>
              <w:suppressAutoHyphens w:val="0"/>
              <w:ind w:firstLine="0"/>
              <w:jc w:val="center"/>
              <w:rPr>
                <w:rFonts w:cs="Times New Roman"/>
                <w:b/>
                <w:sz w:val="20"/>
                <w:szCs w:val="20"/>
                <w:lang w:eastAsia="en-US"/>
              </w:rPr>
            </w:pPr>
          </w:p>
        </w:tc>
        <w:tc>
          <w:tcPr>
            <w:tcW w:w="1039" w:type="pct"/>
            <w:vMerge/>
            <w:vAlign w:val="center"/>
          </w:tcPr>
          <w:p w:rsidR="00C42ECA" w:rsidRPr="00E702E4" w:rsidP="002A3A85">
            <w:pPr>
              <w:suppressAutoHyphens w:val="0"/>
              <w:ind w:firstLine="0"/>
              <w:jc w:val="center"/>
              <w:rPr>
                <w:rFonts w:cs="Times New Roman"/>
                <w:b/>
                <w:sz w:val="20"/>
                <w:szCs w:val="20"/>
                <w:lang w:eastAsia="en-US"/>
              </w:rPr>
            </w:pPr>
          </w:p>
        </w:tc>
        <w:tc>
          <w:tcPr>
            <w:tcW w:w="602" w:type="pct"/>
            <w:vMerge/>
            <w:vAlign w:val="center"/>
          </w:tcPr>
          <w:p w:rsidR="00C42ECA" w:rsidRPr="00E702E4" w:rsidP="002A3A85">
            <w:pPr>
              <w:suppressAutoHyphens w:val="0"/>
              <w:ind w:firstLine="0"/>
              <w:jc w:val="center"/>
              <w:rPr>
                <w:rFonts w:cs="Times New Roman"/>
                <w:b/>
                <w:sz w:val="20"/>
                <w:szCs w:val="20"/>
                <w:lang w:eastAsia="en-US"/>
              </w:rPr>
            </w:pPr>
          </w:p>
        </w:tc>
        <w:tc>
          <w:tcPr>
            <w:tcW w:w="337" w:type="pct"/>
            <w:vAlign w:val="center"/>
          </w:tcPr>
          <w:p w:rsidR="00C42ECA" w:rsidRPr="00E702E4" w:rsidP="00AC4256">
            <w:pPr>
              <w:suppressAutoHyphens w:val="0"/>
              <w:ind w:firstLine="0"/>
              <w:jc w:val="center"/>
              <w:rPr>
                <w:rFonts w:cs="Times New Roman"/>
                <w:b/>
                <w:bCs/>
                <w:sz w:val="20"/>
                <w:szCs w:val="20"/>
              </w:rPr>
            </w:pPr>
            <w:r w:rsidRPr="00E702E4">
              <w:rPr>
                <w:rFonts w:cs="Times New Roman"/>
                <w:b/>
                <w:bCs/>
                <w:sz w:val="20"/>
                <w:szCs w:val="20"/>
              </w:rPr>
              <w:t>2023 год</w:t>
            </w:r>
          </w:p>
        </w:tc>
        <w:tc>
          <w:tcPr>
            <w:tcW w:w="396" w:type="pct"/>
            <w:vAlign w:val="center"/>
          </w:tcPr>
          <w:p w:rsidR="00C42ECA" w:rsidRPr="00E702E4" w:rsidP="002A3A85">
            <w:pPr>
              <w:suppressAutoHyphens w:val="0"/>
              <w:ind w:firstLine="0"/>
              <w:jc w:val="center"/>
              <w:rPr>
                <w:rFonts w:cs="Times New Roman"/>
                <w:b/>
                <w:bCs/>
                <w:sz w:val="20"/>
                <w:szCs w:val="20"/>
              </w:rPr>
            </w:pPr>
            <w:r w:rsidRPr="00E702E4">
              <w:rPr>
                <w:rFonts w:cs="Times New Roman"/>
                <w:b/>
                <w:bCs/>
                <w:sz w:val="20"/>
                <w:szCs w:val="20"/>
              </w:rPr>
              <w:t>2024 год</w:t>
            </w:r>
          </w:p>
        </w:tc>
        <w:tc>
          <w:tcPr>
            <w:tcW w:w="337" w:type="pct"/>
            <w:vAlign w:val="center"/>
          </w:tcPr>
          <w:p w:rsidR="00C42ECA" w:rsidRPr="00E702E4" w:rsidP="002A3A85">
            <w:pPr>
              <w:suppressAutoHyphens w:val="0"/>
              <w:ind w:firstLine="0"/>
              <w:jc w:val="center"/>
              <w:rPr>
                <w:rFonts w:cs="Times New Roman"/>
                <w:b/>
                <w:bCs/>
                <w:sz w:val="20"/>
                <w:szCs w:val="20"/>
              </w:rPr>
            </w:pPr>
            <w:r w:rsidRPr="00E702E4">
              <w:rPr>
                <w:rFonts w:cs="Times New Roman"/>
                <w:b/>
                <w:bCs/>
                <w:sz w:val="20"/>
                <w:szCs w:val="20"/>
              </w:rPr>
              <w:t>2025 год</w:t>
            </w:r>
          </w:p>
        </w:tc>
        <w:tc>
          <w:tcPr>
            <w:tcW w:w="591" w:type="pct"/>
            <w:vAlign w:val="center"/>
          </w:tcPr>
          <w:p w:rsidR="00C42ECA" w:rsidRPr="00E702E4" w:rsidP="00A54252">
            <w:pPr>
              <w:suppressAutoHyphens w:val="0"/>
              <w:ind w:firstLine="0"/>
              <w:jc w:val="center"/>
              <w:rPr>
                <w:rFonts w:cs="Times New Roman"/>
                <w:b/>
                <w:bCs/>
                <w:sz w:val="20"/>
                <w:szCs w:val="20"/>
              </w:rPr>
            </w:pPr>
            <w:r w:rsidRPr="00E702E4">
              <w:rPr>
                <w:rFonts w:cs="Times New Roman"/>
                <w:b/>
                <w:bCs/>
                <w:sz w:val="20"/>
                <w:szCs w:val="20"/>
              </w:rPr>
              <w:t>2026-2035 год</w:t>
            </w:r>
          </w:p>
        </w:tc>
        <w:tc>
          <w:tcPr>
            <w:tcW w:w="513" w:type="pct"/>
            <w:vAlign w:val="center"/>
          </w:tcPr>
          <w:p w:rsidR="00C42ECA" w:rsidRPr="00E702E4" w:rsidP="00A54252">
            <w:pPr>
              <w:suppressAutoHyphens w:val="0"/>
              <w:ind w:firstLine="0"/>
              <w:jc w:val="center"/>
              <w:rPr>
                <w:rFonts w:cs="Times New Roman"/>
                <w:b/>
                <w:bCs/>
                <w:sz w:val="20"/>
                <w:szCs w:val="20"/>
              </w:rPr>
            </w:pPr>
            <w:r w:rsidRPr="00E702E4">
              <w:rPr>
                <w:rFonts w:cs="Times New Roman"/>
                <w:b/>
                <w:bCs/>
                <w:sz w:val="20"/>
                <w:szCs w:val="20"/>
              </w:rPr>
              <w:t>2036-2043 год</w:t>
            </w:r>
          </w:p>
        </w:tc>
      </w:tr>
      <w:tr w:rsidTr="002904EA">
        <w:tblPrEx>
          <w:tblW w:w="5019" w:type="pct"/>
          <w:tblLayout w:type="fixed"/>
          <w:tblCellMar>
            <w:left w:w="10" w:type="dxa"/>
            <w:right w:w="10" w:type="dxa"/>
          </w:tblCellMar>
          <w:tblLook w:val="0000"/>
        </w:tblPrEx>
        <w:trPr>
          <w:trHeight w:val="543"/>
        </w:trPr>
        <w:tc>
          <w:tcPr>
            <w:tcW w:w="105"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1</w:t>
            </w:r>
          </w:p>
        </w:tc>
        <w:tc>
          <w:tcPr>
            <w:tcW w:w="1080" w:type="pct"/>
            <w:vAlign w:val="center"/>
          </w:tcPr>
          <w:p w:rsidR="00C42ECA" w:rsidRPr="00E702E4" w:rsidP="00A54252">
            <w:pPr>
              <w:suppressAutoHyphens w:val="0"/>
              <w:ind w:firstLine="0"/>
              <w:jc w:val="center"/>
              <w:rPr>
                <w:rFonts w:cs="Times New Roman"/>
                <w:bCs/>
                <w:color w:val="00000A"/>
                <w:sz w:val="20"/>
                <w:szCs w:val="20"/>
              </w:rPr>
            </w:pPr>
            <w:r w:rsidRPr="00E702E4">
              <w:rPr>
                <w:rFonts w:cs="Times New Roman"/>
                <w:bCs/>
                <w:color w:val="00000A"/>
                <w:sz w:val="20"/>
                <w:szCs w:val="20"/>
              </w:rPr>
              <w:t xml:space="preserve">Размещение СТО село </w:t>
            </w:r>
            <w:r w:rsidRPr="001F1A4B">
              <w:rPr>
                <w:rFonts w:cs="Times New Roman"/>
                <w:bCs/>
                <w:color w:val="00000A"/>
                <w:sz w:val="20"/>
                <w:szCs w:val="20"/>
              </w:rPr>
              <w:t>Малая Семеновка</w:t>
            </w:r>
          </w:p>
        </w:tc>
        <w:tc>
          <w:tcPr>
            <w:tcW w:w="1039"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bCs/>
                <w:sz w:val="20"/>
                <w:szCs w:val="20"/>
              </w:rPr>
              <w:t xml:space="preserve">Администрация </w:t>
            </w:r>
            <w:r>
              <w:rPr>
                <w:rFonts w:cs="Times New Roman"/>
                <w:bCs/>
                <w:sz w:val="20"/>
                <w:szCs w:val="20"/>
              </w:rPr>
              <w:t xml:space="preserve">Малосеменовского МО </w:t>
            </w:r>
            <w:r w:rsidRPr="00E702E4">
              <w:rPr>
                <w:rFonts w:cs="Times New Roman"/>
                <w:bCs/>
                <w:sz w:val="20"/>
                <w:szCs w:val="20"/>
              </w:rPr>
              <w:t>Балашовского МР Саратовской области</w:t>
            </w:r>
          </w:p>
        </w:tc>
        <w:tc>
          <w:tcPr>
            <w:tcW w:w="602" w:type="pct"/>
            <w:vAlign w:val="center"/>
          </w:tcPr>
          <w:p w:rsidR="00C42ECA" w:rsidRPr="00E702E4" w:rsidP="00A54252">
            <w:pPr>
              <w:ind w:firstLine="4"/>
              <w:jc w:val="center"/>
              <w:rPr>
                <w:rFonts w:cs="Times New Roman"/>
                <w:sz w:val="20"/>
                <w:szCs w:val="20"/>
                <w:lang w:eastAsia="en-US"/>
              </w:rPr>
            </w:pPr>
            <w:r w:rsidRPr="00E702E4">
              <w:rPr>
                <w:rFonts w:cs="Times New Roman"/>
                <w:sz w:val="20"/>
                <w:szCs w:val="20"/>
                <w:lang w:eastAsia="en-US"/>
              </w:rPr>
              <w:t>ВБ</w:t>
            </w:r>
          </w:p>
        </w:tc>
        <w:tc>
          <w:tcPr>
            <w:tcW w:w="337"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w:t>
            </w:r>
          </w:p>
        </w:tc>
        <w:tc>
          <w:tcPr>
            <w:tcW w:w="396"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w:t>
            </w:r>
          </w:p>
        </w:tc>
        <w:tc>
          <w:tcPr>
            <w:tcW w:w="337"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w:t>
            </w:r>
          </w:p>
        </w:tc>
        <w:tc>
          <w:tcPr>
            <w:tcW w:w="591" w:type="pct"/>
            <w:vAlign w:val="center"/>
          </w:tcPr>
          <w:p w:rsidR="00C42ECA" w:rsidRPr="00E702E4" w:rsidP="00A54252">
            <w:pPr>
              <w:ind w:firstLine="9"/>
              <w:jc w:val="center"/>
              <w:rPr>
                <w:rFonts w:cs="Times New Roman"/>
                <w:sz w:val="20"/>
                <w:szCs w:val="20"/>
                <w:lang w:eastAsia="en-US"/>
              </w:rPr>
            </w:pPr>
            <w:r w:rsidRPr="00E702E4">
              <w:rPr>
                <w:rFonts w:cs="Times New Roman"/>
                <w:sz w:val="20"/>
                <w:szCs w:val="20"/>
                <w:lang w:eastAsia="en-US"/>
              </w:rPr>
              <w:t>–</w:t>
            </w:r>
          </w:p>
        </w:tc>
        <w:tc>
          <w:tcPr>
            <w:tcW w:w="513" w:type="pct"/>
            <w:vAlign w:val="center"/>
          </w:tcPr>
          <w:p w:rsidR="00C42ECA" w:rsidRPr="00E702E4" w:rsidP="00A54252">
            <w:pPr>
              <w:ind w:firstLine="9"/>
              <w:jc w:val="center"/>
              <w:rPr>
                <w:rFonts w:cs="Times New Roman"/>
                <w:sz w:val="20"/>
                <w:szCs w:val="20"/>
                <w:lang w:eastAsia="en-US"/>
              </w:rPr>
            </w:pPr>
            <w:r w:rsidRPr="00E702E4">
              <w:rPr>
                <w:rFonts w:cs="Times New Roman"/>
                <w:sz w:val="20"/>
                <w:szCs w:val="20"/>
                <w:lang w:eastAsia="en-US"/>
              </w:rPr>
              <w:t>–</w:t>
            </w:r>
          </w:p>
        </w:tc>
      </w:tr>
      <w:tr w:rsidTr="00647662">
        <w:tblPrEx>
          <w:tblW w:w="5019" w:type="pct"/>
          <w:tblLayout w:type="fixed"/>
          <w:tblCellMar>
            <w:left w:w="10" w:type="dxa"/>
            <w:right w:w="10" w:type="dxa"/>
          </w:tblCellMar>
          <w:tblLook w:val="0000"/>
        </w:tblPrEx>
        <w:trPr>
          <w:trHeight w:val="543"/>
        </w:trPr>
        <w:tc>
          <w:tcPr>
            <w:tcW w:w="105"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2</w:t>
            </w:r>
          </w:p>
        </w:tc>
        <w:tc>
          <w:tcPr>
            <w:tcW w:w="1080" w:type="pct"/>
            <w:vAlign w:val="center"/>
          </w:tcPr>
          <w:p w:rsidR="00C42ECA" w:rsidRPr="00E702E4" w:rsidP="00647662">
            <w:pPr>
              <w:suppressAutoHyphens w:val="0"/>
              <w:ind w:firstLine="0"/>
              <w:jc w:val="center"/>
              <w:rPr>
                <w:rFonts w:cs="Times New Roman"/>
                <w:bCs/>
                <w:color w:val="00000A"/>
                <w:sz w:val="20"/>
                <w:szCs w:val="20"/>
              </w:rPr>
            </w:pPr>
            <w:r w:rsidRPr="00E702E4">
              <w:rPr>
                <w:rFonts w:cs="Times New Roman"/>
                <w:bCs/>
                <w:color w:val="00000A"/>
                <w:sz w:val="20"/>
                <w:szCs w:val="20"/>
              </w:rPr>
              <w:t>Организация велосипедных дорожек (центральная часть населенных пунктов)</w:t>
            </w:r>
          </w:p>
        </w:tc>
        <w:tc>
          <w:tcPr>
            <w:tcW w:w="1039" w:type="pct"/>
            <w:vAlign w:val="center"/>
          </w:tcPr>
          <w:p w:rsidR="00C42ECA" w:rsidRPr="00E702E4" w:rsidP="00647662">
            <w:pPr>
              <w:suppressAutoHyphens w:val="0"/>
              <w:ind w:firstLine="0"/>
              <w:jc w:val="center"/>
              <w:rPr>
                <w:rFonts w:cs="Times New Roman"/>
                <w:sz w:val="20"/>
                <w:szCs w:val="20"/>
                <w:lang w:eastAsia="en-US"/>
              </w:rPr>
            </w:pPr>
            <w:r w:rsidRPr="00121F2A">
              <w:rPr>
                <w:rFonts w:cs="Times New Roman"/>
                <w:bCs/>
                <w:sz w:val="20"/>
                <w:szCs w:val="20"/>
              </w:rPr>
              <w:t>Администрация Малосеменовского МО Балашовского МР Саратовской области</w:t>
            </w:r>
          </w:p>
        </w:tc>
        <w:tc>
          <w:tcPr>
            <w:tcW w:w="602" w:type="pct"/>
            <w:vAlign w:val="center"/>
          </w:tcPr>
          <w:p w:rsidR="00C42ECA" w:rsidRPr="00E702E4" w:rsidP="00647662">
            <w:pPr>
              <w:ind w:firstLine="4"/>
              <w:jc w:val="center"/>
              <w:rPr>
                <w:rFonts w:cs="Times New Roman"/>
                <w:sz w:val="20"/>
                <w:szCs w:val="20"/>
                <w:lang w:eastAsia="en-US"/>
              </w:rPr>
            </w:pPr>
            <w:r w:rsidRPr="00E702E4">
              <w:rPr>
                <w:rFonts w:cs="Times New Roman"/>
                <w:sz w:val="20"/>
                <w:szCs w:val="20"/>
                <w:lang w:eastAsia="en-US"/>
              </w:rPr>
              <w:t>МБ</w:t>
            </w:r>
          </w:p>
        </w:tc>
        <w:tc>
          <w:tcPr>
            <w:tcW w:w="337"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96"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37"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1104" w:type="pct"/>
            <w:gridSpan w:val="2"/>
            <w:vAlign w:val="center"/>
          </w:tcPr>
          <w:p w:rsidR="00C42ECA" w:rsidRPr="00E702E4" w:rsidP="00647662">
            <w:pPr>
              <w:ind w:firstLine="9"/>
              <w:jc w:val="center"/>
              <w:rPr>
                <w:rFonts w:cs="Times New Roman"/>
                <w:sz w:val="20"/>
                <w:szCs w:val="20"/>
                <w:lang w:eastAsia="en-US"/>
              </w:rPr>
            </w:pPr>
            <w:r w:rsidRPr="00E702E4">
              <w:rPr>
                <w:rFonts w:cs="Times New Roman"/>
                <w:sz w:val="20"/>
                <w:szCs w:val="20"/>
                <w:lang w:eastAsia="en-US"/>
              </w:rPr>
              <w:t>Определяется в соответствии с Укрупненными нормативами цены строительства НЦС 81-02-08-2017 Сборник N 08 Автомобильные дороги (часть 3 раздел 7 Таблица 08-07-001 Велосипедная дорожка с покрытием)</w:t>
            </w:r>
          </w:p>
        </w:tc>
      </w:tr>
      <w:tr w:rsidTr="00647662">
        <w:tblPrEx>
          <w:tblW w:w="5019" w:type="pct"/>
          <w:tblLayout w:type="fixed"/>
          <w:tblCellMar>
            <w:left w:w="10" w:type="dxa"/>
            <w:right w:w="10" w:type="dxa"/>
          </w:tblCellMar>
          <w:tblLook w:val="0000"/>
        </w:tblPrEx>
        <w:trPr>
          <w:trHeight w:val="543"/>
        </w:trPr>
        <w:tc>
          <w:tcPr>
            <w:tcW w:w="105"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3</w:t>
            </w:r>
          </w:p>
        </w:tc>
        <w:tc>
          <w:tcPr>
            <w:tcW w:w="1080" w:type="pct"/>
          </w:tcPr>
          <w:p w:rsidR="00C42ECA" w:rsidRPr="00E702E4" w:rsidP="00647662">
            <w:pPr>
              <w:suppressAutoHyphens w:val="0"/>
              <w:ind w:firstLine="0"/>
              <w:jc w:val="center"/>
              <w:rPr>
                <w:rFonts w:cs="Times New Roman"/>
                <w:bCs/>
                <w:color w:val="00000A"/>
                <w:sz w:val="20"/>
                <w:szCs w:val="20"/>
              </w:rPr>
            </w:pPr>
            <w:r w:rsidRPr="00E702E4">
              <w:rPr>
                <w:rFonts w:cs="Times New Roman"/>
                <w:bCs/>
                <w:color w:val="00000A"/>
                <w:sz w:val="20"/>
                <w:szCs w:val="20"/>
              </w:rPr>
              <w:t>Капитальный ремонт автомобильных дорог общего пользования местного значения</w:t>
            </w:r>
          </w:p>
        </w:tc>
        <w:tc>
          <w:tcPr>
            <w:tcW w:w="1039" w:type="pct"/>
            <w:vAlign w:val="center"/>
          </w:tcPr>
          <w:p w:rsidR="00C42ECA" w:rsidRPr="00E702E4" w:rsidP="00647662">
            <w:pPr>
              <w:suppressAutoHyphens w:val="0"/>
              <w:ind w:firstLine="0"/>
              <w:jc w:val="center"/>
              <w:rPr>
                <w:rFonts w:cs="Times New Roman"/>
                <w:sz w:val="20"/>
                <w:szCs w:val="20"/>
                <w:lang w:eastAsia="en-US"/>
              </w:rPr>
            </w:pPr>
            <w:r w:rsidRPr="00121F2A">
              <w:rPr>
                <w:rFonts w:cs="Times New Roman"/>
                <w:bCs/>
                <w:sz w:val="20"/>
                <w:szCs w:val="20"/>
              </w:rPr>
              <w:t>Администрация Малосеменовского МО Балашовского МР Саратовской области</w:t>
            </w:r>
          </w:p>
        </w:tc>
        <w:tc>
          <w:tcPr>
            <w:tcW w:w="602" w:type="pct"/>
            <w:vAlign w:val="center"/>
          </w:tcPr>
          <w:p w:rsidR="00C42ECA" w:rsidRPr="00E702E4" w:rsidP="00647662">
            <w:pPr>
              <w:ind w:firstLine="4"/>
              <w:jc w:val="center"/>
              <w:rPr>
                <w:rFonts w:cs="Times New Roman"/>
                <w:sz w:val="20"/>
                <w:szCs w:val="20"/>
                <w:lang w:eastAsia="en-US"/>
              </w:rPr>
            </w:pPr>
            <w:r w:rsidRPr="00E702E4">
              <w:rPr>
                <w:rFonts w:cs="Times New Roman"/>
                <w:sz w:val="20"/>
                <w:szCs w:val="20"/>
                <w:lang w:eastAsia="en-US"/>
              </w:rPr>
              <w:t>МБ</w:t>
            </w:r>
          </w:p>
        </w:tc>
        <w:tc>
          <w:tcPr>
            <w:tcW w:w="337" w:type="pct"/>
            <w:vAlign w:val="center"/>
          </w:tcPr>
          <w:p w:rsidR="00C42ECA" w:rsidRPr="00E702E4" w:rsidP="00647662">
            <w:pPr>
              <w:suppressAutoHyphens w:val="0"/>
              <w:ind w:firstLine="0"/>
              <w:jc w:val="center"/>
              <w:rPr>
                <w:rFonts w:cs="Times New Roman"/>
                <w:bCs/>
                <w:color w:val="00000A"/>
                <w:sz w:val="20"/>
                <w:szCs w:val="20"/>
              </w:rPr>
            </w:pPr>
            <w:r w:rsidRPr="00E702E4">
              <w:rPr>
                <w:rFonts w:cs="Times New Roman"/>
                <w:bCs/>
                <w:color w:val="00000A"/>
                <w:sz w:val="20"/>
                <w:szCs w:val="20"/>
              </w:rPr>
              <w:t>4545,9</w:t>
            </w:r>
          </w:p>
        </w:tc>
        <w:tc>
          <w:tcPr>
            <w:tcW w:w="396" w:type="pct"/>
            <w:vAlign w:val="center"/>
          </w:tcPr>
          <w:p w:rsidR="00C42ECA" w:rsidRPr="00E702E4" w:rsidP="00647662">
            <w:pPr>
              <w:suppressAutoHyphens w:val="0"/>
              <w:ind w:firstLine="0"/>
              <w:jc w:val="center"/>
              <w:rPr>
                <w:rFonts w:cs="Times New Roman"/>
                <w:bCs/>
                <w:color w:val="00000A"/>
                <w:sz w:val="20"/>
                <w:szCs w:val="20"/>
              </w:rPr>
            </w:pPr>
            <w:r w:rsidRPr="00E702E4">
              <w:rPr>
                <w:rFonts w:cs="Times New Roman"/>
                <w:bCs/>
                <w:color w:val="00000A"/>
                <w:sz w:val="20"/>
                <w:szCs w:val="20"/>
              </w:rPr>
              <w:t>1517,5</w:t>
            </w:r>
          </w:p>
        </w:tc>
        <w:tc>
          <w:tcPr>
            <w:tcW w:w="337" w:type="pct"/>
            <w:vAlign w:val="center"/>
          </w:tcPr>
          <w:p w:rsidR="00C42ECA" w:rsidRPr="00E702E4" w:rsidP="00647662">
            <w:pPr>
              <w:suppressAutoHyphens w:val="0"/>
              <w:ind w:firstLine="0"/>
              <w:jc w:val="center"/>
              <w:rPr>
                <w:rFonts w:cs="Times New Roman"/>
                <w:bCs/>
                <w:color w:val="00000A"/>
                <w:sz w:val="20"/>
                <w:szCs w:val="20"/>
              </w:rPr>
            </w:pPr>
            <w:r w:rsidRPr="00E702E4">
              <w:rPr>
                <w:rFonts w:cs="Times New Roman"/>
                <w:bCs/>
                <w:color w:val="00000A"/>
                <w:sz w:val="20"/>
                <w:szCs w:val="20"/>
              </w:rPr>
              <w:t>1578,0</w:t>
            </w:r>
          </w:p>
        </w:tc>
        <w:tc>
          <w:tcPr>
            <w:tcW w:w="591" w:type="pct"/>
            <w:vAlign w:val="center"/>
          </w:tcPr>
          <w:p w:rsidR="00C42ECA" w:rsidRPr="00E702E4" w:rsidP="00647662">
            <w:pPr>
              <w:suppressAutoHyphens w:val="0"/>
              <w:ind w:firstLine="0"/>
              <w:jc w:val="center"/>
              <w:rPr>
                <w:rFonts w:cs="Times New Roman"/>
                <w:sz w:val="20"/>
                <w:szCs w:val="20"/>
                <w:lang w:eastAsia="en-US"/>
              </w:rPr>
            </w:pPr>
            <w:r>
              <w:rPr>
                <w:rFonts w:cs="Times New Roman"/>
                <w:sz w:val="20"/>
                <w:szCs w:val="20"/>
                <w:lang w:eastAsia="en-US"/>
              </w:rPr>
              <w:t>7654,98</w:t>
            </w:r>
          </w:p>
        </w:tc>
        <w:tc>
          <w:tcPr>
            <w:tcW w:w="513" w:type="pct"/>
            <w:vAlign w:val="center"/>
          </w:tcPr>
          <w:p w:rsidR="00C42ECA" w:rsidRPr="00E702E4" w:rsidP="00647662">
            <w:pPr>
              <w:ind w:firstLine="9"/>
              <w:jc w:val="center"/>
              <w:rPr>
                <w:rFonts w:cs="Times New Roman"/>
                <w:sz w:val="20"/>
                <w:szCs w:val="20"/>
                <w:lang w:eastAsia="en-US"/>
              </w:rPr>
            </w:pPr>
            <w:r>
              <w:rPr>
                <w:rFonts w:cs="Times New Roman"/>
                <w:sz w:val="20"/>
                <w:szCs w:val="20"/>
                <w:lang w:eastAsia="en-US"/>
              </w:rPr>
              <w:t>6963,7</w:t>
            </w:r>
          </w:p>
        </w:tc>
      </w:tr>
      <w:tr w:rsidTr="00647662">
        <w:tblPrEx>
          <w:tblW w:w="5019" w:type="pct"/>
          <w:tblLayout w:type="fixed"/>
          <w:tblCellMar>
            <w:left w:w="10" w:type="dxa"/>
            <w:right w:w="10" w:type="dxa"/>
          </w:tblCellMar>
          <w:tblLook w:val="0000"/>
        </w:tblPrEx>
        <w:trPr>
          <w:trHeight w:val="751"/>
        </w:trPr>
        <w:tc>
          <w:tcPr>
            <w:tcW w:w="105"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4</w:t>
            </w:r>
          </w:p>
        </w:tc>
        <w:tc>
          <w:tcPr>
            <w:tcW w:w="1080"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Установка пешеходных ограждений вблизи детских образовательных учреждений и мест массового скопления людей</w:t>
            </w:r>
          </w:p>
        </w:tc>
        <w:tc>
          <w:tcPr>
            <w:tcW w:w="1039" w:type="pct"/>
            <w:vAlign w:val="center"/>
          </w:tcPr>
          <w:p w:rsidR="00C42ECA" w:rsidRPr="00E702E4" w:rsidP="00647662">
            <w:pPr>
              <w:suppressAutoHyphens w:val="0"/>
              <w:ind w:firstLine="0"/>
              <w:jc w:val="center"/>
              <w:rPr>
                <w:rFonts w:cs="Times New Roman"/>
                <w:sz w:val="20"/>
                <w:szCs w:val="20"/>
                <w:lang w:eastAsia="en-US"/>
              </w:rPr>
            </w:pPr>
            <w:r w:rsidRPr="00121F2A">
              <w:rPr>
                <w:rFonts w:cs="Times New Roman"/>
                <w:bCs/>
                <w:sz w:val="20"/>
                <w:szCs w:val="20"/>
              </w:rPr>
              <w:t>Администрация Малосеменовского МО Балашовского МР Саратовской области</w:t>
            </w:r>
          </w:p>
        </w:tc>
        <w:tc>
          <w:tcPr>
            <w:tcW w:w="602" w:type="pct"/>
            <w:vAlign w:val="center"/>
          </w:tcPr>
          <w:p w:rsidR="00C42ECA" w:rsidRPr="00E702E4" w:rsidP="00647662">
            <w:pPr>
              <w:ind w:firstLine="4"/>
              <w:jc w:val="center"/>
              <w:rPr>
                <w:rFonts w:cs="Times New Roman"/>
                <w:sz w:val="20"/>
                <w:szCs w:val="20"/>
                <w:lang w:eastAsia="en-US"/>
              </w:rPr>
            </w:pPr>
            <w:r w:rsidRPr="00E702E4">
              <w:rPr>
                <w:rFonts w:cs="Times New Roman"/>
                <w:sz w:val="20"/>
                <w:szCs w:val="20"/>
                <w:lang w:eastAsia="en-US"/>
              </w:rPr>
              <w:t>МБ</w:t>
            </w:r>
          </w:p>
        </w:tc>
        <w:tc>
          <w:tcPr>
            <w:tcW w:w="337"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96"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1441" w:type="pct"/>
            <w:gridSpan w:val="3"/>
            <w:vAlign w:val="center"/>
          </w:tcPr>
          <w:p w:rsidR="00C42ECA" w:rsidRPr="00E702E4" w:rsidP="00647662">
            <w:pPr>
              <w:ind w:firstLine="9"/>
              <w:jc w:val="center"/>
              <w:rPr>
                <w:rFonts w:cs="Times New Roman"/>
                <w:sz w:val="20"/>
                <w:szCs w:val="20"/>
                <w:lang w:eastAsia="en-US"/>
              </w:rPr>
            </w:pPr>
            <w:r w:rsidRPr="00E702E4">
              <w:rPr>
                <w:rFonts w:cs="Times New Roman"/>
                <w:sz w:val="20"/>
                <w:szCs w:val="20"/>
                <w:lang w:eastAsia="en-US"/>
              </w:rPr>
              <w:t>Стоимость строительства определяется по укрупненным нормативы цены строительства. НЦС 81-02-16-2017. Сборник № 16. Малые архитектурные формы (таблица 16-05-003)</w:t>
            </w:r>
          </w:p>
        </w:tc>
      </w:tr>
      <w:tr w:rsidTr="00647662">
        <w:tblPrEx>
          <w:tblW w:w="5019" w:type="pct"/>
          <w:tblLayout w:type="fixed"/>
          <w:tblCellMar>
            <w:left w:w="10" w:type="dxa"/>
            <w:right w:w="10" w:type="dxa"/>
          </w:tblCellMar>
          <w:tblLook w:val="0000"/>
        </w:tblPrEx>
        <w:trPr>
          <w:trHeight w:val="499"/>
        </w:trPr>
        <w:tc>
          <w:tcPr>
            <w:tcW w:w="105"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5</w:t>
            </w:r>
          </w:p>
        </w:tc>
        <w:tc>
          <w:tcPr>
            <w:tcW w:w="1080"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Организация системы пешеходных направлений и зон</w:t>
            </w:r>
          </w:p>
        </w:tc>
        <w:tc>
          <w:tcPr>
            <w:tcW w:w="1039" w:type="pct"/>
            <w:vAlign w:val="center"/>
          </w:tcPr>
          <w:p w:rsidR="00C42ECA" w:rsidRPr="00E702E4" w:rsidP="00647662">
            <w:pPr>
              <w:suppressAutoHyphens w:val="0"/>
              <w:ind w:firstLine="0"/>
              <w:jc w:val="center"/>
              <w:rPr>
                <w:rFonts w:cs="Times New Roman"/>
                <w:sz w:val="20"/>
                <w:szCs w:val="20"/>
                <w:lang w:eastAsia="en-US"/>
              </w:rPr>
            </w:pPr>
            <w:r w:rsidRPr="00121F2A">
              <w:rPr>
                <w:rFonts w:cs="Times New Roman"/>
                <w:bCs/>
                <w:sz w:val="20"/>
                <w:szCs w:val="20"/>
              </w:rPr>
              <w:t>Администрация Малосеменовского МО Балашовского МР Саратовской области</w:t>
            </w:r>
          </w:p>
        </w:tc>
        <w:tc>
          <w:tcPr>
            <w:tcW w:w="602" w:type="pct"/>
            <w:vAlign w:val="center"/>
          </w:tcPr>
          <w:p w:rsidR="00C42ECA" w:rsidRPr="00E702E4" w:rsidP="00647662">
            <w:pPr>
              <w:ind w:firstLine="4"/>
              <w:jc w:val="center"/>
              <w:rPr>
                <w:rFonts w:cs="Times New Roman"/>
                <w:sz w:val="20"/>
                <w:szCs w:val="20"/>
                <w:lang w:eastAsia="en-US"/>
              </w:rPr>
            </w:pPr>
            <w:r w:rsidRPr="00E702E4">
              <w:rPr>
                <w:rFonts w:cs="Times New Roman"/>
                <w:sz w:val="20"/>
                <w:szCs w:val="20"/>
                <w:lang w:eastAsia="en-US"/>
              </w:rPr>
              <w:t>МБ</w:t>
            </w:r>
          </w:p>
        </w:tc>
        <w:tc>
          <w:tcPr>
            <w:tcW w:w="337"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96"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37"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591" w:type="pct"/>
            <w:vAlign w:val="center"/>
          </w:tcPr>
          <w:p w:rsidR="00C42ECA" w:rsidRPr="00E702E4" w:rsidP="00647662">
            <w:pPr>
              <w:ind w:firstLine="0"/>
              <w:jc w:val="center"/>
              <w:rPr>
                <w:rFonts w:cs="Times New Roman"/>
                <w:sz w:val="20"/>
                <w:szCs w:val="20"/>
                <w:lang w:eastAsia="en-US"/>
              </w:rPr>
            </w:pPr>
            <w:r>
              <w:rPr>
                <w:rFonts w:cs="Times New Roman"/>
                <w:sz w:val="20"/>
                <w:szCs w:val="20"/>
                <w:lang w:eastAsia="en-US"/>
              </w:rPr>
              <w:t>80</w:t>
            </w:r>
          </w:p>
        </w:tc>
        <w:tc>
          <w:tcPr>
            <w:tcW w:w="513" w:type="pct"/>
            <w:vAlign w:val="center"/>
          </w:tcPr>
          <w:p w:rsidR="00C42ECA" w:rsidRPr="00E702E4" w:rsidP="00647662">
            <w:pPr>
              <w:ind w:firstLine="9"/>
              <w:jc w:val="center"/>
              <w:rPr>
                <w:rFonts w:cs="Times New Roman"/>
                <w:sz w:val="20"/>
                <w:szCs w:val="20"/>
                <w:lang w:eastAsia="en-US"/>
              </w:rPr>
            </w:pPr>
            <w:r>
              <w:rPr>
                <w:rFonts w:cs="Times New Roman"/>
                <w:sz w:val="20"/>
                <w:szCs w:val="20"/>
                <w:lang w:eastAsia="en-US"/>
              </w:rPr>
              <w:t>200</w:t>
            </w:r>
          </w:p>
        </w:tc>
      </w:tr>
      <w:tr w:rsidTr="00647662">
        <w:tblPrEx>
          <w:tblW w:w="5019" w:type="pct"/>
          <w:tblLayout w:type="fixed"/>
          <w:tblCellMar>
            <w:left w:w="10" w:type="dxa"/>
            <w:right w:w="10" w:type="dxa"/>
          </w:tblCellMar>
          <w:tblLook w:val="0000"/>
        </w:tblPrEx>
        <w:trPr>
          <w:trHeight w:val="920"/>
        </w:trPr>
        <w:tc>
          <w:tcPr>
            <w:tcW w:w="105"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6</w:t>
            </w:r>
          </w:p>
        </w:tc>
        <w:tc>
          <w:tcPr>
            <w:tcW w:w="1080"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Разработка проекта организации дорожного движения</w:t>
            </w:r>
          </w:p>
        </w:tc>
        <w:tc>
          <w:tcPr>
            <w:tcW w:w="1039" w:type="pct"/>
            <w:vAlign w:val="center"/>
          </w:tcPr>
          <w:p w:rsidR="00C42ECA" w:rsidRPr="00E702E4" w:rsidP="00647662">
            <w:pPr>
              <w:suppressAutoHyphens w:val="0"/>
              <w:ind w:firstLine="0"/>
              <w:jc w:val="center"/>
              <w:rPr>
                <w:rFonts w:cs="Times New Roman"/>
                <w:sz w:val="20"/>
                <w:szCs w:val="20"/>
                <w:lang w:eastAsia="en-US"/>
              </w:rPr>
            </w:pPr>
            <w:r w:rsidRPr="00121F2A">
              <w:rPr>
                <w:rFonts w:cs="Times New Roman"/>
                <w:bCs/>
                <w:sz w:val="20"/>
                <w:szCs w:val="20"/>
              </w:rPr>
              <w:t>Администрация Малосеменовского МО Балашовского МР Саратовской области</w:t>
            </w:r>
          </w:p>
        </w:tc>
        <w:tc>
          <w:tcPr>
            <w:tcW w:w="602" w:type="pct"/>
            <w:vAlign w:val="center"/>
          </w:tcPr>
          <w:p w:rsidR="00C42ECA" w:rsidRPr="00E702E4" w:rsidP="00647662">
            <w:pPr>
              <w:ind w:firstLine="4"/>
              <w:jc w:val="center"/>
              <w:rPr>
                <w:rFonts w:cs="Times New Roman"/>
                <w:sz w:val="20"/>
                <w:szCs w:val="20"/>
                <w:lang w:eastAsia="en-US"/>
              </w:rPr>
            </w:pPr>
            <w:r w:rsidRPr="00E702E4">
              <w:rPr>
                <w:rFonts w:cs="Times New Roman"/>
                <w:sz w:val="20"/>
                <w:szCs w:val="20"/>
                <w:lang w:eastAsia="en-US"/>
              </w:rPr>
              <w:t>МБ</w:t>
            </w:r>
          </w:p>
        </w:tc>
        <w:tc>
          <w:tcPr>
            <w:tcW w:w="337" w:type="pct"/>
            <w:vAlign w:val="center"/>
          </w:tcPr>
          <w:p w:rsidR="00C42ECA" w:rsidRPr="00E702E4" w:rsidP="00647662">
            <w:pPr>
              <w:ind w:firstLine="0"/>
              <w:jc w:val="center"/>
              <w:rPr>
                <w:rFonts w:cs="Times New Roman"/>
                <w:sz w:val="20"/>
                <w:szCs w:val="20"/>
                <w:lang w:eastAsia="en-US"/>
              </w:rPr>
            </w:pPr>
            <w:r w:rsidRPr="00E702E4">
              <w:rPr>
                <w:rFonts w:cs="Times New Roman"/>
                <w:sz w:val="20"/>
                <w:szCs w:val="20"/>
                <w:lang w:eastAsia="en-US"/>
              </w:rPr>
              <w:t>0</w:t>
            </w:r>
          </w:p>
        </w:tc>
        <w:tc>
          <w:tcPr>
            <w:tcW w:w="396" w:type="pct"/>
            <w:vAlign w:val="center"/>
          </w:tcPr>
          <w:p w:rsidR="00C42ECA" w:rsidRPr="00E702E4" w:rsidP="00647662">
            <w:pPr>
              <w:ind w:firstLine="0"/>
              <w:jc w:val="center"/>
              <w:rPr>
                <w:rFonts w:cs="Times New Roman"/>
                <w:sz w:val="20"/>
                <w:szCs w:val="20"/>
                <w:lang w:eastAsia="en-US"/>
              </w:rPr>
            </w:pPr>
            <w:r w:rsidRPr="00E702E4">
              <w:rPr>
                <w:rFonts w:cs="Times New Roman"/>
                <w:sz w:val="20"/>
                <w:szCs w:val="20"/>
                <w:lang w:eastAsia="en-US"/>
              </w:rPr>
              <w:t>0</w:t>
            </w:r>
          </w:p>
        </w:tc>
        <w:tc>
          <w:tcPr>
            <w:tcW w:w="337" w:type="pct"/>
            <w:vAlign w:val="center"/>
          </w:tcPr>
          <w:p w:rsidR="00C42ECA" w:rsidRPr="00E702E4" w:rsidP="00647662">
            <w:pPr>
              <w:ind w:firstLine="0"/>
              <w:jc w:val="center"/>
              <w:rPr>
                <w:rFonts w:cs="Times New Roman"/>
                <w:sz w:val="20"/>
                <w:szCs w:val="20"/>
                <w:lang w:eastAsia="en-US"/>
              </w:rPr>
            </w:pPr>
            <w:r w:rsidRPr="00E702E4">
              <w:rPr>
                <w:rFonts w:cs="Times New Roman"/>
                <w:sz w:val="20"/>
                <w:szCs w:val="20"/>
                <w:lang w:eastAsia="en-US"/>
              </w:rPr>
              <w:t>0</w:t>
            </w:r>
          </w:p>
        </w:tc>
        <w:tc>
          <w:tcPr>
            <w:tcW w:w="591" w:type="pct"/>
            <w:vAlign w:val="center"/>
          </w:tcPr>
          <w:p w:rsidR="00C42ECA" w:rsidRPr="00E702E4" w:rsidP="00647662">
            <w:pPr>
              <w:ind w:firstLine="0"/>
              <w:jc w:val="center"/>
              <w:rPr>
                <w:rFonts w:cs="Times New Roman"/>
                <w:sz w:val="20"/>
                <w:szCs w:val="20"/>
                <w:lang w:eastAsia="en-US"/>
              </w:rPr>
            </w:pPr>
            <w:r>
              <w:rPr>
                <w:rFonts w:cs="Times New Roman"/>
                <w:sz w:val="20"/>
                <w:szCs w:val="20"/>
                <w:lang w:eastAsia="en-US"/>
              </w:rPr>
              <w:t>68,36</w:t>
            </w:r>
          </w:p>
        </w:tc>
        <w:tc>
          <w:tcPr>
            <w:tcW w:w="513" w:type="pct"/>
            <w:vAlign w:val="center"/>
          </w:tcPr>
          <w:p w:rsidR="00C42ECA" w:rsidRPr="00E702E4" w:rsidP="00647662">
            <w:pPr>
              <w:ind w:firstLine="0"/>
              <w:jc w:val="center"/>
              <w:rPr>
                <w:rFonts w:cs="Times New Roman"/>
                <w:sz w:val="20"/>
                <w:szCs w:val="20"/>
                <w:lang w:eastAsia="en-US"/>
              </w:rPr>
            </w:pPr>
            <w:r w:rsidRPr="00E702E4">
              <w:rPr>
                <w:rFonts w:cs="Times New Roman"/>
                <w:sz w:val="20"/>
                <w:szCs w:val="20"/>
                <w:lang w:eastAsia="en-US"/>
              </w:rPr>
              <w:t>0</w:t>
            </w:r>
          </w:p>
        </w:tc>
      </w:tr>
      <w:tr w:rsidTr="00647662">
        <w:tblPrEx>
          <w:tblW w:w="5019" w:type="pct"/>
          <w:tblLayout w:type="fixed"/>
          <w:tblCellMar>
            <w:left w:w="10" w:type="dxa"/>
            <w:right w:w="10" w:type="dxa"/>
          </w:tblCellMar>
          <w:tblLook w:val="0000"/>
        </w:tblPrEx>
        <w:trPr>
          <w:trHeight w:val="525"/>
        </w:trPr>
        <w:tc>
          <w:tcPr>
            <w:tcW w:w="105"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7</w:t>
            </w:r>
          </w:p>
        </w:tc>
        <w:tc>
          <w:tcPr>
            <w:tcW w:w="1080"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Установка и замена светофорных объектов</w:t>
            </w:r>
          </w:p>
        </w:tc>
        <w:tc>
          <w:tcPr>
            <w:tcW w:w="1039" w:type="pct"/>
            <w:vAlign w:val="center"/>
          </w:tcPr>
          <w:p w:rsidR="00C42ECA" w:rsidRPr="00E702E4" w:rsidP="00647662">
            <w:pPr>
              <w:suppressAutoHyphens w:val="0"/>
              <w:ind w:firstLine="0"/>
              <w:jc w:val="center"/>
              <w:rPr>
                <w:rFonts w:cs="Times New Roman"/>
                <w:sz w:val="20"/>
                <w:szCs w:val="20"/>
                <w:lang w:eastAsia="en-US"/>
              </w:rPr>
            </w:pPr>
            <w:r w:rsidRPr="00121F2A">
              <w:rPr>
                <w:rFonts w:cs="Times New Roman"/>
                <w:bCs/>
                <w:sz w:val="20"/>
                <w:szCs w:val="20"/>
              </w:rPr>
              <w:t>Администрация Малосеменовского МО Балашовского МР Саратовской области</w:t>
            </w:r>
          </w:p>
        </w:tc>
        <w:tc>
          <w:tcPr>
            <w:tcW w:w="602" w:type="pct"/>
            <w:vAlign w:val="center"/>
          </w:tcPr>
          <w:p w:rsidR="00C42ECA" w:rsidRPr="00E702E4" w:rsidP="00647662">
            <w:pPr>
              <w:ind w:firstLine="4"/>
              <w:jc w:val="center"/>
              <w:rPr>
                <w:rFonts w:cs="Times New Roman"/>
                <w:sz w:val="20"/>
                <w:szCs w:val="20"/>
                <w:lang w:eastAsia="en-US"/>
              </w:rPr>
            </w:pPr>
            <w:r w:rsidRPr="00E702E4">
              <w:rPr>
                <w:rFonts w:cs="Times New Roman"/>
                <w:sz w:val="20"/>
                <w:szCs w:val="20"/>
                <w:lang w:eastAsia="en-US"/>
              </w:rPr>
              <w:t>МБ</w:t>
            </w:r>
          </w:p>
        </w:tc>
        <w:tc>
          <w:tcPr>
            <w:tcW w:w="337"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96" w:type="pct"/>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1441" w:type="pct"/>
            <w:gridSpan w:val="3"/>
            <w:vAlign w:val="center"/>
          </w:tcPr>
          <w:p w:rsidR="00C42ECA" w:rsidRPr="00E702E4" w:rsidP="00647662">
            <w:pPr>
              <w:suppressAutoHyphens w:val="0"/>
              <w:ind w:firstLine="0"/>
              <w:jc w:val="center"/>
              <w:rPr>
                <w:rFonts w:cs="Times New Roman"/>
                <w:sz w:val="20"/>
                <w:szCs w:val="20"/>
                <w:lang w:eastAsia="en-US"/>
              </w:rPr>
            </w:pPr>
            <w:r w:rsidRPr="00E702E4">
              <w:rPr>
                <w:rFonts w:cs="Times New Roman"/>
                <w:sz w:val="20"/>
                <w:szCs w:val="20"/>
                <w:lang w:eastAsia="en-US"/>
              </w:rPr>
              <w:t>Стоимость финансирования определяется, исходя из общего количества светофорных объектов, предусмотренных к замене и размещению по КСОТ</w:t>
            </w:r>
          </w:p>
        </w:tc>
      </w:tr>
      <w:tr w:rsidTr="002904EA">
        <w:tblPrEx>
          <w:tblW w:w="5019" w:type="pct"/>
          <w:tblLayout w:type="fixed"/>
          <w:tblCellMar>
            <w:left w:w="10" w:type="dxa"/>
            <w:right w:w="10" w:type="dxa"/>
          </w:tblCellMar>
          <w:tblLook w:val="0000"/>
        </w:tblPrEx>
        <w:trPr>
          <w:trHeight w:val="525"/>
        </w:trPr>
        <w:tc>
          <w:tcPr>
            <w:tcW w:w="105"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8</w:t>
            </w:r>
          </w:p>
        </w:tc>
        <w:tc>
          <w:tcPr>
            <w:tcW w:w="1080"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Установка остановочных павильонов в Малосеменовском МО</w:t>
            </w:r>
          </w:p>
        </w:tc>
        <w:tc>
          <w:tcPr>
            <w:tcW w:w="1039"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bCs/>
                <w:sz w:val="20"/>
                <w:szCs w:val="20"/>
              </w:rPr>
              <w:t>Администрация Балашовского МР Саратовской области</w:t>
            </w:r>
          </w:p>
        </w:tc>
        <w:tc>
          <w:tcPr>
            <w:tcW w:w="602" w:type="pct"/>
            <w:vAlign w:val="center"/>
          </w:tcPr>
          <w:p w:rsidR="00C42ECA" w:rsidRPr="00E702E4" w:rsidP="002904EA">
            <w:pPr>
              <w:ind w:firstLine="4"/>
              <w:jc w:val="center"/>
              <w:rPr>
                <w:rFonts w:cs="Times New Roman"/>
                <w:sz w:val="20"/>
                <w:szCs w:val="20"/>
                <w:lang w:eastAsia="en-US"/>
              </w:rPr>
            </w:pPr>
            <w:r w:rsidRPr="00E702E4">
              <w:rPr>
                <w:rFonts w:cs="Times New Roman"/>
                <w:sz w:val="20"/>
                <w:szCs w:val="20"/>
                <w:lang w:eastAsia="en-US"/>
              </w:rPr>
              <w:t>МБ</w:t>
            </w:r>
          </w:p>
        </w:tc>
        <w:tc>
          <w:tcPr>
            <w:tcW w:w="337"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96"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37"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591"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513"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900</w:t>
            </w:r>
          </w:p>
        </w:tc>
      </w:tr>
      <w:tr w:rsidTr="002904EA">
        <w:tblPrEx>
          <w:tblW w:w="5019" w:type="pct"/>
          <w:tblLayout w:type="fixed"/>
          <w:tblCellMar>
            <w:left w:w="10" w:type="dxa"/>
            <w:right w:w="10" w:type="dxa"/>
          </w:tblCellMar>
          <w:tblLook w:val="0000"/>
        </w:tblPrEx>
        <w:trPr>
          <w:trHeight w:val="706"/>
        </w:trPr>
        <w:tc>
          <w:tcPr>
            <w:tcW w:w="105"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9</w:t>
            </w:r>
          </w:p>
        </w:tc>
        <w:tc>
          <w:tcPr>
            <w:tcW w:w="1080"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Использование системы ГЛОНАСС/GPS на автомобилях предприятий и организаций</w:t>
            </w:r>
          </w:p>
        </w:tc>
        <w:tc>
          <w:tcPr>
            <w:tcW w:w="1039"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bCs/>
                <w:sz w:val="20"/>
                <w:szCs w:val="20"/>
              </w:rPr>
              <w:t>Администрация Балашовского МР Саратовской области</w:t>
            </w:r>
          </w:p>
        </w:tc>
        <w:tc>
          <w:tcPr>
            <w:tcW w:w="602" w:type="pct"/>
            <w:vAlign w:val="center"/>
          </w:tcPr>
          <w:p w:rsidR="00C42ECA" w:rsidRPr="00E702E4" w:rsidP="002904EA">
            <w:pPr>
              <w:ind w:firstLine="4"/>
              <w:jc w:val="center"/>
              <w:rPr>
                <w:rFonts w:cs="Times New Roman"/>
                <w:sz w:val="20"/>
                <w:szCs w:val="20"/>
                <w:lang w:eastAsia="en-US"/>
              </w:rPr>
            </w:pPr>
            <w:r w:rsidRPr="00E702E4">
              <w:rPr>
                <w:rFonts w:cs="Times New Roman"/>
                <w:sz w:val="20"/>
                <w:szCs w:val="20"/>
                <w:lang w:eastAsia="en-US"/>
              </w:rPr>
              <w:t>МБ</w:t>
            </w:r>
          </w:p>
        </w:tc>
        <w:tc>
          <w:tcPr>
            <w:tcW w:w="337"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96"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37"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591" w:type="pct"/>
            <w:vAlign w:val="center"/>
          </w:tcPr>
          <w:p w:rsidR="00C42ECA" w:rsidRPr="00E702E4" w:rsidP="002904EA">
            <w:pPr>
              <w:suppressAutoHyphens w:val="0"/>
              <w:ind w:firstLine="0"/>
              <w:jc w:val="center"/>
              <w:rPr>
                <w:rFonts w:cs="Times New Roman"/>
                <w:sz w:val="20"/>
                <w:szCs w:val="20"/>
                <w:lang w:eastAsia="en-US"/>
              </w:rPr>
            </w:pPr>
            <w:r>
              <w:rPr>
                <w:rFonts w:cs="Times New Roman"/>
                <w:sz w:val="20"/>
                <w:szCs w:val="20"/>
                <w:lang w:eastAsia="en-US"/>
              </w:rPr>
              <w:t>75</w:t>
            </w:r>
          </w:p>
        </w:tc>
        <w:tc>
          <w:tcPr>
            <w:tcW w:w="513"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r>
      <w:tr w:rsidTr="00647662">
        <w:tblPrEx>
          <w:tblW w:w="5019" w:type="pct"/>
          <w:tblLayout w:type="fixed"/>
          <w:tblCellMar>
            <w:left w:w="10" w:type="dxa"/>
            <w:right w:w="10" w:type="dxa"/>
          </w:tblCellMar>
          <w:tblLook w:val="0000"/>
        </w:tblPrEx>
        <w:tc>
          <w:tcPr>
            <w:tcW w:w="105"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10</w:t>
            </w:r>
          </w:p>
        </w:tc>
        <w:tc>
          <w:tcPr>
            <w:tcW w:w="1080"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Обустройство обочин вдоль дорог, гаражей, организация защитных насаждений</w:t>
            </w:r>
          </w:p>
        </w:tc>
        <w:tc>
          <w:tcPr>
            <w:tcW w:w="1039"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bCs/>
                <w:sz w:val="20"/>
                <w:szCs w:val="20"/>
              </w:rPr>
              <w:t xml:space="preserve">Администрация </w:t>
            </w:r>
            <w:r>
              <w:rPr>
                <w:rFonts w:cs="Times New Roman"/>
                <w:bCs/>
                <w:sz w:val="20"/>
                <w:szCs w:val="20"/>
              </w:rPr>
              <w:t xml:space="preserve">Малосеменовского МО </w:t>
            </w:r>
            <w:r w:rsidRPr="00E702E4">
              <w:rPr>
                <w:rFonts w:cs="Times New Roman"/>
                <w:bCs/>
                <w:sz w:val="20"/>
                <w:szCs w:val="20"/>
              </w:rPr>
              <w:t>Балашовского МР Саратовской области</w:t>
            </w:r>
          </w:p>
        </w:tc>
        <w:tc>
          <w:tcPr>
            <w:tcW w:w="602"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МБ</w:t>
            </w:r>
          </w:p>
        </w:tc>
        <w:tc>
          <w:tcPr>
            <w:tcW w:w="337"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96"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37"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591"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513" w:type="pct"/>
            <w:vAlign w:val="center"/>
          </w:tcPr>
          <w:p w:rsidR="00C42ECA" w:rsidRPr="00E702E4" w:rsidP="002904EA">
            <w:pPr>
              <w:suppressAutoHyphens w:val="0"/>
              <w:ind w:firstLine="0"/>
              <w:jc w:val="center"/>
              <w:rPr>
                <w:rFonts w:cs="Times New Roman"/>
                <w:sz w:val="20"/>
                <w:szCs w:val="20"/>
                <w:lang w:eastAsia="en-US"/>
              </w:rPr>
            </w:pPr>
            <w:r>
              <w:rPr>
                <w:rFonts w:cs="Times New Roman"/>
                <w:sz w:val="20"/>
                <w:szCs w:val="20"/>
                <w:lang w:eastAsia="en-US"/>
              </w:rPr>
              <w:t>125,3</w:t>
            </w:r>
          </w:p>
        </w:tc>
      </w:tr>
      <w:tr w:rsidTr="002904EA">
        <w:tblPrEx>
          <w:tblW w:w="5019" w:type="pct"/>
          <w:tblLayout w:type="fixed"/>
          <w:tblCellMar>
            <w:left w:w="10" w:type="dxa"/>
            <w:right w:w="10" w:type="dxa"/>
          </w:tblCellMar>
          <w:tblLook w:val="0000"/>
        </w:tblPrEx>
        <w:trPr>
          <w:trHeight w:val="92"/>
        </w:trPr>
        <w:tc>
          <w:tcPr>
            <w:tcW w:w="105"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11</w:t>
            </w:r>
          </w:p>
        </w:tc>
        <w:tc>
          <w:tcPr>
            <w:tcW w:w="1080"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Единая система контроля качества на АЗС предусматривается на государственном уровне</w:t>
            </w:r>
          </w:p>
        </w:tc>
        <w:tc>
          <w:tcPr>
            <w:tcW w:w="3815" w:type="pct"/>
            <w:gridSpan w:val="7"/>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Организационное мероприятие</w:t>
            </w:r>
          </w:p>
        </w:tc>
      </w:tr>
      <w:tr w:rsidTr="002904EA">
        <w:tblPrEx>
          <w:tblW w:w="5019" w:type="pct"/>
          <w:tblLayout w:type="fixed"/>
          <w:tblCellMar>
            <w:left w:w="10" w:type="dxa"/>
            <w:right w:w="10" w:type="dxa"/>
          </w:tblCellMar>
          <w:tblLook w:val="0000"/>
        </w:tblPrEx>
        <w:trPr>
          <w:trHeight w:val="92"/>
        </w:trPr>
        <w:tc>
          <w:tcPr>
            <w:tcW w:w="105"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12</w:t>
            </w:r>
          </w:p>
        </w:tc>
        <w:tc>
          <w:tcPr>
            <w:tcW w:w="1080"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Контроль ГИБДД за состоянием автотранспорта</w:t>
            </w:r>
          </w:p>
        </w:tc>
        <w:tc>
          <w:tcPr>
            <w:tcW w:w="3815" w:type="pct"/>
            <w:gridSpan w:val="7"/>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Организационное мероприятие</w:t>
            </w:r>
          </w:p>
        </w:tc>
      </w:tr>
      <w:tr w:rsidTr="002904EA">
        <w:tblPrEx>
          <w:tblW w:w="5019" w:type="pct"/>
          <w:tblLayout w:type="fixed"/>
          <w:tblCellMar>
            <w:left w:w="10" w:type="dxa"/>
            <w:right w:w="10" w:type="dxa"/>
          </w:tblCellMar>
          <w:tblLook w:val="0000"/>
        </w:tblPrEx>
        <w:trPr>
          <w:trHeight w:val="577"/>
        </w:trPr>
        <w:tc>
          <w:tcPr>
            <w:tcW w:w="105"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13</w:t>
            </w:r>
          </w:p>
        </w:tc>
        <w:tc>
          <w:tcPr>
            <w:tcW w:w="1080"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Повышение безопасности дорожного движения на территории муниципального образования</w:t>
            </w:r>
          </w:p>
        </w:tc>
        <w:tc>
          <w:tcPr>
            <w:tcW w:w="1039"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bCs/>
                <w:sz w:val="20"/>
                <w:szCs w:val="20"/>
              </w:rPr>
              <w:t>Администрация Балашовского МР Саратовской области</w:t>
            </w:r>
          </w:p>
        </w:tc>
        <w:tc>
          <w:tcPr>
            <w:tcW w:w="602"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МБ</w:t>
            </w:r>
          </w:p>
        </w:tc>
        <w:tc>
          <w:tcPr>
            <w:tcW w:w="337"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96"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337"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0</w:t>
            </w:r>
          </w:p>
        </w:tc>
        <w:tc>
          <w:tcPr>
            <w:tcW w:w="591" w:type="pct"/>
            <w:vAlign w:val="center"/>
          </w:tcPr>
          <w:p w:rsidR="00C42ECA" w:rsidRPr="00E702E4" w:rsidP="002904EA">
            <w:pPr>
              <w:suppressAutoHyphens w:val="0"/>
              <w:ind w:firstLine="0"/>
              <w:jc w:val="center"/>
              <w:rPr>
                <w:rFonts w:cs="Times New Roman"/>
                <w:sz w:val="20"/>
                <w:szCs w:val="20"/>
                <w:lang w:eastAsia="en-US"/>
              </w:rPr>
            </w:pPr>
            <w:r>
              <w:rPr>
                <w:rFonts w:cs="Times New Roman"/>
                <w:sz w:val="20"/>
                <w:szCs w:val="20"/>
                <w:lang w:eastAsia="en-US"/>
              </w:rPr>
              <w:t>300</w:t>
            </w:r>
          </w:p>
        </w:tc>
        <w:tc>
          <w:tcPr>
            <w:tcW w:w="513" w:type="pct"/>
            <w:vAlign w:val="center"/>
          </w:tcPr>
          <w:p w:rsidR="00C42ECA" w:rsidRPr="00E702E4" w:rsidP="00E702E4">
            <w:pPr>
              <w:suppressAutoHyphens w:val="0"/>
              <w:ind w:firstLine="0"/>
              <w:jc w:val="center"/>
              <w:rPr>
                <w:rFonts w:cs="Times New Roman"/>
                <w:sz w:val="20"/>
                <w:szCs w:val="20"/>
                <w:lang w:eastAsia="en-US"/>
              </w:rPr>
            </w:pPr>
            <w:r>
              <w:rPr>
                <w:rFonts w:cs="Times New Roman"/>
                <w:sz w:val="20"/>
                <w:szCs w:val="20"/>
                <w:lang w:eastAsia="en-US"/>
              </w:rPr>
              <w:t>600</w:t>
            </w:r>
          </w:p>
        </w:tc>
      </w:tr>
      <w:tr w:rsidTr="002904EA">
        <w:tblPrEx>
          <w:tblW w:w="5019" w:type="pct"/>
          <w:tblLayout w:type="fixed"/>
          <w:tblCellMar>
            <w:left w:w="10" w:type="dxa"/>
            <w:right w:w="10" w:type="dxa"/>
          </w:tblCellMar>
          <w:tblLook w:val="0000"/>
        </w:tblPrEx>
        <w:trPr>
          <w:trHeight w:val="92"/>
        </w:trPr>
        <w:tc>
          <w:tcPr>
            <w:tcW w:w="105"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14</w:t>
            </w:r>
          </w:p>
        </w:tc>
        <w:tc>
          <w:tcPr>
            <w:tcW w:w="1080"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Контроль за состоянием транспортных средств</w:t>
            </w:r>
          </w:p>
        </w:tc>
        <w:tc>
          <w:tcPr>
            <w:tcW w:w="1039"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Собственники транспортных средств</w:t>
            </w:r>
          </w:p>
        </w:tc>
        <w:tc>
          <w:tcPr>
            <w:tcW w:w="2776" w:type="pct"/>
            <w:gridSpan w:val="6"/>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Организационное мероприятие</w:t>
            </w:r>
          </w:p>
        </w:tc>
      </w:tr>
      <w:tr w:rsidTr="002904EA">
        <w:tblPrEx>
          <w:tblW w:w="5019" w:type="pct"/>
          <w:tblLayout w:type="fixed"/>
          <w:tblCellMar>
            <w:left w:w="10" w:type="dxa"/>
            <w:right w:w="10" w:type="dxa"/>
          </w:tblCellMar>
          <w:tblLook w:val="0000"/>
        </w:tblPrEx>
        <w:trPr>
          <w:trHeight w:val="92"/>
        </w:trPr>
        <w:tc>
          <w:tcPr>
            <w:tcW w:w="105"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15</w:t>
            </w:r>
          </w:p>
        </w:tc>
        <w:tc>
          <w:tcPr>
            <w:tcW w:w="1080"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 xml:space="preserve">Сохранение участков дорожно – уличной сети, показатели которых соответствуют требованиям стандартов к эксплуатационным характеристикам дорог </w:t>
            </w:r>
            <w:r w:rsidRPr="00E702E4">
              <w:rPr>
                <w:rFonts w:cs="Times New Roman"/>
                <w:sz w:val="20"/>
                <w:szCs w:val="20"/>
                <w:lang w:eastAsia="en-US"/>
              </w:rPr>
              <w:t>соответственно их категории</w:t>
            </w:r>
          </w:p>
        </w:tc>
        <w:tc>
          <w:tcPr>
            <w:tcW w:w="1039" w:type="pct"/>
            <w:vAlign w:val="center"/>
          </w:tcPr>
          <w:p w:rsidR="00C42ECA" w:rsidRPr="00E702E4" w:rsidP="002904EA">
            <w:pPr>
              <w:suppressAutoHyphens w:val="0"/>
              <w:ind w:firstLine="0"/>
              <w:jc w:val="center"/>
              <w:rPr>
                <w:rFonts w:cs="Times New Roman"/>
                <w:sz w:val="20"/>
                <w:szCs w:val="20"/>
                <w:lang w:eastAsia="en-US"/>
              </w:rPr>
            </w:pPr>
            <w:r w:rsidRPr="00E702E4">
              <w:rPr>
                <w:rFonts w:cs="Times New Roman"/>
                <w:bCs/>
                <w:sz w:val="20"/>
                <w:szCs w:val="20"/>
              </w:rPr>
              <w:t>Администрация Балашовского МР Саратовской области</w:t>
            </w:r>
          </w:p>
        </w:tc>
        <w:tc>
          <w:tcPr>
            <w:tcW w:w="2776" w:type="pct"/>
            <w:gridSpan w:val="6"/>
            <w:vAlign w:val="center"/>
          </w:tcPr>
          <w:p w:rsidR="00C42ECA" w:rsidRPr="00E702E4" w:rsidP="002904EA">
            <w:pPr>
              <w:suppressAutoHyphens w:val="0"/>
              <w:ind w:firstLine="0"/>
              <w:jc w:val="center"/>
              <w:rPr>
                <w:rFonts w:cs="Times New Roman"/>
                <w:sz w:val="20"/>
                <w:szCs w:val="20"/>
                <w:lang w:eastAsia="en-US"/>
              </w:rPr>
            </w:pPr>
            <w:r w:rsidRPr="00E702E4">
              <w:rPr>
                <w:rFonts w:cs="Times New Roman"/>
                <w:sz w:val="20"/>
                <w:szCs w:val="20"/>
                <w:lang w:eastAsia="en-US"/>
              </w:rPr>
              <w:t>Организационное мероприятие</w:t>
            </w:r>
          </w:p>
        </w:tc>
      </w:tr>
      <w:tr w:rsidTr="002904EA">
        <w:tblPrEx>
          <w:tblW w:w="5019" w:type="pct"/>
          <w:tblLayout w:type="fixed"/>
          <w:tblCellMar>
            <w:left w:w="10" w:type="dxa"/>
            <w:right w:w="10" w:type="dxa"/>
          </w:tblCellMar>
          <w:tblLook w:val="0000"/>
        </w:tblPrEx>
        <w:trPr>
          <w:trHeight w:val="92"/>
        </w:trPr>
        <w:tc>
          <w:tcPr>
            <w:tcW w:w="105"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16</w:t>
            </w:r>
          </w:p>
        </w:tc>
        <w:tc>
          <w:tcPr>
            <w:tcW w:w="1080"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1039"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Организация-перевозчик</w:t>
            </w:r>
          </w:p>
        </w:tc>
        <w:tc>
          <w:tcPr>
            <w:tcW w:w="2776" w:type="pct"/>
            <w:gridSpan w:val="6"/>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Организационное мероприятие</w:t>
            </w:r>
          </w:p>
        </w:tc>
      </w:tr>
      <w:tr w:rsidTr="002904EA">
        <w:tblPrEx>
          <w:tblW w:w="5019" w:type="pct"/>
          <w:tblLayout w:type="fixed"/>
          <w:tblCellMar>
            <w:left w:w="10" w:type="dxa"/>
            <w:right w:w="10" w:type="dxa"/>
          </w:tblCellMar>
          <w:tblLook w:val="0000"/>
        </w:tblPrEx>
        <w:trPr>
          <w:trHeight w:val="92"/>
        </w:trPr>
        <w:tc>
          <w:tcPr>
            <w:tcW w:w="105"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17</w:t>
            </w:r>
          </w:p>
        </w:tc>
        <w:tc>
          <w:tcPr>
            <w:tcW w:w="1080" w:type="pct"/>
            <w:vAlign w:val="center"/>
          </w:tcPr>
          <w:p w:rsidR="00C42ECA" w:rsidRPr="00E702E4" w:rsidP="00A54252">
            <w:pPr>
              <w:ind w:firstLine="0"/>
              <w:jc w:val="center"/>
              <w:rPr>
                <w:rFonts w:cs="Times New Roman"/>
                <w:bCs/>
                <w:color w:val="00000A"/>
                <w:sz w:val="20"/>
                <w:szCs w:val="20"/>
              </w:rPr>
            </w:pPr>
            <w:r w:rsidRPr="00E702E4">
              <w:rPr>
                <w:rFonts w:cs="Times New Roman"/>
                <w:bCs/>
                <w:color w:val="00000A"/>
                <w:sz w:val="20"/>
                <w:szCs w:val="20"/>
              </w:rPr>
              <w:t>Мониторинг и контроль за работой общественного транспорта</w:t>
            </w:r>
          </w:p>
        </w:tc>
        <w:tc>
          <w:tcPr>
            <w:tcW w:w="1039" w:type="pct"/>
            <w:vAlign w:val="center"/>
          </w:tcPr>
          <w:p w:rsidR="00C42ECA" w:rsidRPr="00E702E4" w:rsidP="00A54252">
            <w:pPr>
              <w:suppressAutoHyphens w:val="0"/>
              <w:ind w:firstLine="0"/>
              <w:jc w:val="center"/>
              <w:rPr>
                <w:rFonts w:cs="Times New Roman"/>
                <w:sz w:val="20"/>
                <w:szCs w:val="20"/>
                <w:lang w:eastAsia="en-US"/>
              </w:rPr>
            </w:pPr>
            <w:r w:rsidRPr="00E702E4">
              <w:rPr>
                <w:rFonts w:cs="Times New Roman"/>
                <w:sz w:val="20"/>
                <w:szCs w:val="20"/>
                <w:lang w:eastAsia="en-US"/>
              </w:rPr>
              <w:t>Организация-перевозчик</w:t>
            </w:r>
          </w:p>
        </w:tc>
        <w:tc>
          <w:tcPr>
            <w:tcW w:w="2776" w:type="pct"/>
            <w:gridSpan w:val="6"/>
            <w:vAlign w:val="center"/>
          </w:tcPr>
          <w:p w:rsidR="00C42ECA" w:rsidRPr="00E230B9" w:rsidP="00A54252">
            <w:pPr>
              <w:suppressAutoHyphens w:val="0"/>
              <w:ind w:firstLine="0"/>
              <w:jc w:val="center"/>
              <w:rPr>
                <w:rFonts w:cs="Times New Roman"/>
                <w:sz w:val="20"/>
                <w:szCs w:val="20"/>
                <w:lang w:eastAsia="en-US"/>
              </w:rPr>
            </w:pPr>
            <w:r w:rsidRPr="00E702E4">
              <w:rPr>
                <w:rFonts w:cs="Times New Roman"/>
                <w:sz w:val="20"/>
                <w:szCs w:val="20"/>
                <w:lang w:eastAsia="en-US"/>
              </w:rPr>
              <w:t>Организационное мероприятие</w:t>
            </w:r>
          </w:p>
        </w:tc>
      </w:tr>
    </w:tbl>
    <w:p w:rsidR="00C42ECA" w:rsidRPr="00E230B9" w:rsidP="0098007E">
      <w:pPr>
        <w:jc w:val="left"/>
        <w:rPr>
          <w:rFonts w:cs="Times New Roman"/>
          <w:b/>
          <w:color w:val="00000A"/>
          <w:sz w:val="20"/>
          <w:szCs w:val="24"/>
        </w:rPr>
      </w:pPr>
      <w:r w:rsidRPr="00E230B9">
        <w:rPr>
          <w:rFonts w:cs="Times New Roman"/>
          <w:b/>
          <w:color w:val="00000A"/>
          <w:sz w:val="20"/>
          <w:szCs w:val="24"/>
        </w:rPr>
        <w:t>МБ – местный бюджет, ВБ – внебюджетные фонды.</w:t>
      </w:r>
    </w:p>
    <w:p w:rsidR="00C42ECA" w:rsidRPr="00E230B9">
      <w:pPr>
        <w:suppressAutoHyphens w:val="0"/>
        <w:spacing w:line="276" w:lineRule="auto"/>
        <w:ind w:firstLine="0"/>
        <w:jc w:val="left"/>
        <w:rPr>
          <w:rFonts w:cs="Times New Roman"/>
          <w:b/>
          <w:color w:val="00000A"/>
          <w:sz w:val="20"/>
          <w:szCs w:val="24"/>
        </w:rPr>
      </w:pPr>
      <w:r w:rsidRPr="00E230B9">
        <w:rPr>
          <w:rFonts w:cs="Times New Roman"/>
          <w:b/>
          <w:color w:val="00000A"/>
          <w:sz w:val="20"/>
          <w:szCs w:val="24"/>
        </w:rPr>
        <w:br w:type="page"/>
      </w:r>
    </w:p>
    <w:p w:rsidR="00C42ECA" w:rsidRPr="00E230B9" w:rsidP="002171B6">
      <w:pPr>
        <w:pStyle w:val="Heading4"/>
        <w:numPr>
          <w:ilvl w:val="1"/>
          <w:numId w:val="5"/>
        </w:numPr>
        <w:spacing w:before="120" w:after="120"/>
        <w:ind w:left="714" w:hanging="357"/>
        <w:rPr>
          <w:rStyle w:val="Emphasis"/>
          <w:i w:val="0"/>
          <w:iCs w:val="0"/>
        </w:rPr>
      </w:pPr>
      <w:bookmarkStart w:id="130" w:name="_Toc511029435"/>
      <w:bookmarkStart w:id="131" w:name="_Toc131423542"/>
      <w:bookmarkEnd w:id="130"/>
      <w:r w:rsidRPr="00E230B9">
        <w:rPr>
          <w:rStyle w:val="Emphasis"/>
          <w:i w:val="0"/>
          <w:iCs w:val="0"/>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bookmarkEnd w:id="131"/>
    </w:p>
    <w:p w:rsidR="00C42ECA" w:rsidRPr="00E230B9">
      <w:pPr>
        <w:suppressAutoHyphens w:val="0"/>
        <w:ind w:firstLine="0"/>
        <w:jc w:val="right"/>
        <w:rPr>
          <w:rFonts w:cs="Times New Roman"/>
          <w:b/>
          <w:color w:val="00000A"/>
          <w:szCs w:val="24"/>
        </w:rPr>
      </w:pPr>
      <w:r w:rsidRPr="00E230B9">
        <w:rPr>
          <w:rFonts w:cs="Times New Roman"/>
          <w:b/>
          <w:color w:val="00000A"/>
          <w:szCs w:val="24"/>
        </w:rPr>
        <w:t xml:space="preserve">Таблица 8 </w:t>
      </w:r>
    </w:p>
    <w:p w:rsidR="00C42ECA" w:rsidRPr="00E230B9">
      <w:pPr>
        <w:suppressAutoHyphens w:val="0"/>
        <w:ind w:firstLine="0"/>
        <w:jc w:val="center"/>
        <w:rPr>
          <w:rFonts w:cs="Times New Roman"/>
          <w:b/>
          <w:color w:val="00000A"/>
          <w:szCs w:val="24"/>
        </w:rPr>
      </w:pPr>
      <w:r w:rsidRPr="00E230B9">
        <w:rPr>
          <w:rFonts w:cs="Times New Roman"/>
          <w:b/>
          <w:color w:val="00000A"/>
          <w:szCs w:val="24"/>
        </w:rPr>
        <w:t xml:space="preserve">Целевые показатели Программы развития транспортной инфраструктуры </w:t>
      </w:r>
      <w:r>
        <w:rPr>
          <w:rFonts w:cs="Times New Roman"/>
          <w:b/>
          <w:color w:val="00000A"/>
          <w:szCs w:val="24"/>
        </w:rPr>
        <w:t>Малосеменовского</w:t>
      </w:r>
      <w:r w:rsidRPr="00E230B9">
        <w:rPr>
          <w:rFonts w:cs="Times New Roman"/>
          <w:b/>
          <w:color w:val="00000A"/>
          <w:szCs w:val="24"/>
        </w:rPr>
        <w:t xml:space="preserve"> МО</w:t>
      </w:r>
    </w:p>
    <w:tbl>
      <w:tblPr>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1"/>
        <w:gridCol w:w="2001"/>
        <w:gridCol w:w="1610"/>
        <w:gridCol w:w="1482"/>
        <w:gridCol w:w="1551"/>
        <w:gridCol w:w="2808"/>
      </w:tblGrid>
      <w:tr w:rsidTr="00A61A2D">
        <w:tblPrEx>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4541" w:type="dxa"/>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Наименование показателей развития инфраструктуры</w:t>
            </w:r>
          </w:p>
        </w:tc>
        <w:tc>
          <w:tcPr>
            <w:tcW w:w="2001" w:type="dxa"/>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Целевой индикатор Программы</w:t>
            </w:r>
          </w:p>
        </w:tc>
        <w:tc>
          <w:tcPr>
            <w:tcW w:w="1610" w:type="dxa"/>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Показатель существующий</w:t>
            </w:r>
          </w:p>
        </w:tc>
        <w:tc>
          <w:tcPr>
            <w:tcW w:w="1482" w:type="dxa"/>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Показатель планируемый</w:t>
            </w:r>
          </w:p>
        </w:tc>
        <w:tc>
          <w:tcPr>
            <w:tcW w:w="1551" w:type="dxa"/>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Срок внедрения</w:t>
            </w:r>
          </w:p>
        </w:tc>
        <w:tc>
          <w:tcPr>
            <w:tcW w:w="2808" w:type="dxa"/>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Ответственные</w:t>
            </w:r>
          </w:p>
        </w:tc>
      </w:tr>
      <w:tr w:rsidTr="00A61A2D">
        <w:tblPrEx>
          <w:tblW w:w="13993" w:type="dxa"/>
          <w:tblLook w:val="00A0"/>
        </w:tblPrEx>
        <w:tc>
          <w:tcPr>
            <w:tcW w:w="13993" w:type="dxa"/>
            <w:gridSpan w:val="6"/>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1.Мероприятия по развитию транспортной инфраструктуры по видам транспорта</w:t>
            </w:r>
          </w:p>
        </w:tc>
      </w:tr>
      <w:tr w:rsidTr="00A61A2D">
        <w:tblPrEx>
          <w:tblW w:w="13993" w:type="dxa"/>
          <w:tblLook w:val="00A0"/>
        </w:tblPrEx>
        <w:tc>
          <w:tcPr>
            <w:tcW w:w="13993" w:type="dxa"/>
            <w:gridSpan w:val="6"/>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1.1 Автомобильный транспорт</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00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м</w:t>
            </w:r>
          </w:p>
        </w:tc>
        <w:tc>
          <w:tcPr>
            <w:tcW w:w="1610"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0</w:t>
            </w:r>
          </w:p>
        </w:tc>
        <w:tc>
          <w:tcPr>
            <w:tcW w:w="1482"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1500</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2036-2043 гг.</w:t>
            </w:r>
          </w:p>
        </w:tc>
        <w:tc>
          <w:tcPr>
            <w:tcW w:w="2808" w:type="dxa"/>
            <w:tcMar>
              <w:left w:w="108" w:type="dxa"/>
            </w:tcMar>
            <w:vAlign w:val="center"/>
          </w:tcPr>
          <w:p w:rsidR="00C42ECA" w:rsidRPr="00A61A2D" w:rsidP="00A61A2D">
            <w:pPr>
              <w:suppressAutoHyphens w:val="0"/>
              <w:ind w:firstLine="0"/>
              <w:jc w:val="center"/>
              <w:rPr>
                <w:rFonts w:cs="Times New Roman"/>
                <w:sz w:val="20"/>
                <w:szCs w:val="20"/>
                <w:lang w:eastAsia="en-US"/>
              </w:rPr>
            </w:pPr>
            <w:r w:rsidRPr="00A61A2D">
              <w:rPr>
                <w:rFonts w:cs="Times New Roman"/>
                <w:bCs/>
                <w:sz w:val="20"/>
                <w:szCs w:val="20"/>
              </w:rPr>
              <w:t>Администрация Балашовского МР Саратовской области</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Разработка проекта организации дорожного движения</w:t>
            </w:r>
          </w:p>
        </w:tc>
        <w:tc>
          <w:tcPr>
            <w:tcW w:w="200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проект</w:t>
            </w:r>
          </w:p>
        </w:tc>
        <w:tc>
          <w:tcPr>
            <w:tcW w:w="1610"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0</w:t>
            </w:r>
          </w:p>
        </w:tc>
        <w:tc>
          <w:tcPr>
            <w:tcW w:w="1482"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1</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2026 - 2035 гг.</w:t>
            </w:r>
          </w:p>
        </w:tc>
        <w:tc>
          <w:tcPr>
            <w:tcW w:w="2808"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ГИБДД Балашовского муниципального района</w:t>
            </w:r>
          </w:p>
        </w:tc>
      </w:tr>
      <w:tr w:rsidTr="00A61A2D">
        <w:tblPrEx>
          <w:tblW w:w="13993" w:type="dxa"/>
          <w:tblLook w:val="00A0"/>
        </w:tblPrEx>
        <w:tc>
          <w:tcPr>
            <w:tcW w:w="13993" w:type="dxa"/>
            <w:gridSpan w:val="6"/>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2. Мероприятия по развитию транспорта общего пользования, созданию транспортно-пересадочных узлов</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Установка остановочных павильонов на территории Малосеменовского МО</w:t>
            </w:r>
          </w:p>
        </w:tc>
        <w:tc>
          <w:tcPr>
            <w:tcW w:w="200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объект</w:t>
            </w:r>
          </w:p>
        </w:tc>
        <w:tc>
          <w:tcPr>
            <w:tcW w:w="1610"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0</w:t>
            </w:r>
          </w:p>
        </w:tc>
        <w:tc>
          <w:tcPr>
            <w:tcW w:w="1482"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3</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2036-2043 гг.</w:t>
            </w:r>
          </w:p>
        </w:tc>
        <w:tc>
          <w:tcPr>
            <w:tcW w:w="2808" w:type="dxa"/>
            <w:tcMar>
              <w:left w:w="108" w:type="dxa"/>
            </w:tcMar>
            <w:vAlign w:val="center"/>
          </w:tcPr>
          <w:p w:rsidR="00C42ECA" w:rsidRPr="00A61A2D" w:rsidP="00A61A2D">
            <w:pPr>
              <w:suppressAutoHyphens w:val="0"/>
              <w:ind w:firstLine="0"/>
              <w:jc w:val="center"/>
              <w:rPr>
                <w:rFonts w:cs="Times New Roman"/>
                <w:sz w:val="20"/>
                <w:szCs w:val="20"/>
                <w:lang w:eastAsia="en-US"/>
              </w:rPr>
            </w:pPr>
            <w:r w:rsidRPr="00A61A2D">
              <w:rPr>
                <w:rFonts w:cs="Times New Roman"/>
                <w:bCs/>
                <w:sz w:val="20"/>
                <w:szCs w:val="20"/>
              </w:rPr>
              <w:t>Администрация Балашовского МР Саратовской области</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5093" w:type="dxa"/>
            <w:gridSpan w:val="3"/>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Организационное мероприятие</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На протяжении срока действия Программы</w:t>
            </w:r>
          </w:p>
        </w:tc>
        <w:tc>
          <w:tcPr>
            <w:tcW w:w="2808"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Транспортная компания -перевозчик</w:t>
            </w:r>
          </w:p>
        </w:tc>
      </w:tr>
      <w:tr w:rsidTr="00A61A2D">
        <w:tblPrEx>
          <w:tblW w:w="13993" w:type="dxa"/>
          <w:tblLook w:val="00A0"/>
        </w:tblPrEx>
        <w:tc>
          <w:tcPr>
            <w:tcW w:w="13993" w:type="dxa"/>
            <w:gridSpan w:val="6"/>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3.Мероприятия по развитию инфраструктуры для легкового автомобильного транспорта, включая развитие единого парковочного пространства</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Осуществление контроля за состоянием транспортных средств</w:t>
            </w:r>
          </w:p>
        </w:tc>
        <w:tc>
          <w:tcPr>
            <w:tcW w:w="5093" w:type="dxa"/>
            <w:gridSpan w:val="3"/>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Организационное мероприятие постоянно ГИБДД</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На протяжении срока действия Программы</w:t>
            </w:r>
          </w:p>
        </w:tc>
        <w:tc>
          <w:tcPr>
            <w:tcW w:w="2808"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ГИБДД Балашовского муниципального района</w:t>
            </w:r>
          </w:p>
        </w:tc>
      </w:tr>
      <w:tr w:rsidTr="00A61A2D">
        <w:tblPrEx>
          <w:tblW w:w="13993" w:type="dxa"/>
          <w:tblLook w:val="00A0"/>
        </w:tblPrEx>
        <w:tc>
          <w:tcPr>
            <w:tcW w:w="13993" w:type="dxa"/>
            <w:gridSpan w:val="6"/>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4.Мероприятия по развитию инфраструктуры пешеходного и велосипедного передвижения</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Организация системы пешеходных направлений</w:t>
            </w:r>
          </w:p>
        </w:tc>
        <w:tc>
          <w:tcPr>
            <w:tcW w:w="200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кв.м</w:t>
            </w:r>
          </w:p>
        </w:tc>
        <w:tc>
          <w:tcPr>
            <w:tcW w:w="1610"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0</w:t>
            </w:r>
          </w:p>
        </w:tc>
        <w:tc>
          <w:tcPr>
            <w:tcW w:w="1482"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Определяется по мере реализации мероприятия</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2026-2043 гг.</w:t>
            </w:r>
          </w:p>
        </w:tc>
        <w:tc>
          <w:tcPr>
            <w:tcW w:w="2808" w:type="dxa"/>
            <w:tcMar>
              <w:left w:w="108" w:type="dxa"/>
            </w:tcMar>
            <w:vAlign w:val="center"/>
          </w:tcPr>
          <w:p w:rsidR="00C42ECA" w:rsidRPr="00A61A2D" w:rsidP="00A61A2D">
            <w:pPr>
              <w:suppressAutoHyphens w:val="0"/>
              <w:ind w:firstLine="0"/>
              <w:jc w:val="center"/>
              <w:rPr>
                <w:rFonts w:cs="Times New Roman"/>
                <w:sz w:val="20"/>
                <w:szCs w:val="20"/>
                <w:lang w:eastAsia="en-US"/>
              </w:rPr>
            </w:pPr>
            <w:r w:rsidRPr="00A61A2D">
              <w:rPr>
                <w:rFonts w:cs="Times New Roman"/>
                <w:bCs/>
                <w:sz w:val="20"/>
                <w:szCs w:val="20"/>
              </w:rPr>
              <w:t>Администрация Балашовского МР Саратовской области</w:t>
            </w:r>
          </w:p>
        </w:tc>
      </w:tr>
      <w:tr w:rsidTr="00A61A2D">
        <w:tblPrEx>
          <w:tblW w:w="13993" w:type="dxa"/>
          <w:tblLook w:val="00A0"/>
        </w:tblPrEx>
        <w:tc>
          <w:tcPr>
            <w:tcW w:w="13993" w:type="dxa"/>
            <w:gridSpan w:val="6"/>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5.Мероприятия по развитию сети дорог поселения</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 xml:space="preserve">Благоустройство дорог общего пользования на вновь построенных территориях и существующей улично-дорожной сети в соответствии с </w:t>
            </w:r>
            <w:r w:rsidRPr="00A61A2D">
              <w:rPr>
                <w:rFonts w:cs="Times New Roman"/>
                <w:bCs/>
                <w:color w:val="00000A"/>
                <w:sz w:val="20"/>
                <w:szCs w:val="20"/>
              </w:rPr>
              <w:t>документами территориального планирования</w:t>
            </w:r>
          </w:p>
        </w:tc>
        <w:tc>
          <w:tcPr>
            <w:tcW w:w="200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км</w:t>
            </w:r>
          </w:p>
        </w:tc>
        <w:tc>
          <w:tcPr>
            <w:tcW w:w="1610"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0</w:t>
            </w:r>
          </w:p>
        </w:tc>
        <w:tc>
          <w:tcPr>
            <w:tcW w:w="1482"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 xml:space="preserve">Определяется по мере реализации </w:t>
            </w:r>
            <w:r w:rsidRPr="00A61A2D">
              <w:rPr>
                <w:rFonts w:cs="Times New Roman"/>
                <w:bCs/>
                <w:color w:val="00000A"/>
                <w:sz w:val="20"/>
                <w:szCs w:val="20"/>
              </w:rPr>
              <w:t>мероприятия</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До 2043 г.</w:t>
            </w:r>
          </w:p>
        </w:tc>
        <w:tc>
          <w:tcPr>
            <w:tcW w:w="2808" w:type="dxa"/>
            <w:tcMar>
              <w:left w:w="108" w:type="dxa"/>
            </w:tcMar>
            <w:vAlign w:val="center"/>
          </w:tcPr>
          <w:p w:rsidR="00C42ECA" w:rsidRPr="00A61A2D" w:rsidP="00A61A2D">
            <w:pPr>
              <w:suppressAutoHyphens w:val="0"/>
              <w:ind w:firstLine="0"/>
              <w:jc w:val="center"/>
              <w:rPr>
                <w:rFonts w:cs="Times New Roman"/>
                <w:sz w:val="20"/>
                <w:szCs w:val="20"/>
                <w:lang w:eastAsia="en-US"/>
              </w:rPr>
            </w:pPr>
            <w:r w:rsidRPr="00A61A2D">
              <w:rPr>
                <w:rFonts w:cs="Times New Roman"/>
                <w:bCs/>
                <w:sz w:val="20"/>
                <w:szCs w:val="20"/>
              </w:rPr>
              <w:t>Администрация Балашовского МР Саратовской области</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00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w:t>
            </w:r>
          </w:p>
        </w:tc>
        <w:tc>
          <w:tcPr>
            <w:tcW w:w="1610"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60</w:t>
            </w:r>
          </w:p>
        </w:tc>
        <w:tc>
          <w:tcPr>
            <w:tcW w:w="1482"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100</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2023- 2043 гг.</w:t>
            </w:r>
          </w:p>
        </w:tc>
        <w:tc>
          <w:tcPr>
            <w:tcW w:w="2808" w:type="dxa"/>
            <w:tcMar>
              <w:left w:w="108" w:type="dxa"/>
            </w:tcMar>
            <w:vAlign w:val="center"/>
          </w:tcPr>
          <w:p w:rsidR="00C42ECA" w:rsidRPr="00A61A2D" w:rsidP="00A61A2D">
            <w:pPr>
              <w:suppressAutoHyphens w:val="0"/>
              <w:ind w:firstLine="0"/>
              <w:jc w:val="center"/>
              <w:rPr>
                <w:rFonts w:cs="Times New Roman"/>
                <w:sz w:val="20"/>
                <w:szCs w:val="20"/>
                <w:lang w:eastAsia="en-US"/>
              </w:rPr>
            </w:pPr>
            <w:r w:rsidRPr="00A61A2D">
              <w:rPr>
                <w:rFonts w:cs="Times New Roman"/>
                <w:bCs/>
                <w:sz w:val="20"/>
                <w:szCs w:val="20"/>
              </w:rPr>
              <w:t>Администрация Балашовского МР Саратовской области</w:t>
            </w:r>
          </w:p>
        </w:tc>
      </w:tr>
      <w:tr w:rsidTr="00A61A2D">
        <w:tblPrEx>
          <w:tblW w:w="13993" w:type="dxa"/>
          <w:tblLook w:val="00A0"/>
        </w:tblPrEx>
        <w:tc>
          <w:tcPr>
            <w:tcW w:w="13993" w:type="dxa"/>
            <w:gridSpan w:val="6"/>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6.Мероприятия по внедрению интеллектуальных транспортных систем</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Использование системы ГЛОНАСС/GPS на автомобилях предприятий и организаций</w:t>
            </w:r>
          </w:p>
        </w:tc>
        <w:tc>
          <w:tcPr>
            <w:tcW w:w="200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система</w:t>
            </w:r>
          </w:p>
        </w:tc>
        <w:tc>
          <w:tcPr>
            <w:tcW w:w="1610"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0</w:t>
            </w:r>
          </w:p>
        </w:tc>
        <w:tc>
          <w:tcPr>
            <w:tcW w:w="1482"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1</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2023- 2043 гг.</w:t>
            </w:r>
          </w:p>
        </w:tc>
        <w:tc>
          <w:tcPr>
            <w:tcW w:w="2808" w:type="dxa"/>
            <w:tcMar>
              <w:left w:w="108" w:type="dxa"/>
            </w:tcMar>
            <w:vAlign w:val="center"/>
          </w:tcPr>
          <w:p w:rsidR="00C42ECA" w:rsidRPr="00A61A2D" w:rsidP="00A61A2D">
            <w:pPr>
              <w:suppressAutoHyphens w:val="0"/>
              <w:ind w:firstLine="0"/>
              <w:jc w:val="center"/>
              <w:rPr>
                <w:rFonts w:cs="Times New Roman"/>
                <w:sz w:val="20"/>
                <w:szCs w:val="20"/>
                <w:lang w:eastAsia="en-US"/>
              </w:rPr>
            </w:pPr>
            <w:r w:rsidRPr="00A61A2D">
              <w:rPr>
                <w:rFonts w:cs="Times New Roman"/>
                <w:bCs/>
                <w:sz w:val="20"/>
                <w:szCs w:val="20"/>
              </w:rPr>
              <w:t>Администрация Балашовского МР Саратовской области</w:t>
            </w:r>
          </w:p>
        </w:tc>
      </w:tr>
      <w:tr w:rsidTr="00A61A2D">
        <w:tblPrEx>
          <w:tblW w:w="13993" w:type="dxa"/>
          <w:tblLook w:val="00A0"/>
        </w:tblPrEx>
        <w:tc>
          <w:tcPr>
            <w:tcW w:w="13993" w:type="dxa"/>
            <w:gridSpan w:val="6"/>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7.Мероприятия по снижению негативного воздействия транспорта на окружающую среду и здоровье населения</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Обустройство обочин вдоль дорог, гаражей, организация защитных насаждений</w:t>
            </w:r>
          </w:p>
        </w:tc>
        <w:tc>
          <w:tcPr>
            <w:tcW w:w="200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w:t>
            </w:r>
          </w:p>
        </w:tc>
        <w:tc>
          <w:tcPr>
            <w:tcW w:w="1610"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35</w:t>
            </w:r>
          </w:p>
        </w:tc>
        <w:tc>
          <w:tcPr>
            <w:tcW w:w="1482"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100</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Ежегодно</w:t>
            </w:r>
          </w:p>
        </w:tc>
        <w:tc>
          <w:tcPr>
            <w:tcW w:w="2808" w:type="dxa"/>
            <w:tcMar>
              <w:left w:w="108" w:type="dxa"/>
            </w:tcMar>
            <w:vAlign w:val="center"/>
          </w:tcPr>
          <w:p w:rsidR="00C42ECA" w:rsidRPr="00A61A2D" w:rsidP="00A61A2D">
            <w:pPr>
              <w:suppressAutoHyphens w:val="0"/>
              <w:ind w:firstLine="0"/>
              <w:jc w:val="center"/>
              <w:rPr>
                <w:rFonts w:cs="Times New Roman"/>
                <w:sz w:val="20"/>
                <w:szCs w:val="20"/>
                <w:lang w:eastAsia="en-US"/>
              </w:rPr>
            </w:pPr>
            <w:r w:rsidRPr="00A61A2D">
              <w:rPr>
                <w:rFonts w:cs="Times New Roman"/>
                <w:bCs/>
                <w:sz w:val="20"/>
                <w:szCs w:val="20"/>
              </w:rPr>
              <w:t>Администрация Балашовского МР Саратовской области</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Единая система контроля качества на АЗС</w:t>
            </w:r>
          </w:p>
        </w:tc>
        <w:tc>
          <w:tcPr>
            <w:tcW w:w="5093" w:type="dxa"/>
            <w:gridSpan w:val="3"/>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Организационное мероприятие</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На протяжении срока действия Программы</w:t>
            </w:r>
          </w:p>
        </w:tc>
        <w:tc>
          <w:tcPr>
            <w:tcW w:w="2808"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Предусматривается на государственном уровне</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Контроль ГИБДД за состоянием автотранспорта</w:t>
            </w:r>
          </w:p>
        </w:tc>
        <w:tc>
          <w:tcPr>
            <w:tcW w:w="5093" w:type="dxa"/>
            <w:gridSpan w:val="3"/>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Организационное мероприятие ГИБДД</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На протяжении срока действия Программы</w:t>
            </w:r>
          </w:p>
        </w:tc>
        <w:tc>
          <w:tcPr>
            <w:tcW w:w="2808"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ГИБДД Балашовского муниципального района</w:t>
            </w:r>
          </w:p>
        </w:tc>
      </w:tr>
      <w:tr w:rsidTr="00A61A2D">
        <w:tblPrEx>
          <w:tblW w:w="13993" w:type="dxa"/>
          <w:tblLook w:val="00A0"/>
        </w:tblPrEx>
        <w:tc>
          <w:tcPr>
            <w:tcW w:w="13993" w:type="dxa"/>
            <w:gridSpan w:val="6"/>
            <w:tcMar>
              <w:left w:w="108" w:type="dxa"/>
            </w:tcMar>
            <w:vAlign w:val="center"/>
          </w:tcPr>
          <w:p w:rsidR="00C42ECA" w:rsidRPr="00A61A2D" w:rsidP="00A61A2D">
            <w:pPr>
              <w:suppressAutoHyphens w:val="0"/>
              <w:ind w:firstLine="0"/>
              <w:jc w:val="center"/>
              <w:rPr>
                <w:rFonts w:cs="Times New Roman"/>
                <w:b/>
                <w:bCs/>
                <w:color w:val="00000A"/>
                <w:sz w:val="20"/>
                <w:szCs w:val="20"/>
              </w:rPr>
            </w:pPr>
            <w:r w:rsidRPr="00A61A2D">
              <w:rPr>
                <w:rFonts w:cs="Times New Roman"/>
                <w:b/>
                <w:bCs/>
                <w:color w:val="00000A"/>
                <w:sz w:val="20"/>
                <w:szCs w:val="20"/>
              </w:rPr>
              <w:t>8.Мероприятия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Мониторинг и контроль за работой общественного транспорта</w:t>
            </w:r>
          </w:p>
        </w:tc>
        <w:tc>
          <w:tcPr>
            <w:tcW w:w="5093" w:type="dxa"/>
            <w:gridSpan w:val="3"/>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Организационное мероприятие</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1 раз в пять лет</w:t>
            </w:r>
          </w:p>
        </w:tc>
        <w:tc>
          <w:tcPr>
            <w:tcW w:w="2808"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Компания -перевозчик</w:t>
            </w:r>
          </w:p>
        </w:tc>
      </w:tr>
      <w:tr w:rsidTr="00A61A2D">
        <w:tblPrEx>
          <w:tblW w:w="13993" w:type="dxa"/>
          <w:tblLook w:val="00A0"/>
        </w:tblPrEx>
        <w:tc>
          <w:tcPr>
            <w:tcW w:w="454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Контроль за состоянием автомобильных дорог общего пользования местного значения и искусственных сооружений на них</w:t>
            </w:r>
          </w:p>
        </w:tc>
        <w:tc>
          <w:tcPr>
            <w:tcW w:w="5093" w:type="dxa"/>
            <w:gridSpan w:val="3"/>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Организационное мероприятие</w:t>
            </w:r>
          </w:p>
        </w:tc>
        <w:tc>
          <w:tcPr>
            <w:tcW w:w="1551" w:type="dxa"/>
            <w:tcMar>
              <w:left w:w="108" w:type="dxa"/>
            </w:tcMar>
            <w:vAlign w:val="center"/>
          </w:tcPr>
          <w:p w:rsidR="00C42ECA" w:rsidRPr="00A61A2D" w:rsidP="00A61A2D">
            <w:pPr>
              <w:suppressAutoHyphens w:val="0"/>
              <w:ind w:firstLine="0"/>
              <w:jc w:val="center"/>
              <w:rPr>
                <w:rFonts w:cs="Times New Roman"/>
                <w:bCs/>
                <w:color w:val="00000A"/>
                <w:sz w:val="20"/>
                <w:szCs w:val="20"/>
              </w:rPr>
            </w:pPr>
            <w:r w:rsidRPr="00A61A2D">
              <w:rPr>
                <w:rFonts w:cs="Times New Roman"/>
                <w:bCs/>
                <w:color w:val="00000A"/>
                <w:sz w:val="20"/>
                <w:szCs w:val="20"/>
              </w:rPr>
              <w:t>На протяжении срока действия Программы</w:t>
            </w:r>
          </w:p>
        </w:tc>
        <w:tc>
          <w:tcPr>
            <w:tcW w:w="2808" w:type="dxa"/>
            <w:tcMar>
              <w:left w:w="108" w:type="dxa"/>
            </w:tcMar>
            <w:vAlign w:val="center"/>
          </w:tcPr>
          <w:p w:rsidR="00C42ECA" w:rsidRPr="00A61A2D" w:rsidP="00A61A2D">
            <w:pPr>
              <w:suppressAutoHyphens w:val="0"/>
              <w:ind w:firstLine="0"/>
              <w:jc w:val="center"/>
              <w:rPr>
                <w:rFonts w:cs="Times New Roman"/>
                <w:sz w:val="20"/>
                <w:szCs w:val="20"/>
                <w:lang w:eastAsia="en-US"/>
              </w:rPr>
            </w:pPr>
            <w:r w:rsidRPr="00A61A2D">
              <w:rPr>
                <w:rFonts w:cs="Times New Roman"/>
                <w:bCs/>
                <w:sz w:val="20"/>
                <w:szCs w:val="20"/>
              </w:rPr>
              <w:t>Администрация Балашовского МР Саратовской области</w:t>
            </w:r>
          </w:p>
        </w:tc>
      </w:tr>
    </w:tbl>
    <w:p w:rsidR="00C42ECA" w:rsidRPr="00E230B9">
      <w:pPr>
        <w:suppressAutoHyphens w:val="0"/>
        <w:spacing w:line="276" w:lineRule="auto"/>
        <w:ind w:firstLine="0"/>
        <w:jc w:val="left"/>
        <w:rPr>
          <w:rFonts w:cs="Times New Roman"/>
          <w:color w:val="00000A"/>
          <w:sz w:val="20"/>
          <w:szCs w:val="20"/>
        </w:rPr>
      </w:pPr>
      <w:r w:rsidRPr="00E230B9">
        <w:br w:type="page"/>
      </w:r>
    </w:p>
    <w:p w:rsidR="00C42ECA" w:rsidRPr="00E230B9">
      <w:pPr>
        <w:suppressAutoHyphens w:val="0"/>
        <w:ind w:firstLine="0"/>
        <w:jc w:val="left"/>
        <w:rPr>
          <w:rFonts w:cs="Times New Roman"/>
          <w:color w:val="00000A"/>
          <w:sz w:val="20"/>
          <w:szCs w:val="20"/>
        </w:rPr>
        <w:sectPr w:rsidSect="00A54252">
          <w:headerReference w:type="default" r:id="rId13"/>
          <w:footerReference w:type="default" r:id="rId14"/>
          <w:pgSz w:w="16838" w:h="11906" w:orient="landscape"/>
          <w:pgMar w:top="1701" w:right="851" w:bottom="1134" w:left="1701" w:header="680" w:footer="680" w:gutter="0"/>
          <w:cols w:space="720"/>
          <w:formProt w:val="0"/>
          <w:docGrid w:linePitch="360" w:charSpace="-6145"/>
        </w:sectPr>
      </w:pPr>
    </w:p>
    <w:p w:rsidR="00C42ECA" w:rsidRPr="00E230B9" w:rsidP="002171B6">
      <w:pPr>
        <w:pStyle w:val="Heading1"/>
        <w:numPr>
          <w:ilvl w:val="0"/>
          <w:numId w:val="5"/>
        </w:numPr>
        <w:spacing w:before="0" w:after="0" w:line="240" w:lineRule="auto"/>
        <w:ind w:left="714" w:hanging="357"/>
      </w:pPr>
      <w:bookmarkStart w:id="132" w:name="_Toc131423543"/>
      <w:r w:rsidRPr="00E230B9">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32"/>
      <w:r w:rsidRPr="00E230B9">
        <w:t xml:space="preserve"> </w:t>
      </w:r>
    </w:p>
    <w:p w:rsidR="00C42ECA" w:rsidRPr="00E230B9" w:rsidP="001A5D42">
      <w:pPr>
        <w:suppressAutoHyphens w:val="0"/>
        <w:ind w:firstLine="708"/>
        <w:rPr>
          <w:rFonts w:cs="Times New Roman"/>
          <w:szCs w:val="24"/>
          <w:lang w:eastAsia="en-US"/>
        </w:rPr>
      </w:pPr>
      <w:r w:rsidRPr="00E230B9">
        <w:rPr>
          <w:rFonts w:cs="Times New Roman"/>
          <w:szCs w:val="24"/>
          <w:lang w:eastAsia="en-US"/>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C42ECA" w:rsidRPr="00E230B9" w:rsidP="001A5D42">
      <w:pPr>
        <w:suppressAutoHyphens w:val="0"/>
        <w:ind w:firstLine="708"/>
        <w:rPr>
          <w:rFonts w:cs="Times New Roman"/>
          <w:szCs w:val="24"/>
          <w:lang w:eastAsia="en-US"/>
        </w:rPr>
      </w:pPr>
      <w:r w:rsidRPr="00E230B9">
        <w:rPr>
          <w:rFonts w:cs="Times New Roman"/>
          <w:szCs w:val="24"/>
          <w:lang w:eastAsia="en-US"/>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C42ECA" w:rsidRPr="00E230B9" w:rsidP="001A5D42">
      <w:pPr>
        <w:suppressAutoHyphens w:val="0"/>
        <w:ind w:firstLine="708"/>
        <w:rPr>
          <w:rFonts w:cs="Times New Roman"/>
          <w:szCs w:val="24"/>
          <w:lang w:eastAsia="en-US"/>
        </w:rPr>
      </w:pPr>
      <w:r w:rsidRPr="00E230B9">
        <w:rPr>
          <w:rFonts w:cs="Times New Roman"/>
          <w:szCs w:val="24"/>
          <w:lang w:eastAsia="en-US"/>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C42ECA" w:rsidRPr="00E230B9" w:rsidP="001A5D42">
      <w:pPr>
        <w:suppressAutoHyphens w:val="0"/>
        <w:ind w:firstLine="708"/>
        <w:rPr>
          <w:rFonts w:cs="Times New Roman"/>
          <w:szCs w:val="24"/>
          <w:lang w:eastAsia="en-US"/>
        </w:rPr>
      </w:pPr>
    </w:p>
    <w:p w:rsidR="00C42ECA" w:rsidRPr="00E230B9" w:rsidP="001A5D42">
      <w:pPr>
        <w:suppressAutoHyphens w:val="0"/>
        <w:ind w:firstLine="708"/>
        <w:jc w:val="center"/>
        <w:rPr>
          <w:rFonts w:cs="Times New Roman"/>
          <w:b/>
          <w:szCs w:val="24"/>
          <w:lang w:eastAsia="en-US"/>
        </w:rPr>
      </w:pPr>
      <w:r w:rsidRPr="00E230B9">
        <w:rPr>
          <w:rFonts w:cs="Times New Roman"/>
          <w:b/>
          <w:szCs w:val="24"/>
          <w:lang w:eastAsia="en-US"/>
        </w:rPr>
        <w:t>F = Fфакт / Fпланx 100,</w:t>
      </w:r>
    </w:p>
    <w:p w:rsidR="00C42ECA" w:rsidRPr="00E230B9" w:rsidP="001A5D42">
      <w:pPr>
        <w:suppressAutoHyphens w:val="0"/>
        <w:ind w:firstLine="708"/>
        <w:jc w:val="center"/>
        <w:rPr>
          <w:rFonts w:cs="Times New Roman"/>
          <w:b/>
          <w:szCs w:val="24"/>
          <w:lang w:eastAsia="en-US"/>
        </w:rPr>
      </w:pPr>
    </w:p>
    <w:p w:rsidR="00C42ECA" w:rsidRPr="00E230B9" w:rsidP="001A5D42">
      <w:pPr>
        <w:suppressAutoHyphens w:val="0"/>
        <w:ind w:firstLine="708"/>
        <w:rPr>
          <w:rFonts w:cs="Times New Roman"/>
          <w:szCs w:val="24"/>
          <w:lang w:eastAsia="en-US"/>
        </w:rPr>
      </w:pPr>
      <w:r w:rsidRPr="00E230B9">
        <w:rPr>
          <w:rFonts w:cs="Times New Roman"/>
          <w:szCs w:val="24"/>
          <w:lang w:eastAsia="en-US"/>
        </w:rPr>
        <w:t>где:</w:t>
      </w:r>
    </w:p>
    <w:p w:rsidR="00C42ECA" w:rsidRPr="00E230B9" w:rsidP="001A5D42">
      <w:pPr>
        <w:suppressAutoHyphens w:val="0"/>
        <w:ind w:firstLine="708"/>
        <w:rPr>
          <w:rFonts w:cs="Times New Roman"/>
          <w:szCs w:val="24"/>
          <w:lang w:eastAsia="en-US"/>
        </w:rPr>
      </w:pPr>
      <w:r w:rsidRPr="00E230B9">
        <w:rPr>
          <w:rFonts w:cs="Times New Roman"/>
          <w:szCs w:val="24"/>
          <w:lang w:eastAsia="en-US"/>
        </w:rPr>
        <w:t>F– степень соответствия достижения целей и эффективности использования бюджетных средств, %;</w:t>
      </w:r>
    </w:p>
    <w:p w:rsidR="00C42ECA" w:rsidRPr="00E230B9" w:rsidP="001A5D42">
      <w:pPr>
        <w:suppressAutoHyphens w:val="0"/>
        <w:ind w:firstLine="708"/>
        <w:rPr>
          <w:rFonts w:cs="Times New Roman"/>
          <w:szCs w:val="24"/>
          <w:lang w:eastAsia="en-US"/>
        </w:rPr>
      </w:pPr>
      <w:r w:rsidRPr="00E230B9">
        <w:rPr>
          <w:rFonts w:cs="Times New Roman"/>
          <w:szCs w:val="24"/>
          <w:lang w:eastAsia="en-US"/>
        </w:rPr>
        <w:t>Fфакт – фактическое значение объема финансовых ресурсов, направленных на реализацию мероприятия за отчетный период;</w:t>
      </w:r>
    </w:p>
    <w:p w:rsidR="00C42ECA" w:rsidRPr="00E230B9" w:rsidP="001A5D42">
      <w:pPr>
        <w:suppressAutoHyphens w:val="0"/>
        <w:ind w:firstLine="708"/>
        <w:rPr>
          <w:rFonts w:cs="Times New Roman"/>
          <w:szCs w:val="24"/>
          <w:lang w:eastAsia="en-US"/>
        </w:rPr>
      </w:pPr>
      <w:r w:rsidRPr="00E230B9">
        <w:rPr>
          <w:rFonts w:cs="Times New Roman"/>
          <w:szCs w:val="24"/>
          <w:lang w:eastAsia="en-US"/>
        </w:rPr>
        <w:t xml:space="preserve">Fплан – плановое значение объема финансовых ресурсов, направленных на реализацию мероприятия за отчетный период. </w:t>
      </w:r>
    </w:p>
    <w:p w:rsidR="00C42ECA" w:rsidRPr="00E230B9">
      <w:pPr>
        <w:suppressAutoHyphens w:val="0"/>
        <w:spacing w:line="276" w:lineRule="auto"/>
        <w:ind w:firstLine="0"/>
        <w:jc w:val="left"/>
        <w:rPr>
          <w:rFonts w:cs="Cambria"/>
          <w:b/>
          <w:bCs/>
          <w:caps/>
          <w:sz w:val="28"/>
          <w:szCs w:val="28"/>
        </w:rPr>
      </w:pPr>
      <w:r w:rsidRPr="00E230B9">
        <w:br w:type="page"/>
      </w:r>
    </w:p>
    <w:p w:rsidR="00C42ECA" w:rsidRPr="00E230B9" w:rsidP="002171B6">
      <w:pPr>
        <w:pStyle w:val="Heading1"/>
        <w:numPr>
          <w:ilvl w:val="0"/>
          <w:numId w:val="5"/>
        </w:numPr>
        <w:spacing w:before="0" w:after="0" w:line="240" w:lineRule="auto"/>
        <w:ind w:left="714" w:hanging="357"/>
      </w:pPr>
      <w:bookmarkStart w:id="133" w:name="_Toc131423544"/>
      <w:r w:rsidRPr="00E230B9">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133"/>
    </w:p>
    <w:p w:rsidR="00C42ECA" w:rsidRPr="00E230B9" w:rsidP="00184E59">
      <w:pPr>
        <w:suppressAutoHyphens w:val="0"/>
        <w:ind w:firstLine="708"/>
        <w:rPr>
          <w:rFonts w:cs="Times New Roman"/>
          <w:szCs w:val="24"/>
          <w:lang w:eastAsia="en-US"/>
        </w:rPr>
      </w:pPr>
      <w:r w:rsidRPr="00E230B9">
        <w:rPr>
          <w:rFonts w:cs="Times New Roman"/>
          <w:szCs w:val="24"/>
          <w:lang w:eastAsia="en-US"/>
        </w:rPr>
        <w:t xml:space="preserve">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w:t>
      </w:r>
      <w:r>
        <w:rPr>
          <w:rFonts w:cs="Times New Roman"/>
          <w:szCs w:val="24"/>
          <w:lang w:eastAsia="en-US"/>
        </w:rPr>
        <w:t>сельских</w:t>
      </w:r>
      <w:r w:rsidRPr="00E230B9">
        <w:rPr>
          <w:rFonts w:cs="Times New Roman"/>
          <w:szCs w:val="24"/>
          <w:lang w:eastAsia="en-US"/>
        </w:rPr>
        <w:t xml:space="preserve"> поселений. Сегодня, в соответствии со статьей 8 Градостроительного кодекса РФ, к полномочиям органов местного самоуправления </w:t>
      </w:r>
      <w:r>
        <w:rPr>
          <w:rFonts w:cs="Times New Roman"/>
          <w:szCs w:val="24"/>
          <w:lang w:eastAsia="en-US"/>
        </w:rPr>
        <w:t>муниципального района</w:t>
      </w:r>
      <w:r w:rsidRPr="00E230B9">
        <w:rPr>
          <w:rFonts w:cs="Times New Roman"/>
          <w:szCs w:val="24"/>
          <w:lang w:eastAsia="en-US"/>
        </w:rPr>
        <w:t xml:space="preserve"> в области градостроительной деятельности относятся разработка и утверждение программ комплексного развития транспортной инфраструктуры </w:t>
      </w:r>
      <w:r>
        <w:rPr>
          <w:rFonts w:cs="Times New Roman"/>
          <w:szCs w:val="24"/>
          <w:lang w:eastAsia="en-US"/>
        </w:rPr>
        <w:t>сельских</w:t>
      </w:r>
      <w:r w:rsidRPr="00E230B9">
        <w:rPr>
          <w:rFonts w:cs="Times New Roman"/>
          <w:szCs w:val="24"/>
          <w:lang w:eastAsia="en-US"/>
        </w:rPr>
        <w:t xml:space="preserve"> поселений (соответственно). В соответствии со статьей 26 Градостроительного кодекса РФ, реализация генерального плана </w:t>
      </w:r>
      <w:r>
        <w:rPr>
          <w:rFonts w:cs="Times New Roman"/>
          <w:szCs w:val="24"/>
        </w:rPr>
        <w:t>сельского</w:t>
      </w:r>
      <w:r w:rsidRPr="00E230B9">
        <w:rPr>
          <w:rFonts w:cs="Times New Roman"/>
          <w:szCs w:val="24"/>
        </w:rPr>
        <w:t xml:space="preserve"> </w:t>
      </w:r>
      <w:r w:rsidRPr="00E230B9">
        <w:rPr>
          <w:rFonts w:cs="Times New Roman"/>
          <w:szCs w:val="24"/>
          <w:lang w:eastAsia="en-US"/>
        </w:rPr>
        <w:t>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C42ECA" w:rsidRPr="00E230B9" w:rsidP="002171B6">
      <w:pPr>
        <w:pStyle w:val="ListParagraph"/>
        <w:numPr>
          <w:ilvl w:val="0"/>
          <w:numId w:val="13"/>
        </w:numPr>
        <w:ind w:left="1050"/>
        <w:rPr>
          <w:szCs w:val="24"/>
        </w:rPr>
      </w:pPr>
      <w:r w:rsidRPr="00E230B9">
        <w:rPr>
          <w:szCs w:val="24"/>
        </w:rPr>
        <w:t>применение экономических мер, стимулирующих инвестиции в объекты транспортной инфраструктуры;</w:t>
      </w:r>
    </w:p>
    <w:p w:rsidR="00C42ECA" w:rsidRPr="00E230B9" w:rsidP="002171B6">
      <w:pPr>
        <w:pStyle w:val="ListParagraph"/>
        <w:numPr>
          <w:ilvl w:val="0"/>
          <w:numId w:val="13"/>
        </w:numPr>
        <w:ind w:left="1050"/>
        <w:rPr>
          <w:szCs w:val="24"/>
        </w:rPr>
      </w:pPr>
      <w:r w:rsidRPr="00E230B9">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C42ECA" w:rsidRPr="00E230B9" w:rsidP="002171B6">
      <w:pPr>
        <w:pStyle w:val="ListParagraph"/>
        <w:numPr>
          <w:ilvl w:val="0"/>
          <w:numId w:val="13"/>
        </w:numPr>
        <w:ind w:left="1050"/>
        <w:rPr>
          <w:szCs w:val="24"/>
        </w:rPr>
      </w:pPr>
      <w:r w:rsidRPr="00E230B9">
        <w:rPr>
          <w:szCs w:val="24"/>
        </w:rPr>
        <w:t>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C42ECA" w:rsidRPr="00E230B9" w:rsidP="002171B6">
      <w:pPr>
        <w:pStyle w:val="ListParagraph"/>
        <w:numPr>
          <w:ilvl w:val="0"/>
          <w:numId w:val="13"/>
        </w:numPr>
        <w:ind w:left="1050"/>
        <w:rPr>
          <w:szCs w:val="24"/>
        </w:rPr>
      </w:pPr>
      <w:r w:rsidRPr="00E230B9">
        <w:rPr>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C42ECA" w:rsidRPr="00E230B9" w:rsidP="002171B6">
      <w:pPr>
        <w:pStyle w:val="ListParagraph"/>
        <w:numPr>
          <w:ilvl w:val="0"/>
          <w:numId w:val="13"/>
        </w:numPr>
        <w:ind w:left="1050"/>
        <w:rPr>
          <w:szCs w:val="24"/>
        </w:rPr>
      </w:pPr>
      <w:r w:rsidRPr="00E230B9">
        <w:rPr>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C42ECA" w:rsidRPr="00E230B9" w:rsidP="002171B6">
      <w:pPr>
        <w:pStyle w:val="ListParagraph"/>
        <w:numPr>
          <w:ilvl w:val="0"/>
          <w:numId w:val="13"/>
        </w:numPr>
        <w:ind w:left="1050"/>
        <w:rPr>
          <w:szCs w:val="24"/>
        </w:rPr>
      </w:pPr>
      <w:r w:rsidRPr="00E230B9">
        <w:rPr>
          <w:szCs w:val="24"/>
        </w:rPr>
        <w:t xml:space="preserve">разработка предложений для исполнительных органов власти Саратовской области по включению мероприятий, связанных с развитием объектов транспортной инфраструктуры Балашовского муниципального района и </w:t>
      </w:r>
      <w:r>
        <w:rPr>
          <w:szCs w:val="24"/>
        </w:rPr>
        <w:t>Малосеменовского</w:t>
      </w:r>
      <w:r w:rsidRPr="00E230B9">
        <w:rPr>
          <w:szCs w:val="24"/>
        </w:rPr>
        <w:t xml:space="preserve"> МО в целевые программы Саратовской области.</w:t>
      </w:r>
    </w:p>
    <w:p w:rsidR="00C42ECA" w:rsidRPr="00E230B9" w:rsidP="00184E59">
      <w:pPr>
        <w:suppressAutoHyphens w:val="0"/>
        <w:ind w:firstLine="708"/>
        <w:rPr>
          <w:rFonts w:cs="Times New Roman"/>
          <w:szCs w:val="24"/>
          <w:lang w:eastAsia="en-US"/>
        </w:rPr>
      </w:pPr>
      <w:r w:rsidRPr="00E230B9">
        <w:rPr>
          <w:rFonts w:cs="Times New Roman"/>
          <w:szCs w:val="24"/>
          <w:lang w:eastAsia="en-US"/>
        </w:rPr>
        <w:t xml:space="preserve">Для создания эффективной конкурентоспособной транспортной системы необходимы 3 основные составляющие: </w:t>
      </w:r>
    </w:p>
    <w:p w:rsidR="00C42ECA" w:rsidRPr="00E230B9" w:rsidP="002171B6">
      <w:pPr>
        <w:pStyle w:val="ListParagraph"/>
        <w:numPr>
          <w:ilvl w:val="0"/>
          <w:numId w:val="13"/>
        </w:numPr>
        <w:ind w:left="1050"/>
        <w:rPr>
          <w:szCs w:val="24"/>
        </w:rPr>
      </w:pPr>
      <w:r w:rsidRPr="00E230B9">
        <w:rPr>
          <w:szCs w:val="24"/>
        </w:rPr>
        <w:t xml:space="preserve">конкурентоспособные высококачественные транспортные услуги; </w:t>
      </w:r>
    </w:p>
    <w:p w:rsidR="00C42ECA" w:rsidRPr="00E230B9" w:rsidP="002171B6">
      <w:pPr>
        <w:pStyle w:val="ListParagraph"/>
        <w:numPr>
          <w:ilvl w:val="0"/>
          <w:numId w:val="13"/>
        </w:numPr>
        <w:ind w:left="1050"/>
        <w:rPr>
          <w:szCs w:val="24"/>
        </w:rPr>
      </w:pPr>
      <w:r w:rsidRPr="00E230B9">
        <w:rPr>
          <w:szCs w:val="24"/>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C42ECA" w:rsidRPr="00E230B9" w:rsidP="002171B6">
      <w:pPr>
        <w:pStyle w:val="ListParagraph"/>
        <w:numPr>
          <w:ilvl w:val="0"/>
          <w:numId w:val="13"/>
        </w:numPr>
        <w:ind w:left="1050"/>
        <w:rPr>
          <w:szCs w:val="24"/>
        </w:rPr>
      </w:pPr>
      <w:r w:rsidRPr="00E230B9">
        <w:rPr>
          <w:szCs w:val="24"/>
        </w:rPr>
        <w:t>создание условий для превышения уровня предложения транспортных услуг над спросом.</w:t>
      </w:r>
    </w:p>
    <w:p w:rsidR="00C42ECA" w:rsidRPr="00E230B9" w:rsidP="00184E59">
      <w:pPr>
        <w:suppressAutoHyphens w:val="0"/>
        <w:ind w:firstLine="708"/>
        <w:rPr>
          <w:rFonts w:cs="Times New Roman"/>
          <w:szCs w:val="24"/>
          <w:lang w:eastAsia="en-US"/>
        </w:rPr>
      </w:pPr>
      <w:r w:rsidRPr="00E230B9">
        <w:rPr>
          <w:rFonts w:cs="Times New Roman"/>
          <w:szCs w:val="24"/>
          <w:lang w:eastAsia="en-US"/>
        </w:rPr>
        <w:t xml:space="preserve">Развитие транспорта на территории </w:t>
      </w:r>
      <w:r>
        <w:rPr>
          <w:szCs w:val="24"/>
        </w:rPr>
        <w:t>Малосеменовского</w:t>
      </w:r>
      <w:r w:rsidRPr="00E230B9">
        <w:rPr>
          <w:szCs w:val="24"/>
        </w:rPr>
        <w:t xml:space="preserve"> МО </w:t>
      </w:r>
      <w:r w:rsidRPr="00E230B9">
        <w:rPr>
          <w:rFonts w:cs="Times New Roman"/>
          <w:szCs w:val="24"/>
          <w:lang w:eastAsia="en-US"/>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Pr>
          <w:szCs w:val="24"/>
        </w:rPr>
        <w:t>Малосеменовского</w:t>
      </w:r>
      <w:r w:rsidRPr="00E230B9">
        <w:rPr>
          <w:szCs w:val="24"/>
        </w:rPr>
        <w:t xml:space="preserve"> МО </w:t>
      </w:r>
      <w:r w:rsidRPr="00E230B9">
        <w:rPr>
          <w:rFonts w:cs="Times New Roman"/>
          <w:szCs w:val="24"/>
          <w:lang w:eastAsia="en-US"/>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C42ECA" w:rsidRPr="00E230B9" w:rsidP="00184E59">
      <w:pPr>
        <w:suppressAutoHyphens w:val="0"/>
        <w:ind w:firstLine="708"/>
        <w:rPr>
          <w:rFonts w:cs="Times New Roman"/>
          <w:szCs w:val="24"/>
          <w:lang w:eastAsia="en-US"/>
        </w:rPr>
      </w:pPr>
      <w:r w:rsidRPr="00E230B9">
        <w:rPr>
          <w:rFonts w:cs="Times New Roman"/>
          <w:szCs w:val="24"/>
          <w:lang w:eastAsia="en-US"/>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C42ECA" w:rsidRPr="00E230B9" w:rsidP="00184E59">
      <w:pPr>
        <w:suppressAutoHyphens w:val="0"/>
        <w:ind w:firstLine="708"/>
        <w:rPr>
          <w:rFonts w:cs="Times New Roman"/>
          <w:szCs w:val="24"/>
          <w:lang w:eastAsia="en-US"/>
        </w:rPr>
      </w:pPr>
      <w:r w:rsidRPr="00E230B9">
        <w:rPr>
          <w:rFonts w:cs="Times New Roman"/>
          <w:szCs w:val="24"/>
          <w:lang w:eastAsia="en-US"/>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Pr>
          <w:szCs w:val="24"/>
        </w:rPr>
        <w:t>Малосеменовского</w:t>
      </w:r>
      <w:r w:rsidRPr="00E230B9">
        <w:rPr>
          <w:szCs w:val="24"/>
        </w:rPr>
        <w:t xml:space="preserve"> МО</w:t>
      </w:r>
      <w:r w:rsidRPr="00E230B9">
        <w:rPr>
          <w:rFonts w:cs="Times New Roman"/>
          <w:szCs w:val="24"/>
          <w:lang w:eastAsia="en-US"/>
        </w:rPr>
        <w:t>, повышения уровня безопасности движения, доступности и качества оказываемых услуг транспортного комплекса для населения.</w:t>
      </w:r>
    </w:p>
    <w:sectPr w:rsidSect="00461B9D">
      <w:headerReference w:type="default" r:id="rId15"/>
      <w:footerReference w:type="default" r:id="rId16"/>
      <w:pgSz w:w="11906" w:h="16838"/>
      <w:pgMar w:top="1701" w:right="851" w:bottom="1134" w:left="1701" w:header="680" w:footer="68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CA">
    <w:pPr>
      <w:pStyle w:val="Footer"/>
      <w:ind w:firstLine="0"/>
      <w:jc w:val="right"/>
    </w:pPr>
    <w:r>
      <w:t>_____________________________________________________________________________________________</w:t>
    </w:r>
  </w:p>
  <w:p w:rsidR="00C42ECA">
    <w:pPr>
      <w:pStyle w:val="Footer"/>
    </w:pPr>
    <w:r>
      <w:t xml:space="preserve"> </w:t>
    </w:r>
    <w:r>
      <w:tab/>
    </w:r>
    <w:r>
      <w:tab/>
    </w:r>
    <w:r>
      <w:fldChar w:fldCharType="begin"/>
    </w:r>
    <w:r>
      <w:instrText>PAGE</w:instrText>
    </w:r>
    <w:r>
      <w:fldChar w:fldCharType="separate"/>
    </w:r>
    <w:r w:rsidR="00A034C1">
      <w:rPr>
        <w:noProof/>
      </w:rPr>
      <w:t>21</w:t>
    </w:r>
    <w:r w:rsidR="00A034C1">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CA">
    <w:pPr>
      <w:pStyle w:val="Footer"/>
      <w:ind w:firstLine="0"/>
      <w:jc w:val="right"/>
    </w:pPr>
    <w:r>
      <w:t>__________________________________________________________________________________________________________________________________________</w:t>
    </w:r>
  </w:p>
  <w:p w:rsidR="00C42ECA" w:rsidP="002904EA">
    <w:pPr>
      <w:pStyle w:val="Footer"/>
      <w:jc w:val="right"/>
    </w:pPr>
    <w:r>
      <w:tab/>
    </w:r>
    <w:r>
      <w:tab/>
    </w:r>
    <w:r>
      <w:fldChar w:fldCharType="begin"/>
    </w:r>
    <w:r>
      <w:instrText>PAGE</w:instrText>
    </w:r>
    <w:r>
      <w:fldChar w:fldCharType="separate"/>
    </w:r>
    <w:r w:rsidR="00A034C1">
      <w:rPr>
        <w:noProof/>
      </w:rPr>
      <w:t>45</w:t>
    </w:r>
    <w:r w:rsidR="00A034C1">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CA">
    <w:pPr>
      <w:pStyle w:val="Footer"/>
      <w:ind w:firstLine="0"/>
      <w:jc w:val="right"/>
    </w:pPr>
    <w:r>
      <w:t>_____________________________________________________________________________________________</w:t>
    </w:r>
  </w:p>
  <w:p w:rsidR="00C42ECA">
    <w:pPr>
      <w:pStyle w:val="Footer"/>
    </w:pPr>
    <w:r>
      <w:tab/>
    </w:r>
    <w:r>
      <w:tab/>
    </w:r>
    <w:r>
      <w:fldChar w:fldCharType="begin"/>
    </w:r>
    <w:r>
      <w:instrText>PAGE</w:instrText>
    </w:r>
    <w:r>
      <w:fldChar w:fldCharType="separate"/>
    </w:r>
    <w:r w:rsidR="00A034C1">
      <w:rPr>
        <w:noProof/>
      </w:rPr>
      <w:t>48</w:t>
    </w:r>
    <w:r w:rsidR="00A034C1">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F30">
      <w:r>
        <w:separator/>
      </w:r>
    </w:p>
  </w:footnote>
  <w:footnote w:type="continuationSeparator" w:id="1">
    <w:p w:rsidR="00D61F30">
      <w:r>
        <w:continuationSeparator/>
      </w:r>
    </w:p>
  </w:footnote>
  <w:footnote w:id="2">
    <w:p w:rsidR="00C42ECA" w:rsidP="00E213C0">
      <w:r>
        <w:rPr>
          <w:rStyle w:val="FootnoteReference"/>
          <w:rFonts w:cs="Calibri"/>
        </w:rPr>
        <w:footnoteRef/>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Малосеменовского МО</w:t>
      </w:r>
      <w:r w:rsidRPr="00E01326">
        <w:rPr>
          <w:rFonts w:cs="Times New Roman"/>
          <w:color w:val="00000A"/>
          <w:sz w:val="20"/>
          <w:szCs w:val="20"/>
        </w:rPr>
        <w:t xml:space="preserve"> и участия его в целевых муниципальных программах.</w:t>
      </w:r>
    </w:p>
  </w:footnote>
  <w:footnote w:id="3">
    <w:p w:rsidR="00C42ECA" w:rsidP="00E213C0">
      <w:pPr>
        <w:pStyle w:val="FootnoteText"/>
      </w:pPr>
      <w:r w:rsidRPr="00F72900">
        <w:rPr>
          <w:rStyle w:val="FootnoteReference"/>
          <w:rFonts w:ascii="Times New Roman" w:hAnsi="Times New Roman"/>
        </w:rPr>
        <w:footnoteRef/>
      </w:r>
      <w:r w:rsidRPr="00F72900">
        <w:rPr>
          <w:rFonts w:ascii="Times New Roman" w:hAnsi="Times New Roman"/>
        </w:rPr>
        <w:t xml:space="preserve"> Данные в таблице </w:t>
      </w:r>
      <w:r>
        <w:rPr>
          <w:rFonts w:ascii="Times New Roman" w:hAnsi="Times New Roman"/>
        </w:rPr>
        <w:t>за период 2018-2022 гг. представлены согласно сведениям Федеральной службы государственной статистики по состоянию на 01 января каждого года (</w:t>
      </w:r>
      <w:r w:rsidRPr="00252535">
        <w:t>https://www.gks.ru/scripts/db_inet2/passport/table.aspx?opt=63608486201720182019202020212022</w:t>
      </w:r>
      <w:r>
        <w:rPr>
          <w:rFonts w:ascii="Times New Roman" w:hAnsi="Times New Roman"/>
        </w:rPr>
        <w:t>).</w:t>
      </w:r>
    </w:p>
  </w:footnote>
  <w:footnote w:id="4">
    <w:p w:rsidR="00C42ECA" w:rsidP="00557934">
      <w:r>
        <w:rPr>
          <w:rStyle w:val="FootnoteReference"/>
          <w:rFonts w:cs="Calibri"/>
        </w:rPr>
        <w:footnoteRef/>
      </w:r>
      <w:r>
        <w:t xml:space="preserve"> </w:t>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Малосеменовского МО</w:t>
      </w:r>
      <w:r w:rsidRPr="00E01326">
        <w:rPr>
          <w:rFonts w:cs="Times New Roman"/>
          <w:color w:val="00000A"/>
          <w:sz w:val="20"/>
          <w:szCs w:val="20"/>
        </w:rPr>
        <w:t xml:space="preserve"> и участия его в целевых муниципальных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CA">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Малосеменовского МО</w:t>
    </w:r>
    <w:r>
      <w:rPr>
        <w:sz w:val="20"/>
        <w:szCs w:val="20"/>
      </w:rPr>
      <w:br/>
      <w:t>Балашовского муниципального района Саратовской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CA">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Малосеменовского муниципального образования</w:t>
    </w:r>
  </w:p>
  <w:p w:rsidR="00C42ECA">
    <w:pPr>
      <w:pStyle w:val="Header"/>
      <w:pBdr>
        <w:bottom w:val="inset" w:sz="6" w:space="0" w:color="00000A"/>
      </w:pBdr>
      <w:spacing w:line="300" w:lineRule="auto"/>
      <w:jc w:val="center"/>
    </w:pPr>
    <w:r>
      <w:rPr>
        <w:sz w:val="20"/>
        <w:szCs w:val="20"/>
      </w:rPr>
      <w:t>Балашовского муниципального района Саратовской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CA">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Малосеменовского МО</w:t>
    </w:r>
    <w:r>
      <w:rPr>
        <w:sz w:val="20"/>
        <w:szCs w:val="20"/>
      </w:rPr>
      <w:br/>
      <w:t>Балашовского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1FC580E"/>
    <w:lvl w:ilvl="0">
      <w:start w:val="1"/>
      <w:numFmt w:val="bullet"/>
      <w:lvlText w:val=""/>
      <w:lvlJc w:val="left"/>
      <w:pPr>
        <w:tabs>
          <w:tab w:val="num" w:pos="643"/>
        </w:tabs>
        <w:ind w:left="643" w:hanging="360"/>
      </w:pPr>
      <w:rPr>
        <w:rFonts w:ascii="Symbol" w:hAnsi="Symbol" w:hint="default"/>
      </w:rPr>
    </w:lvl>
  </w:abstractNum>
  <w:abstractNum w:abstractNumId="1">
    <w:nsid w:val="007C52CE"/>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1A30169"/>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1D16F35"/>
    <w:multiLevelType w:val="multilevel"/>
    <w:tmpl w:val="10A28ACE"/>
    <w:lvl w:ilvl="0">
      <w:start w:val="1"/>
      <w:numFmt w:val="decimal"/>
      <w:lvlText w:val="%1."/>
      <w:lvlJc w:val="left"/>
      <w:pPr>
        <w:ind w:left="720" w:hanging="360"/>
      </w:pPr>
      <w:rPr>
        <w:rFonts w:cs="Times New Roman"/>
      </w:rPr>
    </w:lvl>
    <w:lvl w:ilvl="1">
      <w:start w:val="1"/>
      <w:numFmt w:val="decimal"/>
      <w:lvlText w:val="%1.%2."/>
      <w:lvlJc w:val="left"/>
      <w:pPr>
        <w:ind w:left="2771"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nsid w:val="0351596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59310DD"/>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111214E6"/>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CBE647B"/>
    <w:multiLevelType w:val="hybridMultilevel"/>
    <w:tmpl w:val="0D04A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4740AC"/>
    <w:multiLevelType w:val="hybridMultilevel"/>
    <w:tmpl w:val="A164185C"/>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10">
    <w:nsid w:val="22793C5E"/>
    <w:multiLevelType w:val="multilevel"/>
    <w:tmpl w:val="682E40B6"/>
    <w:lvl w:ilvl="0">
      <w:start w:val="1"/>
      <w:numFmt w:val="decimal"/>
      <w:lvlText w:val="%1."/>
      <w:lvlJc w:val="left"/>
      <w:pPr>
        <w:tabs>
          <w:tab w:val="num" w:pos="870"/>
        </w:tabs>
        <w:ind w:left="870" w:hanging="870"/>
      </w:pPr>
      <w:rPr>
        <w:rFonts w:cs="Times New Roman"/>
      </w:rPr>
    </w:lvl>
    <w:lvl w:ilvl="1">
      <w:start w:val="1"/>
      <w:numFmt w:val="bullet"/>
      <w:lvlText w:val=""/>
      <w:lvlJc w:val="left"/>
      <w:pPr>
        <w:tabs>
          <w:tab w:val="num" w:pos="2430"/>
        </w:tabs>
        <w:ind w:left="2430" w:hanging="870"/>
      </w:pPr>
      <w:rPr>
        <w:rFonts w:ascii="Symbol" w:hAnsi="Symbol" w:hint="default"/>
      </w:rPr>
    </w:lvl>
    <w:lvl w:ilvl="2">
      <w:start w:val="1"/>
      <w:numFmt w:val="decimal"/>
      <w:lvlText w:val="%1.%2.%3."/>
      <w:lvlJc w:val="left"/>
      <w:pPr>
        <w:tabs>
          <w:tab w:val="num" w:pos="3210"/>
        </w:tabs>
        <w:ind w:left="3210" w:hanging="870"/>
      </w:pPr>
      <w:rPr>
        <w:rFonts w:cs="Times New Roman"/>
      </w:rPr>
    </w:lvl>
    <w:lvl w:ilvl="3">
      <w:start w:val="1"/>
      <w:numFmt w:val="decimal"/>
      <w:lvlText w:val="%1.%2.%3.%4."/>
      <w:lvlJc w:val="left"/>
      <w:pPr>
        <w:tabs>
          <w:tab w:val="num" w:pos="2970"/>
        </w:tabs>
        <w:ind w:left="2970" w:hanging="1080"/>
      </w:pPr>
      <w:rPr>
        <w:rFonts w:cs="Times New Roman"/>
      </w:rPr>
    </w:lvl>
    <w:lvl w:ilvl="4">
      <w:start w:val="1"/>
      <w:numFmt w:val="decimal"/>
      <w:lvlText w:val="%1.%2.%3.%4.%5."/>
      <w:lvlJc w:val="left"/>
      <w:pPr>
        <w:tabs>
          <w:tab w:val="num" w:pos="3600"/>
        </w:tabs>
        <w:ind w:left="3600" w:hanging="1080"/>
      </w:pPr>
      <w:rPr>
        <w:rFonts w:cs="Times New Roman"/>
      </w:rPr>
    </w:lvl>
    <w:lvl w:ilvl="5">
      <w:start w:val="1"/>
      <w:numFmt w:val="decimal"/>
      <w:lvlText w:val="%1.%2.%3.%4.%5.%6."/>
      <w:lvlJc w:val="left"/>
      <w:pPr>
        <w:tabs>
          <w:tab w:val="num" w:pos="4590"/>
        </w:tabs>
        <w:ind w:left="4590" w:hanging="1440"/>
      </w:pPr>
      <w:rPr>
        <w:rFonts w:cs="Times New Roman"/>
      </w:rPr>
    </w:lvl>
    <w:lvl w:ilvl="6">
      <w:start w:val="1"/>
      <w:numFmt w:val="decimal"/>
      <w:lvlText w:val="%1.%2.%3.%4.%5.%6.%7."/>
      <w:lvlJc w:val="left"/>
      <w:pPr>
        <w:tabs>
          <w:tab w:val="num" w:pos="5220"/>
        </w:tabs>
        <w:ind w:left="5220" w:hanging="1440"/>
      </w:pPr>
      <w:rPr>
        <w:rFonts w:cs="Times New Roman"/>
      </w:rPr>
    </w:lvl>
    <w:lvl w:ilvl="7">
      <w:start w:val="1"/>
      <w:numFmt w:val="decimal"/>
      <w:lvlText w:val="%1.%2.%3.%4.%5.%6.%7.%8."/>
      <w:lvlJc w:val="left"/>
      <w:pPr>
        <w:tabs>
          <w:tab w:val="num" w:pos="6210"/>
        </w:tabs>
        <w:ind w:left="6210" w:hanging="1800"/>
      </w:pPr>
      <w:rPr>
        <w:rFonts w:cs="Times New Roman"/>
      </w:rPr>
    </w:lvl>
    <w:lvl w:ilvl="8">
      <w:start w:val="1"/>
      <w:numFmt w:val="decimal"/>
      <w:lvlText w:val="%1.%2.%3.%4.%5.%6.%7.%8.%9."/>
      <w:lvlJc w:val="left"/>
      <w:pPr>
        <w:tabs>
          <w:tab w:val="num" w:pos="6840"/>
        </w:tabs>
        <w:ind w:left="6840" w:hanging="1800"/>
      </w:pPr>
      <w:rPr>
        <w:rFonts w:cs="Times New Roman"/>
      </w:rPr>
    </w:lvl>
  </w:abstractNum>
  <w:abstractNum w:abstractNumId="11">
    <w:nsid w:val="2CB2651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4D02A97"/>
    <w:multiLevelType w:val="hybridMultilevel"/>
    <w:tmpl w:val="7E00425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F106B99"/>
    <w:multiLevelType w:val="hybridMultilevel"/>
    <w:tmpl w:val="FE06DFE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53D42BCA"/>
    <w:multiLevelType w:val="multilevel"/>
    <w:tmpl w:val="2BA274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2B4545D"/>
    <w:multiLevelType w:val="hybridMultilevel"/>
    <w:tmpl w:val="8E2A507E"/>
    <w:lvl w:ilvl="0">
      <w:start w:val="0"/>
      <w:numFmt w:val="bullet"/>
      <w:lvlText w:val=""/>
      <w:lvlJc w:val="left"/>
      <w:pPr>
        <w:ind w:left="1647" w:hanging="360"/>
      </w:pPr>
      <w:rPr>
        <w:rFonts w:ascii="Symbol" w:eastAsia="Times New Roman" w:hAnsi="Symbol" w:hint="default"/>
        <w:w w:val="99"/>
        <w:sz w:val="26"/>
      </w:rPr>
    </w:lvl>
    <w:lvl w:ilvl="1" w:tentative="1">
      <w:start w:val="1"/>
      <w:numFmt w:val="bullet"/>
      <w:lvlText w:val="o"/>
      <w:lvlJc w:val="left"/>
      <w:pPr>
        <w:ind w:left="2367" w:hanging="360"/>
      </w:pPr>
      <w:rPr>
        <w:rFonts w:ascii="Courier New" w:hAnsi="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hint="default"/>
      </w:rPr>
    </w:lvl>
    <w:lvl w:ilvl="8" w:tentative="1">
      <w:start w:val="1"/>
      <w:numFmt w:val="bullet"/>
      <w:lvlText w:val=""/>
      <w:lvlJc w:val="left"/>
      <w:pPr>
        <w:ind w:left="7407" w:hanging="360"/>
      </w:pPr>
      <w:rPr>
        <w:rFonts w:ascii="Wingdings" w:hAnsi="Wingdings" w:hint="default"/>
      </w:rPr>
    </w:lvl>
  </w:abstractNum>
  <w:abstractNum w:abstractNumId="16">
    <w:nsid w:val="636D196D"/>
    <w:multiLevelType w:val="multilevel"/>
    <w:tmpl w:val="46BE6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5374A01"/>
    <w:multiLevelType w:val="hybridMultilevel"/>
    <w:tmpl w:val="FC9CA442"/>
    <w:lvl w:ilvl="0">
      <w:start w:val="1"/>
      <w:numFmt w:val="decimal"/>
      <w:lvlText w:val="%1)"/>
      <w:lvlJc w:val="left"/>
      <w:pPr>
        <w:tabs>
          <w:tab w:val="num" w:pos="2087"/>
        </w:tabs>
        <w:ind w:left="2087" w:hanging="1185"/>
      </w:pPr>
      <w:rPr>
        <w:rFonts w:cs="Times New Roman" w:hint="default"/>
      </w:rPr>
    </w:lvl>
    <w:lvl w:ilvl="1" w:tentative="1">
      <w:start w:val="1"/>
      <w:numFmt w:val="lowerLetter"/>
      <w:lvlText w:val="%2."/>
      <w:lvlJc w:val="left"/>
      <w:pPr>
        <w:tabs>
          <w:tab w:val="num" w:pos="1982"/>
        </w:tabs>
        <w:ind w:left="1982" w:hanging="360"/>
      </w:pPr>
      <w:rPr>
        <w:rFonts w:cs="Times New Roman"/>
      </w:rPr>
    </w:lvl>
    <w:lvl w:ilvl="2" w:tentative="1">
      <w:start w:val="1"/>
      <w:numFmt w:val="lowerRoman"/>
      <w:lvlText w:val="%3."/>
      <w:lvlJc w:val="right"/>
      <w:pPr>
        <w:tabs>
          <w:tab w:val="num" w:pos="2702"/>
        </w:tabs>
        <w:ind w:left="2702" w:hanging="180"/>
      </w:pPr>
      <w:rPr>
        <w:rFonts w:cs="Times New Roman"/>
      </w:rPr>
    </w:lvl>
    <w:lvl w:ilvl="3" w:tentative="1">
      <w:start w:val="1"/>
      <w:numFmt w:val="decimal"/>
      <w:lvlText w:val="%4."/>
      <w:lvlJc w:val="left"/>
      <w:pPr>
        <w:tabs>
          <w:tab w:val="num" w:pos="3422"/>
        </w:tabs>
        <w:ind w:left="3422" w:hanging="360"/>
      </w:pPr>
      <w:rPr>
        <w:rFonts w:cs="Times New Roman"/>
      </w:rPr>
    </w:lvl>
    <w:lvl w:ilvl="4" w:tentative="1">
      <w:start w:val="1"/>
      <w:numFmt w:val="lowerLetter"/>
      <w:lvlText w:val="%5."/>
      <w:lvlJc w:val="left"/>
      <w:pPr>
        <w:tabs>
          <w:tab w:val="num" w:pos="4142"/>
        </w:tabs>
        <w:ind w:left="4142" w:hanging="360"/>
      </w:pPr>
      <w:rPr>
        <w:rFonts w:cs="Times New Roman"/>
      </w:rPr>
    </w:lvl>
    <w:lvl w:ilvl="5" w:tentative="1">
      <w:start w:val="1"/>
      <w:numFmt w:val="lowerRoman"/>
      <w:lvlText w:val="%6."/>
      <w:lvlJc w:val="right"/>
      <w:pPr>
        <w:tabs>
          <w:tab w:val="num" w:pos="4862"/>
        </w:tabs>
        <w:ind w:left="4862" w:hanging="180"/>
      </w:pPr>
      <w:rPr>
        <w:rFonts w:cs="Times New Roman"/>
      </w:rPr>
    </w:lvl>
    <w:lvl w:ilvl="6" w:tentative="1">
      <w:start w:val="1"/>
      <w:numFmt w:val="decimal"/>
      <w:lvlText w:val="%7."/>
      <w:lvlJc w:val="left"/>
      <w:pPr>
        <w:tabs>
          <w:tab w:val="num" w:pos="5582"/>
        </w:tabs>
        <w:ind w:left="5582" w:hanging="360"/>
      </w:pPr>
      <w:rPr>
        <w:rFonts w:cs="Times New Roman"/>
      </w:rPr>
    </w:lvl>
    <w:lvl w:ilvl="7" w:tentative="1">
      <w:start w:val="1"/>
      <w:numFmt w:val="lowerLetter"/>
      <w:lvlText w:val="%8."/>
      <w:lvlJc w:val="left"/>
      <w:pPr>
        <w:tabs>
          <w:tab w:val="num" w:pos="6302"/>
        </w:tabs>
        <w:ind w:left="6302" w:hanging="360"/>
      </w:pPr>
      <w:rPr>
        <w:rFonts w:cs="Times New Roman"/>
      </w:rPr>
    </w:lvl>
    <w:lvl w:ilvl="8" w:tentative="1">
      <w:start w:val="1"/>
      <w:numFmt w:val="lowerRoman"/>
      <w:lvlText w:val="%9."/>
      <w:lvlJc w:val="right"/>
      <w:pPr>
        <w:tabs>
          <w:tab w:val="num" w:pos="7022"/>
        </w:tabs>
        <w:ind w:left="7022" w:hanging="180"/>
      </w:pPr>
      <w:rPr>
        <w:rFonts w:cs="Times New Roman"/>
      </w:rPr>
    </w:lvl>
  </w:abstractNum>
  <w:abstractNum w:abstractNumId="18">
    <w:nsid w:val="6B57263E"/>
    <w:multiLevelType w:val="hybridMultilevel"/>
    <w:tmpl w:val="9A24008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9">
    <w:nsid w:val="6BFC7DFD"/>
    <w:multiLevelType w:val="hybridMultilevel"/>
    <w:tmpl w:val="619E4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0">
    <w:nsid w:val="71D07C4C"/>
    <w:multiLevelType w:val="hybridMultilevel"/>
    <w:tmpl w:val="7DB28722"/>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1">
    <w:nsid w:val="754D69EF"/>
    <w:multiLevelType w:val="hybridMultilevel"/>
    <w:tmpl w:val="AB320A58"/>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2">
    <w:nsid w:val="77D03C8A"/>
    <w:multiLevelType w:val="hybridMultilevel"/>
    <w:tmpl w:val="886CFBF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14"/>
  </w:num>
  <w:num w:numId="7">
    <w:abstractNumId w:val="16"/>
  </w:num>
  <w:num w:numId="8">
    <w:abstractNumId w:val="22"/>
  </w:num>
  <w:num w:numId="9">
    <w:abstractNumId w:val="13"/>
  </w:num>
  <w:num w:numId="10">
    <w:abstractNumId w:val="2"/>
  </w:num>
  <w:num w:numId="11">
    <w:abstractNumId w:val="20"/>
  </w:num>
  <w:num w:numId="12">
    <w:abstractNumId w:val="6"/>
  </w:num>
  <w:num w:numId="13">
    <w:abstractNumId w:val="21"/>
  </w:num>
  <w:num w:numId="14">
    <w:abstractNumId w:val="11"/>
  </w:num>
  <w:num w:numId="15">
    <w:abstractNumId w:val="1"/>
  </w:num>
  <w:num w:numId="16">
    <w:abstractNumId w:val="4"/>
  </w:num>
  <w:num w:numId="17">
    <w:abstractNumId w:val="7"/>
  </w:num>
  <w:num w:numId="18">
    <w:abstractNumId w:val="5"/>
  </w:num>
  <w:num w:numId="19">
    <w:abstractNumId w:val="12"/>
  </w:num>
  <w:num w:numId="20">
    <w:abstractNumId w:val="15"/>
  </w:num>
  <w:num w:numId="21">
    <w:abstractNumId w:val="19"/>
  </w:num>
  <w:num w:numId="22">
    <w:abstractNumId w:val="17"/>
  </w:num>
  <w:num w:numId="23">
    <w:abstractNumId w:val="9"/>
  </w:num>
  <w:num w:numId="24">
    <w:abstractNumId w:val="10"/>
  </w:num>
  <w:num w:numId="25">
    <w:abstractNumId w:val="18"/>
  </w:num>
  <w:num w:numId="2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2D33"/>
    <w:pPr>
      <w:suppressAutoHyphens/>
      <w:ind w:firstLine="709"/>
      <w:jc w:val="both"/>
    </w:pPr>
    <w:rPr>
      <w:rFonts w:ascii="Times New Roman" w:hAnsi="Times New Roman"/>
      <w:sz w:val="24"/>
    </w:rPr>
  </w:style>
  <w:style w:type="paragraph" w:styleId="Heading1">
    <w:name w:val="heading 1"/>
    <w:basedOn w:val="Normal"/>
    <w:link w:val="11"/>
    <w:uiPriority w:val="99"/>
    <w:qFormat/>
    <w:rsid w:val="002102E4"/>
    <w:pPr>
      <w:keepNext/>
      <w:keepLines/>
      <w:spacing w:before="240" w:after="240" w:line="360" w:lineRule="auto"/>
      <w:ind w:firstLine="0"/>
      <w:jc w:val="center"/>
      <w:outlineLvl w:val="0"/>
    </w:pPr>
    <w:rPr>
      <w:rFonts w:cs="Cambria"/>
      <w:b/>
      <w:bCs/>
      <w:caps/>
      <w:sz w:val="28"/>
      <w:szCs w:val="28"/>
    </w:rPr>
  </w:style>
  <w:style w:type="paragraph" w:styleId="Heading2">
    <w:name w:val="heading 2"/>
    <w:basedOn w:val="Normal"/>
    <w:link w:val="2"/>
    <w:uiPriority w:val="99"/>
    <w:qFormat/>
    <w:rsid w:val="002102E4"/>
    <w:pPr>
      <w:keepNext/>
      <w:spacing w:before="240" w:after="240"/>
      <w:ind w:firstLine="0"/>
      <w:jc w:val="center"/>
      <w:outlineLvl w:val="1"/>
    </w:pPr>
    <w:rPr>
      <w:rFonts w:eastAsia="Times New Roman" w:cs="Arial"/>
      <w:b/>
      <w:bCs/>
      <w:i/>
      <w:iCs/>
      <w:sz w:val="28"/>
      <w:szCs w:val="28"/>
    </w:rPr>
  </w:style>
  <w:style w:type="paragraph" w:styleId="Heading3">
    <w:name w:val="heading 3"/>
    <w:basedOn w:val="Normal"/>
    <w:link w:val="3"/>
    <w:uiPriority w:val="99"/>
    <w:qFormat/>
    <w:rsid w:val="002102E4"/>
    <w:pPr>
      <w:keepNext/>
      <w:spacing w:before="240" w:after="240"/>
      <w:ind w:firstLine="0"/>
      <w:jc w:val="center"/>
      <w:outlineLvl w:val="2"/>
    </w:pPr>
    <w:rPr>
      <w:rFonts w:eastAsia="Times New Roman" w:cs="Arial"/>
      <w:bCs/>
      <w:i/>
      <w:szCs w:val="26"/>
    </w:rPr>
  </w:style>
  <w:style w:type="paragraph" w:styleId="Heading4">
    <w:name w:val="heading 4"/>
    <w:basedOn w:val="Normal"/>
    <w:link w:val="4"/>
    <w:uiPriority w:val="99"/>
    <w:qFormat/>
    <w:rsid w:val="002102E4"/>
    <w:pPr>
      <w:keepNext/>
      <w:spacing w:before="240" w:after="240"/>
      <w:ind w:firstLine="0"/>
      <w:jc w:val="center"/>
      <w:outlineLvl w:val="3"/>
    </w:pPr>
    <w:rPr>
      <w:rFonts w:eastAsia="Times New Roman" w:cs="Times New Roman"/>
      <w:bCs/>
      <w:szCs w:val="28"/>
      <w:u w:val="single"/>
    </w:rPr>
  </w:style>
  <w:style w:type="paragraph" w:styleId="Heading5">
    <w:name w:val="heading 5"/>
    <w:basedOn w:val="Normal"/>
    <w:link w:val="5"/>
    <w:uiPriority w:val="99"/>
    <w:qFormat/>
    <w:rsid w:val="002102E4"/>
    <w:pPr>
      <w:spacing w:before="240" w:after="60"/>
      <w:outlineLvl w:val="4"/>
    </w:pPr>
    <w:rPr>
      <w:rFonts w:ascii="Calibri" w:eastAsia="Times New Roman" w:hAnsi="Calibri" w:cs="Times New Roman"/>
      <w:b/>
      <w:bCs/>
      <w:i/>
      <w:iCs/>
      <w:sz w:val="26"/>
      <w:szCs w:val="26"/>
      <w:lang w:eastAsia="en-US"/>
    </w:rPr>
  </w:style>
  <w:style w:type="paragraph" w:styleId="Heading6">
    <w:name w:val="heading 6"/>
    <w:basedOn w:val="Normal"/>
    <w:link w:val="6"/>
    <w:uiPriority w:val="99"/>
    <w:qFormat/>
    <w:rsid w:val="002102E4"/>
    <w:pPr>
      <w:keepNext/>
      <w:keepLines/>
      <w:spacing w:before="200"/>
      <w:outlineLvl w:val="5"/>
    </w:pPr>
    <w:rPr>
      <w:rFonts w:ascii="Cambria" w:eastAsia="Times New Roman" w:hAnsi="Cambria" w:cs="Cambria"/>
      <w:i/>
      <w:iCs/>
      <w:color w:val="243F60"/>
      <w:lang w:val="en-US" w:eastAsia="en-US"/>
    </w:rPr>
  </w:style>
  <w:style w:type="paragraph" w:styleId="Heading7">
    <w:name w:val="heading 7"/>
    <w:basedOn w:val="Normal"/>
    <w:link w:val="7"/>
    <w:uiPriority w:val="99"/>
    <w:qFormat/>
    <w:rsid w:val="002102E4"/>
    <w:pPr>
      <w:spacing w:before="240" w:after="60"/>
      <w:outlineLvl w:val="6"/>
    </w:pPr>
    <w:rPr>
      <w:rFonts w:ascii="Calibri" w:eastAsia="Times New Roman" w:hAnsi="Calibri" w:cs="Times New Roman"/>
      <w:szCs w:val="24"/>
      <w:lang w:eastAsia="en-US"/>
    </w:rPr>
  </w:style>
  <w:style w:type="paragraph" w:styleId="Heading8">
    <w:name w:val="heading 8"/>
    <w:basedOn w:val="Normal"/>
    <w:link w:val="8"/>
    <w:uiPriority w:val="99"/>
    <w:qFormat/>
    <w:rsid w:val="002102E4"/>
    <w:pPr>
      <w:keepNext/>
      <w:keepLines/>
      <w:spacing w:before="200"/>
      <w:outlineLvl w:val="7"/>
    </w:pPr>
    <w:rPr>
      <w:rFonts w:ascii="Cambria" w:eastAsia="Times New Roman" w:hAnsi="Cambria" w:cs="Cambria"/>
      <w:color w:val="4F81BD"/>
      <w:sz w:val="20"/>
      <w:szCs w:val="20"/>
      <w:lang w:val="en-US" w:eastAsia="en-US"/>
    </w:rPr>
  </w:style>
  <w:style w:type="paragraph" w:styleId="Heading9">
    <w:name w:val="heading 9"/>
    <w:basedOn w:val="Normal"/>
    <w:link w:val="9"/>
    <w:uiPriority w:val="99"/>
    <w:qFormat/>
    <w:rsid w:val="002102E4"/>
    <w:pPr>
      <w:keepNext/>
      <w:keepLines/>
      <w:spacing w:before="200"/>
      <w:outlineLvl w:val="8"/>
    </w:pPr>
    <w:rPr>
      <w:rFonts w:ascii="Cambria" w:eastAsia="Times New Roman" w:hAnsi="Cambria" w:cs="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Заголовок 1 Знак1"/>
    <w:basedOn w:val="DefaultParagraphFont"/>
    <w:link w:val="Heading1"/>
    <w:uiPriority w:val="99"/>
    <w:locked/>
    <w:rsid w:val="00DC7B8B"/>
    <w:rPr>
      <w:rFonts w:ascii="Cambria" w:hAnsi="Cambria" w:cs="Times New Roman"/>
      <w:b/>
      <w:bCs/>
      <w:kern w:val="32"/>
      <w:sz w:val="32"/>
      <w:szCs w:val="32"/>
    </w:rPr>
  </w:style>
  <w:style w:type="character" w:customStyle="1" w:styleId="2">
    <w:name w:val="Заголовок 2 Знак"/>
    <w:basedOn w:val="DefaultParagraphFont"/>
    <w:link w:val="Heading2"/>
    <w:uiPriority w:val="99"/>
    <w:locked/>
    <w:rsid w:val="002102E4"/>
    <w:rPr>
      <w:rFonts w:ascii="Times New Roman" w:hAnsi="Times New Roman" w:cs="Arial"/>
      <w:b/>
      <w:bCs/>
      <w:i/>
      <w:iCs/>
      <w:sz w:val="28"/>
      <w:szCs w:val="28"/>
    </w:rPr>
  </w:style>
  <w:style w:type="character" w:customStyle="1" w:styleId="3">
    <w:name w:val="Заголовок 3 Знак"/>
    <w:basedOn w:val="DefaultParagraphFont"/>
    <w:link w:val="Heading3"/>
    <w:uiPriority w:val="99"/>
    <w:semiHidden/>
    <w:locked/>
    <w:rsid w:val="00DC7B8B"/>
    <w:rPr>
      <w:rFonts w:ascii="Cambria" w:hAnsi="Cambria" w:cs="Times New Roman"/>
      <w:b/>
      <w:bCs/>
      <w:sz w:val="26"/>
      <w:szCs w:val="26"/>
    </w:rPr>
  </w:style>
  <w:style w:type="character" w:customStyle="1" w:styleId="4">
    <w:name w:val="Заголовок 4 Знак"/>
    <w:basedOn w:val="DefaultParagraphFont"/>
    <w:link w:val="Heading4"/>
    <w:uiPriority w:val="99"/>
    <w:locked/>
    <w:rsid w:val="002102E4"/>
    <w:rPr>
      <w:rFonts w:ascii="Times New Roman" w:hAnsi="Times New Roman" w:cs="Times New Roman"/>
      <w:bCs/>
      <w:sz w:val="28"/>
      <w:szCs w:val="28"/>
      <w:u w:val="single"/>
    </w:rPr>
  </w:style>
  <w:style w:type="character" w:customStyle="1" w:styleId="5">
    <w:name w:val="Заголовок 5 Знак"/>
    <w:basedOn w:val="DefaultParagraphFont"/>
    <w:link w:val="Heading5"/>
    <w:uiPriority w:val="99"/>
    <w:locked/>
    <w:rsid w:val="002102E4"/>
    <w:rPr>
      <w:rFonts w:ascii="Calibri" w:hAnsi="Calibri" w:cs="Times New Roman"/>
      <w:b/>
      <w:bCs/>
      <w:i/>
      <w:iCs/>
      <w:sz w:val="26"/>
      <w:szCs w:val="26"/>
      <w:lang w:eastAsia="en-US"/>
    </w:rPr>
  </w:style>
  <w:style w:type="character" w:customStyle="1" w:styleId="6">
    <w:name w:val="Заголовок 6 Знак"/>
    <w:basedOn w:val="DefaultParagraphFont"/>
    <w:link w:val="Heading6"/>
    <w:uiPriority w:val="99"/>
    <w:locked/>
    <w:rsid w:val="002102E4"/>
    <w:rPr>
      <w:rFonts w:ascii="Cambria" w:hAnsi="Cambria" w:cs="Cambria"/>
      <w:i/>
      <w:iCs/>
      <w:color w:val="243F60"/>
      <w:lang w:val="en-US" w:eastAsia="en-US"/>
    </w:rPr>
  </w:style>
  <w:style w:type="character" w:customStyle="1" w:styleId="7">
    <w:name w:val="Заголовок 7 Знак"/>
    <w:basedOn w:val="DefaultParagraphFont"/>
    <w:link w:val="Heading7"/>
    <w:uiPriority w:val="99"/>
    <w:locked/>
    <w:rsid w:val="002102E4"/>
    <w:rPr>
      <w:rFonts w:ascii="Calibri" w:hAnsi="Calibri" w:cs="Times New Roman"/>
      <w:sz w:val="24"/>
      <w:szCs w:val="24"/>
      <w:lang w:eastAsia="en-US"/>
    </w:rPr>
  </w:style>
  <w:style w:type="character" w:customStyle="1" w:styleId="8">
    <w:name w:val="Заголовок 8 Знак"/>
    <w:basedOn w:val="DefaultParagraphFont"/>
    <w:link w:val="Heading8"/>
    <w:uiPriority w:val="99"/>
    <w:locked/>
    <w:rsid w:val="002102E4"/>
    <w:rPr>
      <w:rFonts w:ascii="Cambria" w:hAnsi="Cambria" w:cs="Cambria"/>
      <w:color w:val="4F81BD"/>
      <w:sz w:val="20"/>
      <w:szCs w:val="20"/>
      <w:lang w:val="en-US" w:eastAsia="en-US"/>
    </w:rPr>
  </w:style>
  <w:style w:type="character" w:customStyle="1" w:styleId="9">
    <w:name w:val="Заголовок 9 Знак"/>
    <w:basedOn w:val="DefaultParagraphFont"/>
    <w:link w:val="Heading9"/>
    <w:uiPriority w:val="99"/>
    <w:locked/>
    <w:rsid w:val="002102E4"/>
    <w:rPr>
      <w:rFonts w:ascii="Cambria" w:hAnsi="Cambria" w:cs="Cambria"/>
      <w:i/>
      <w:iCs/>
      <w:color w:val="404040"/>
      <w:sz w:val="20"/>
      <w:szCs w:val="20"/>
      <w:lang w:val="en-US" w:eastAsia="en-US"/>
    </w:rPr>
  </w:style>
  <w:style w:type="character" w:customStyle="1" w:styleId="1">
    <w:name w:val="Заголовок 1 Знак"/>
    <w:basedOn w:val="DefaultParagraphFont"/>
    <w:uiPriority w:val="99"/>
    <w:rsid w:val="002102E4"/>
    <w:rPr>
      <w:rFonts w:ascii="Times New Roman" w:hAnsi="Times New Roman" w:cs="Cambria"/>
      <w:b/>
      <w:bCs/>
      <w:caps/>
      <w:sz w:val="28"/>
      <w:szCs w:val="28"/>
    </w:rPr>
  </w:style>
  <w:style w:type="character" w:customStyle="1" w:styleId="31">
    <w:name w:val="Оглавление 3 Знак1"/>
    <w:basedOn w:val="DefaultParagraphFont"/>
    <w:link w:val="TOC3"/>
    <w:uiPriority w:val="99"/>
    <w:locked/>
    <w:rsid w:val="002102E4"/>
    <w:rPr>
      <w:rFonts w:ascii="Times New Roman" w:hAnsi="Times New Roman" w:cs="Arial"/>
      <w:bCs/>
      <w:i/>
      <w:sz w:val="26"/>
      <w:szCs w:val="26"/>
    </w:rPr>
  </w:style>
  <w:style w:type="character" w:customStyle="1" w:styleId="-">
    <w:name w:val="Интернет-ссылка"/>
    <w:basedOn w:val="DefaultParagraphFont"/>
    <w:uiPriority w:val="99"/>
    <w:rsid w:val="002102E4"/>
    <w:rPr>
      <w:rFonts w:cs="Times New Roman"/>
      <w:color w:val="0000FF"/>
      <w:u w:val="single"/>
    </w:rPr>
  </w:style>
  <w:style w:type="character" w:customStyle="1" w:styleId="10">
    <w:name w:val="Егор1 Знак"/>
    <w:basedOn w:val="DefaultParagraphFont"/>
    <w:link w:val="118"/>
    <w:uiPriority w:val="99"/>
    <w:locked/>
    <w:rsid w:val="002102E4"/>
    <w:rPr>
      <w:rFonts w:ascii="Times New Roman" w:hAnsi="Times New Roman" w:cs="Times New Roman"/>
      <w:b/>
      <w:i/>
      <w:sz w:val="26"/>
      <w:szCs w:val="26"/>
    </w:rPr>
  </w:style>
  <w:style w:type="character" w:customStyle="1" w:styleId="a">
    <w:name w:val="Без интервала Знак"/>
    <w:basedOn w:val="DefaultParagraphFont"/>
    <w:uiPriority w:val="99"/>
    <w:rsid w:val="002102E4"/>
    <w:rPr>
      <w:rFonts w:ascii="Times New Roman" w:hAnsi="Times New Roman" w:cs="Times New Roman"/>
      <w:lang w:eastAsia="en-US"/>
    </w:rPr>
  </w:style>
  <w:style w:type="character" w:customStyle="1" w:styleId="a0">
    <w:name w:val="Текст выноски Знак"/>
    <w:basedOn w:val="DefaultParagraphFont"/>
    <w:uiPriority w:val="99"/>
    <w:semiHidden/>
    <w:rsid w:val="002102E4"/>
    <w:rPr>
      <w:rFonts w:ascii="Tahoma" w:hAnsi="Tahoma" w:cs="Tahoma"/>
      <w:sz w:val="16"/>
      <w:szCs w:val="16"/>
    </w:rPr>
  </w:style>
  <w:style w:type="character" w:customStyle="1" w:styleId="a1">
    <w:name w:val="Красная строка Знак"/>
    <w:basedOn w:val="DefaultParagraphFont"/>
    <w:uiPriority w:val="99"/>
    <w:rsid w:val="002102E4"/>
    <w:rPr>
      <w:rFonts w:ascii="Calibri" w:hAnsi="Calibri" w:cs="Times New Roman"/>
      <w:lang w:eastAsia="en-US"/>
    </w:rPr>
  </w:style>
  <w:style w:type="character" w:customStyle="1" w:styleId="a2">
    <w:name w:val="Текст Знак"/>
    <w:basedOn w:val="DefaultParagraphFont"/>
    <w:uiPriority w:val="99"/>
    <w:rsid w:val="002102E4"/>
    <w:rPr>
      <w:rFonts w:ascii="Courier New" w:hAnsi="Courier New" w:cs="Times New Roman"/>
      <w:sz w:val="20"/>
      <w:szCs w:val="20"/>
    </w:rPr>
  </w:style>
  <w:style w:type="character" w:customStyle="1" w:styleId="a3">
    <w:name w:val="Верхний колонтитул Знак"/>
    <w:basedOn w:val="DefaultParagraphFont"/>
    <w:uiPriority w:val="99"/>
    <w:rsid w:val="002102E4"/>
    <w:rPr>
      <w:rFonts w:cs="Times New Roman"/>
    </w:rPr>
  </w:style>
  <w:style w:type="character" w:customStyle="1" w:styleId="a4">
    <w:name w:val="Нижний колонтитул Знак"/>
    <w:basedOn w:val="DefaultParagraphFont"/>
    <w:uiPriority w:val="99"/>
    <w:rsid w:val="002102E4"/>
    <w:rPr>
      <w:rFonts w:ascii="Times New Roman" w:hAnsi="Times New Roman" w:cs="Times New Roman"/>
      <w:sz w:val="20"/>
    </w:rPr>
  </w:style>
  <w:style w:type="character" w:customStyle="1" w:styleId="a5">
    <w:name w:val="Схема документа Знак"/>
    <w:uiPriority w:val="99"/>
    <w:rsid w:val="002102E4"/>
    <w:rPr>
      <w:rFonts w:ascii="Tahoma" w:hAnsi="Tahoma"/>
      <w:sz w:val="20"/>
      <w:shd w:val="clear" w:color="auto" w:fill="000080"/>
      <w:lang w:eastAsia="en-US"/>
    </w:rPr>
  </w:style>
  <w:style w:type="character" w:customStyle="1" w:styleId="12">
    <w:name w:val="Схема документа Знак1"/>
    <w:basedOn w:val="DefaultParagraphFont"/>
    <w:uiPriority w:val="99"/>
    <w:rsid w:val="002102E4"/>
    <w:rPr>
      <w:rFonts w:ascii="Tahoma" w:hAnsi="Tahoma" w:cs="Tahoma"/>
      <w:sz w:val="16"/>
      <w:szCs w:val="16"/>
    </w:rPr>
  </w:style>
  <w:style w:type="character" w:customStyle="1" w:styleId="20">
    <w:name w:val="Цитата 2 Знак"/>
    <w:basedOn w:val="DefaultParagraphFont"/>
    <w:uiPriority w:val="99"/>
    <w:rsid w:val="002102E4"/>
    <w:rPr>
      <w:rFonts w:ascii="Calibri" w:hAnsi="Calibri" w:cs="Times New Roman"/>
      <w:i/>
      <w:iCs/>
      <w:color w:val="000000"/>
      <w:lang w:eastAsia="en-US"/>
    </w:rPr>
  </w:style>
  <w:style w:type="character" w:styleId="PageNumber">
    <w:name w:val="page number"/>
    <w:basedOn w:val="DefaultParagraphFont"/>
    <w:uiPriority w:val="99"/>
    <w:rsid w:val="002102E4"/>
    <w:rPr>
      <w:rFonts w:cs="Times New Roman"/>
    </w:rPr>
  </w:style>
  <w:style w:type="character" w:customStyle="1" w:styleId="a6">
    <w:name w:val="Текст концевой сноски Знак"/>
    <w:uiPriority w:val="99"/>
    <w:semiHidden/>
    <w:rsid w:val="002102E4"/>
    <w:rPr>
      <w:rFonts w:ascii="Calibri" w:hAnsi="Calibri"/>
      <w:sz w:val="20"/>
      <w:lang w:eastAsia="en-US"/>
    </w:rPr>
  </w:style>
  <w:style w:type="character" w:customStyle="1" w:styleId="13">
    <w:name w:val="Текст концевой сноски Знак1"/>
    <w:basedOn w:val="DefaultParagraphFont"/>
    <w:uiPriority w:val="99"/>
    <w:semiHidden/>
    <w:rsid w:val="002102E4"/>
    <w:rPr>
      <w:rFonts w:cs="Times New Roman"/>
      <w:sz w:val="20"/>
      <w:szCs w:val="20"/>
    </w:rPr>
  </w:style>
  <w:style w:type="character" w:customStyle="1" w:styleId="a7">
    <w:name w:val="Текст сноски Знак"/>
    <w:basedOn w:val="DefaultParagraphFont"/>
    <w:uiPriority w:val="99"/>
    <w:rsid w:val="002102E4"/>
    <w:rPr>
      <w:rFonts w:ascii="Calibri" w:hAnsi="Calibri" w:cs="Times New Roman"/>
      <w:sz w:val="20"/>
      <w:szCs w:val="20"/>
      <w:lang w:eastAsia="en-US"/>
    </w:rPr>
  </w:style>
  <w:style w:type="character" w:customStyle="1" w:styleId="21">
    <w:name w:val="Егор2 Знак"/>
    <w:uiPriority w:val="99"/>
    <w:rsid w:val="002102E4"/>
    <w:rPr>
      <w:rFonts w:ascii="Times New Roman" w:hAnsi="Times New Roman"/>
      <w:i/>
      <w:sz w:val="26"/>
      <w:lang w:eastAsia="en-US"/>
    </w:rPr>
  </w:style>
  <w:style w:type="character" w:customStyle="1" w:styleId="a8">
    <w:name w:val="Название Знак"/>
    <w:basedOn w:val="DefaultParagraphFont"/>
    <w:uiPriority w:val="99"/>
    <w:rsid w:val="002102E4"/>
    <w:rPr>
      <w:rFonts w:ascii="Cambria" w:hAnsi="Cambria" w:cs="Times New Roman"/>
      <w:b/>
      <w:bCs/>
      <w:sz w:val="32"/>
      <w:szCs w:val="32"/>
      <w:lang w:eastAsia="en-US"/>
    </w:rPr>
  </w:style>
  <w:style w:type="character" w:customStyle="1" w:styleId="S">
    <w:name w:val="S_Маркированный Знак"/>
    <w:basedOn w:val="DefaultParagraphFont"/>
    <w:uiPriority w:val="99"/>
    <w:rsid w:val="002102E4"/>
    <w:rPr>
      <w:rFonts w:ascii="Times New Roman" w:hAnsi="Times New Roman" w:cs="Times New Roman"/>
      <w:color w:val="FF0000"/>
      <w:sz w:val="26"/>
      <w:szCs w:val="26"/>
    </w:rPr>
  </w:style>
  <w:style w:type="character" w:customStyle="1" w:styleId="Tabn2">
    <w:name w:val="Tab_n Знак2"/>
    <w:link w:val="Tabn"/>
    <w:uiPriority w:val="99"/>
    <w:locked/>
    <w:rsid w:val="002102E4"/>
    <w:rPr>
      <w:rFonts w:ascii="Trebuchet MS" w:hAnsi="Trebuchet MS"/>
      <w:i/>
      <w:w w:val="103"/>
      <w:sz w:val="24"/>
      <w:lang w:eastAsia="en-US"/>
    </w:rPr>
  </w:style>
  <w:style w:type="character" w:customStyle="1" w:styleId="FontStyle80">
    <w:name w:val="Font Style80"/>
    <w:uiPriority w:val="99"/>
    <w:rsid w:val="002102E4"/>
    <w:rPr>
      <w:rFonts w:ascii="Times New Roman" w:hAnsi="Times New Roman"/>
      <w:b/>
      <w:sz w:val="26"/>
    </w:rPr>
  </w:style>
  <w:style w:type="character" w:styleId="FootnoteReference">
    <w:name w:val="footnote reference"/>
    <w:basedOn w:val="DefaultParagraphFont"/>
    <w:uiPriority w:val="99"/>
    <w:rsid w:val="002102E4"/>
    <w:rPr>
      <w:rFonts w:cs="Times New Roman"/>
      <w:vertAlign w:val="superscript"/>
    </w:rPr>
  </w:style>
  <w:style w:type="character" w:customStyle="1" w:styleId="FontStyle33">
    <w:name w:val="Font Style33"/>
    <w:basedOn w:val="DefaultParagraphFont"/>
    <w:uiPriority w:val="99"/>
    <w:rsid w:val="002102E4"/>
    <w:rPr>
      <w:rFonts w:ascii="Times New Roman" w:hAnsi="Times New Roman" w:cs="Times New Roman"/>
      <w:sz w:val="26"/>
      <w:szCs w:val="26"/>
    </w:rPr>
  </w:style>
  <w:style w:type="character" w:styleId="SubtleEmphasis">
    <w:name w:val="Subtle Emphasis"/>
    <w:basedOn w:val="DefaultParagraphFont"/>
    <w:uiPriority w:val="99"/>
    <w:qFormat/>
    <w:rsid w:val="002102E4"/>
    <w:rPr>
      <w:rFonts w:cs="Times New Roman"/>
      <w:i/>
      <w:iCs/>
      <w:color w:val="808080"/>
    </w:rPr>
  </w:style>
  <w:style w:type="character" w:styleId="BookTitle">
    <w:name w:val="Book Title"/>
    <w:basedOn w:val="DefaultParagraphFont"/>
    <w:uiPriority w:val="99"/>
    <w:qFormat/>
    <w:rsid w:val="002102E4"/>
    <w:rPr>
      <w:rFonts w:ascii="Cambria" w:hAnsi="Cambria" w:cs="Times New Roman"/>
      <w:b/>
      <w:i/>
      <w:smallCaps/>
      <w:color w:val="943634"/>
      <w:u w:val="single"/>
    </w:rPr>
  </w:style>
  <w:style w:type="character" w:customStyle="1" w:styleId="FontStyle22">
    <w:name w:val="Font Style22"/>
    <w:basedOn w:val="DefaultParagraphFont"/>
    <w:uiPriority w:val="99"/>
    <w:rsid w:val="002102E4"/>
    <w:rPr>
      <w:rFonts w:ascii="Trebuchet MS" w:hAnsi="Trebuchet MS" w:cs="Trebuchet MS"/>
      <w:b/>
      <w:bCs/>
      <w:sz w:val="22"/>
      <w:szCs w:val="22"/>
    </w:rPr>
  </w:style>
  <w:style w:type="character" w:customStyle="1" w:styleId="S0">
    <w:name w:val="S_Обычный Знак"/>
    <w:basedOn w:val="DefaultParagraphFont"/>
    <w:uiPriority w:val="99"/>
    <w:rsid w:val="002102E4"/>
    <w:rPr>
      <w:rFonts w:ascii="Times New Roman" w:hAnsi="Times New Roman" w:cs="Times New Roman"/>
      <w:w w:val="109"/>
      <w:sz w:val="24"/>
      <w:szCs w:val="24"/>
    </w:rPr>
  </w:style>
  <w:style w:type="character" w:customStyle="1" w:styleId="apple-converted-space">
    <w:name w:val="apple-converted-space"/>
    <w:basedOn w:val="DefaultParagraphFont"/>
    <w:uiPriority w:val="99"/>
    <w:rsid w:val="002102E4"/>
    <w:rPr>
      <w:rFonts w:cs="Times New Roman"/>
    </w:rPr>
  </w:style>
  <w:style w:type="character" w:customStyle="1" w:styleId="QuoteChar">
    <w:name w:val="Quote Char"/>
    <w:basedOn w:val="DefaultParagraphFont"/>
    <w:uiPriority w:val="99"/>
    <w:locked/>
    <w:rsid w:val="002102E4"/>
    <w:rPr>
      <w:rFonts w:ascii="Calibri" w:hAnsi="Calibri" w:cs="Times New Roman"/>
      <w:i/>
      <w:iCs/>
      <w:color w:val="000000"/>
      <w:lang w:eastAsia="en-US"/>
    </w:rPr>
  </w:style>
  <w:style w:type="character" w:customStyle="1" w:styleId="22">
    <w:name w:val="Основной текст с отступом 2 Знак"/>
    <w:basedOn w:val="DefaultParagraphFont"/>
    <w:uiPriority w:val="99"/>
    <w:locked/>
    <w:rsid w:val="002102E4"/>
    <w:rPr>
      <w:rFonts w:cs="Times New Roman"/>
    </w:rPr>
  </w:style>
  <w:style w:type="character" w:customStyle="1" w:styleId="-0">
    <w:name w:val="диссер-текст Знак"/>
    <w:basedOn w:val="DefaultParagraphFont"/>
    <w:uiPriority w:val="99"/>
    <w:semiHidden/>
    <w:locked/>
    <w:rsid w:val="002102E4"/>
    <w:rPr>
      <w:rFonts w:ascii="Times New Roman" w:hAnsi="Times New Roman" w:cs="Times New Roman"/>
      <w:sz w:val="28"/>
      <w:lang w:val="en-US"/>
    </w:rPr>
  </w:style>
  <w:style w:type="character" w:customStyle="1" w:styleId="30">
    <w:name w:val="Оглавление 3 Знак"/>
    <w:basedOn w:val="DefaultParagraphFont"/>
    <w:uiPriority w:val="99"/>
    <w:rsid w:val="002102E4"/>
    <w:rPr>
      <w:rFonts w:ascii="Times New Roman" w:hAnsi="Times New Roman" w:cs="Times New Roman"/>
      <w:sz w:val="16"/>
      <w:szCs w:val="16"/>
    </w:rPr>
  </w:style>
  <w:style w:type="character" w:customStyle="1" w:styleId="310">
    <w:name w:val="Основной текст с отступом 3 Знак1"/>
    <w:basedOn w:val="DefaultParagraphFont"/>
    <w:uiPriority w:val="99"/>
    <w:semiHidden/>
    <w:rsid w:val="002102E4"/>
    <w:rPr>
      <w:rFonts w:cs="Times New Roman"/>
      <w:sz w:val="16"/>
      <w:szCs w:val="16"/>
    </w:rPr>
  </w:style>
  <w:style w:type="character" w:customStyle="1" w:styleId="z-">
    <w:name w:val="z-Конец формы Знак"/>
    <w:basedOn w:val="DefaultParagraphFont"/>
    <w:uiPriority w:val="99"/>
    <w:rsid w:val="002102E4"/>
    <w:rPr>
      <w:rFonts w:ascii="Arial" w:hAnsi="Arial" w:cs="Arial"/>
      <w:vanish/>
      <w:color w:val="FFFFFF"/>
      <w:sz w:val="16"/>
      <w:szCs w:val="16"/>
    </w:rPr>
  </w:style>
  <w:style w:type="character" w:customStyle="1" w:styleId="HTMLPreformattedChar">
    <w:name w:val="HTML Preformatted Char"/>
    <w:link w:val="HTMLPreformatted"/>
    <w:uiPriority w:val="99"/>
    <w:semiHidden/>
    <w:locked/>
    <w:rsid w:val="002102E4"/>
    <w:rPr>
      <w:rFonts w:ascii="Courier New" w:hAnsi="Courier New" w:cs="Courier New"/>
      <w:sz w:val="20"/>
      <w:szCs w:val="20"/>
    </w:rPr>
  </w:style>
  <w:style w:type="character" w:customStyle="1" w:styleId="HTML1">
    <w:name w:val="Стандартный HTML Знак1"/>
    <w:basedOn w:val="DefaultParagraphFont"/>
    <w:uiPriority w:val="99"/>
    <w:semiHidden/>
    <w:rsid w:val="002102E4"/>
    <w:rPr>
      <w:rFonts w:ascii="Consolas" w:hAnsi="Consolas" w:cs="Consolas"/>
      <w:sz w:val="20"/>
      <w:szCs w:val="20"/>
    </w:rPr>
  </w:style>
  <w:style w:type="character" w:customStyle="1" w:styleId="23">
    <w:name w:val="Основной текст 2 Знак"/>
    <w:basedOn w:val="DefaultParagraphFont"/>
    <w:uiPriority w:val="99"/>
    <w:semiHidden/>
    <w:locked/>
    <w:rsid w:val="002102E4"/>
    <w:rPr>
      <w:rFonts w:ascii="Times New Roman" w:hAnsi="Times New Roman" w:cs="Times New Roman"/>
      <w:sz w:val="20"/>
      <w:szCs w:val="20"/>
    </w:rPr>
  </w:style>
  <w:style w:type="character" w:customStyle="1" w:styleId="210">
    <w:name w:val="Основной текст 2 Знак1"/>
    <w:basedOn w:val="DefaultParagraphFont"/>
    <w:uiPriority w:val="99"/>
    <w:semiHidden/>
    <w:rsid w:val="002102E4"/>
    <w:rPr>
      <w:rFonts w:cs="Times New Roman"/>
    </w:rPr>
  </w:style>
  <w:style w:type="character" w:customStyle="1" w:styleId="a9">
    <w:name w:val="Основной текст с отступом Знак"/>
    <w:basedOn w:val="DefaultParagraphFont"/>
    <w:uiPriority w:val="99"/>
    <w:semiHidden/>
    <w:rsid w:val="002102E4"/>
    <w:rPr>
      <w:rFonts w:ascii="Calibri" w:hAnsi="Calibri" w:cs="Calibri"/>
      <w:lang w:val="en-US" w:eastAsia="en-US"/>
    </w:rPr>
  </w:style>
  <w:style w:type="character" w:customStyle="1" w:styleId="14">
    <w:name w:val="Основной текст с отступом Знак1"/>
    <w:basedOn w:val="DefaultParagraphFont"/>
    <w:uiPriority w:val="99"/>
    <w:semiHidden/>
    <w:rsid w:val="002102E4"/>
    <w:rPr>
      <w:rFonts w:cs="Times New Roman"/>
    </w:rPr>
  </w:style>
  <w:style w:type="character" w:customStyle="1" w:styleId="a10">
    <w:name w:val="Основной текст Знак"/>
    <w:basedOn w:val="DefaultParagraphFont"/>
    <w:uiPriority w:val="99"/>
    <w:semiHidden/>
    <w:rsid w:val="002102E4"/>
    <w:rPr>
      <w:rFonts w:ascii="Calibri" w:hAnsi="Calibri" w:cs="Calibri"/>
      <w:lang w:val="en-US" w:eastAsia="en-US"/>
    </w:rPr>
  </w:style>
  <w:style w:type="character" w:customStyle="1" w:styleId="15">
    <w:name w:val="Основной текст Знак1"/>
    <w:basedOn w:val="DefaultParagraphFont"/>
    <w:uiPriority w:val="99"/>
    <w:semiHidden/>
    <w:rsid w:val="002102E4"/>
    <w:rPr>
      <w:rFonts w:cs="Times New Roman"/>
    </w:rPr>
  </w:style>
  <w:style w:type="character" w:customStyle="1" w:styleId="a11">
    <w:name w:val="Подзаголовок Знак"/>
    <w:basedOn w:val="DefaultParagraphFont"/>
    <w:uiPriority w:val="99"/>
    <w:rsid w:val="002102E4"/>
    <w:rPr>
      <w:rFonts w:ascii="Cambria" w:hAnsi="Cambria" w:cs="Cambria"/>
      <w:i/>
      <w:iCs/>
      <w:color w:val="4F81BD"/>
      <w:spacing w:val="15"/>
      <w:sz w:val="24"/>
      <w:szCs w:val="24"/>
      <w:lang w:val="en-US" w:eastAsia="en-US"/>
    </w:rPr>
  </w:style>
  <w:style w:type="character" w:styleId="Strong">
    <w:name w:val="Strong"/>
    <w:basedOn w:val="DefaultParagraphFont"/>
    <w:uiPriority w:val="99"/>
    <w:qFormat/>
    <w:rsid w:val="002102E4"/>
    <w:rPr>
      <w:rFonts w:cs="Times New Roman"/>
      <w:b/>
      <w:bCs/>
    </w:rPr>
  </w:style>
  <w:style w:type="character" w:styleId="Emphasis">
    <w:name w:val="Emphasis"/>
    <w:basedOn w:val="DefaultParagraphFont"/>
    <w:uiPriority w:val="99"/>
    <w:qFormat/>
    <w:rsid w:val="002102E4"/>
    <w:rPr>
      <w:rFonts w:cs="Times New Roman"/>
      <w:i/>
      <w:iCs/>
    </w:rPr>
  </w:style>
  <w:style w:type="character" w:customStyle="1" w:styleId="IntenseQuoteChar">
    <w:name w:val="Intense Quote Char"/>
    <w:basedOn w:val="DefaultParagraphFont"/>
    <w:uiPriority w:val="99"/>
    <w:semiHidden/>
    <w:locked/>
    <w:rsid w:val="002102E4"/>
    <w:rPr>
      <w:rFonts w:ascii="Calibri" w:hAnsi="Calibri" w:cs="Calibri"/>
      <w:b/>
      <w:bCs/>
      <w:i/>
      <w:iCs/>
      <w:color w:val="4F81BD"/>
      <w:lang w:val="en-US" w:eastAsia="en-US"/>
    </w:rPr>
  </w:style>
  <w:style w:type="character" w:customStyle="1" w:styleId="a12">
    <w:name w:val="Ч_текст Знак"/>
    <w:basedOn w:val="DefaultParagraphFont"/>
    <w:uiPriority w:val="99"/>
    <w:rsid w:val="002102E4"/>
    <w:rPr>
      <w:rFonts w:ascii="Times New Roman" w:hAnsi="Times New Roman" w:cs="Times New Roman"/>
      <w:b/>
      <w:sz w:val="28"/>
      <w:szCs w:val="28"/>
    </w:rPr>
  </w:style>
  <w:style w:type="character" w:customStyle="1" w:styleId="a13">
    <w:name w:val="Обычный (ПЗ) Знак"/>
    <w:basedOn w:val="DefaultParagraphFont"/>
    <w:uiPriority w:val="99"/>
    <w:rsid w:val="002102E4"/>
    <w:rPr>
      <w:rFonts w:ascii="Times New Roman" w:hAnsi="Times New Roman" w:cs="Times New Roman"/>
      <w:sz w:val="24"/>
      <w:szCs w:val="24"/>
    </w:rPr>
  </w:style>
  <w:style w:type="character" w:customStyle="1" w:styleId="Normal0">
    <w:name w:val="Normal Знак"/>
    <w:basedOn w:val="DefaultParagraphFont"/>
    <w:uiPriority w:val="99"/>
    <w:rsid w:val="002102E4"/>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DefaultParagraphFont"/>
    <w:uiPriority w:val="99"/>
    <w:rsid w:val="002102E4"/>
    <w:rPr>
      <w:rFonts w:ascii="Times New Roman" w:hAnsi="Times New Roman" w:cs="Times New Roman"/>
      <w:b/>
      <w:bCs/>
      <w:sz w:val="20"/>
      <w:szCs w:val="20"/>
    </w:rPr>
  </w:style>
  <w:style w:type="character" w:styleId="CommentReference">
    <w:name w:val="annotation reference"/>
    <w:basedOn w:val="DefaultParagraphFont"/>
    <w:uiPriority w:val="99"/>
    <w:semiHidden/>
    <w:rsid w:val="002102E4"/>
    <w:rPr>
      <w:rFonts w:cs="Times New Roman"/>
      <w:sz w:val="16"/>
      <w:szCs w:val="16"/>
    </w:rPr>
  </w:style>
  <w:style w:type="character" w:customStyle="1" w:styleId="a14">
    <w:name w:val="Текст примечания Знак"/>
    <w:basedOn w:val="DefaultParagraphFont"/>
    <w:uiPriority w:val="99"/>
    <w:semiHidden/>
    <w:rsid w:val="002102E4"/>
    <w:rPr>
      <w:rFonts w:ascii="Times New Roman" w:hAnsi="Times New Roman" w:cs="Times New Roman"/>
      <w:sz w:val="20"/>
      <w:szCs w:val="20"/>
    </w:rPr>
  </w:style>
  <w:style w:type="character" w:customStyle="1" w:styleId="a15">
    <w:name w:val="Тема примечания Знак"/>
    <w:basedOn w:val="a14"/>
    <w:uiPriority w:val="99"/>
    <w:semiHidden/>
    <w:rsid w:val="002102E4"/>
    <w:rPr>
      <w:b/>
      <w:bCs/>
    </w:rPr>
  </w:style>
  <w:style w:type="character" w:customStyle="1" w:styleId="32">
    <w:name w:val="Основной текст (3)_"/>
    <w:basedOn w:val="DefaultParagraphFont"/>
    <w:uiPriority w:val="99"/>
    <w:rsid w:val="002102E4"/>
    <w:rPr>
      <w:rFonts w:ascii="Times New Roman" w:hAnsi="Times New Roman" w:cs="Times New Roman"/>
      <w:sz w:val="21"/>
      <w:szCs w:val="21"/>
      <w:shd w:val="clear" w:color="auto" w:fill="FFFFFF"/>
    </w:rPr>
  </w:style>
  <w:style w:type="character" w:customStyle="1" w:styleId="head2">
    <w:name w:val="head2"/>
    <w:basedOn w:val="DefaultParagraphFont"/>
    <w:uiPriority w:val="99"/>
    <w:rsid w:val="002102E4"/>
    <w:rPr>
      <w:rFonts w:cs="Times New Roman"/>
    </w:rPr>
  </w:style>
  <w:style w:type="character" w:customStyle="1" w:styleId="ConsPlusNormal">
    <w:name w:val="ConsPlusNormal Знак"/>
    <w:uiPriority w:val="99"/>
    <w:rsid w:val="002102E4"/>
    <w:rPr>
      <w:rFonts w:ascii="Arial" w:hAnsi="Arial"/>
      <w:sz w:val="20"/>
    </w:rPr>
  </w:style>
  <w:style w:type="character" w:customStyle="1" w:styleId="a16">
    <w:name w:val="Обычный текст Знак"/>
    <w:basedOn w:val="DefaultParagraphFont"/>
    <w:uiPriority w:val="99"/>
    <w:rsid w:val="002102E4"/>
    <w:rPr>
      <w:rFonts w:ascii="Times New Roman" w:hAnsi="Times New Roman" w:cs="Times New Roman"/>
      <w:sz w:val="24"/>
      <w:szCs w:val="24"/>
      <w:lang w:val="en-US" w:eastAsia="ar-SA" w:bidi="ar-SA"/>
    </w:rPr>
  </w:style>
  <w:style w:type="character" w:customStyle="1" w:styleId="S1">
    <w:name w:val="S_Обычный жирный Знак"/>
    <w:uiPriority w:val="99"/>
    <w:rsid w:val="002102E4"/>
    <w:rPr>
      <w:rFonts w:ascii="Times New Roman" w:hAnsi="Times New Roman"/>
      <w:sz w:val="24"/>
    </w:rPr>
  </w:style>
  <w:style w:type="character" w:customStyle="1" w:styleId="a17">
    <w:name w:val="Подчеркнутый Знак"/>
    <w:basedOn w:val="DefaultParagraphFont"/>
    <w:uiPriority w:val="99"/>
    <w:semiHidden/>
    <w:rsid w:val="002102E4"/>
    <w:rPr>
      <w:rFonts w:ascii="Times New Roman" w:hAnsi="Times New Roman" w:cs="Times New Roman"/>
      <w:sz w:val="24"/>
      <w:szCs w:val="24"/>
      <w:u w:val="single"/>
    </w:rPr>
  </w:style>
  <w:style w:type="character" w:customStyle="1" w:styleId="14-1">
    <w:name w:val="14 -1 Знак"/>
    <w:basedOn w:val="S1"/>
    <w:uiPriority w:val="99"/>
    <w:rsid w:val="002102E4"/>
    <w:rPr>
      <w:rFonts w:cs="Times New Roman"/>
      <w:sz w:val="28"/>
      <w:szCs w:val="28"/>
    </w:rPr>
  </w:style>
  <w:style w:type="character" w:customStyle="1" w:styleId="searchtext">
    <w:name w:val="searchtext"/>
    <w:basedOn w:val="DefaultParagraphFont"/>
    <w:uiPriority w:val="99"/>
    <w:rsid w:val="002102E4"/>
    <w:rPr>
      <w:rFonts w:cs="Times New Roman"/>
    </w:rPr>
  </w:style>
  <w:style w:type="character" w:customStyle="1" w:styleId="ListLabel1">
    <w:name w:val="ListLabel 1"/>
    <w:uiPriority w:val="99"/>
    <w:rsid w:val="00851E03"/>
  </w:style>
  <w:style w:type="character" w:customStyle="1" w:styleId="ListLabel2">
    <w:name w:val="ListLabel 2"/>
    <w:uiPriority w:val="99"/>
    <w:rsid w:val="00851E03"/>
  </w:style>
  <w:style w:type="character" w:customStyle="1" w:styleId="a18">
    <w:name w:val="Ссылка указателя"/>
    <w:uiPriority w:val="99"/>
    <w:rsid w:val="00851E03"/>
  </w:style>
  <w:style w:type="character" w:customStyle="1" w:styleId="QuoteChar1">
    <w:name w:val="Quote Char1"/>
    <w:link w:val="Quote"/>
    <w:uiPriority w:val="99"/>
    <w:locked/>
    <w:rsid w:val="002102E4"/>
    <w:rPr>
      <w:rFonts w:ascii="Calibri" w:hAnsi="Calibri" w:cs="Times New Roman"/>
      <w:i/>
      <w:iCs/>
      <w:color w:val="000000"/>
      <w:sz w:val="24"/>
      <w:lang w:eastAsia="en-US"/>
    </w:rPr>
  </w:style>
  <w:style w:type="character" w:customStyle="1" w:styleId="a19">
    <w:name w:val="Абзац Знак"/>
    <w:uiPriority w:val="99"/>
    <w:rsid w:val="002102E4"/>
    <w:rPr>
      <w:rFonts w:ascii="Times New Roman" w:hAnsi="Times New Roman"/>
      <w:sz w:val="24"/>
    </w:rPr>
  </w:style>
  <w:style w:type="character" w:customStyle="1" w:styleId="BodyTextChar">
    <w:name w:val="Body Text Char"/>
    <w:link w:val="BodyText"/>
    <w:uiPriority w:val="99"/>
    <w:locked/>
    <w:rsid w:val="002102E4"/>
    <w:rPr>
      <w:rFonts w:ascii="Calibri" w:hAnsi="Calibri"/>
      <w:b/>
      <w:sz w:val="20"/>
      <w:lang w:eastAsia="en-US"/>
    </w:rPr>
  </w:style>
  <w:style w:type="character" w:customStyle="1" w:styleId="ListLabel3">
    <w:name w:val="ListLabel 3"/>
    <w:uiPriority w:val="99"/>
    <w:rsid w:val="002102E4"/>
  </w:style>
  <w:style w:type="character" w:customStyle="1" w:styleId="ListLabel4">
    <w:name w:val="ListLabel 4"/>
    <w:uiPriority w:val="99"/>
    <w:rsid w:val="002102E4"/>
  </w:style>
  <w:style w:type="character" w:customStyle="1" w:styleId="ListLabel5">
    <w:name w:val="ListLabel 5"/>
    <w:uiPriority w:val="99"/>
    <w:rsid w:val="002102E4"/>
  </w:style>
  <w:style w:type="character" w:customStyle="1" w:styleId="ListLabel6">
    <w:name w:val="ListLabel 6"/>
    <w:uiPriority w:val="99"/>
    <w:rsid w:val="002102E4"/>
  </w:style>
  <w:style w:type="character" w:customStyle="1" w:styleId="ListLabel7">
    <w:name w:val="ListLabel 7"/>
    <w:uiPriority w:val="99"/>
    <w:rsid w:val="002102E4"/>
  </w:style>
  <w:style w:type="character" w:customStyle="1" w:styleId="ListLabel8">
    <w:name w:val="ListLabel 8"/>
    <w:uiPriority w:val="99"/>
    <w:rsid w:val="002102E4"/>
  </w:style>
  <w:style w:type="character" w:customStyle="1" w:styleId="ListLabel9">
    <w:name w:val="ListLabel 9"/>
    <w:uiPriority w:val="99"/>
    <w:rsid w:val="002102E4"/>
  </w:style>
  <w:style w:type="character" w:customStyle="1" w:styleId="ListLabel10">
    <w:name w:val="ListLabel 10"/>
    <w:uiPriority w:val="99"/>
    <w:rsid w:val="002102E4"/>
  </w:style>
  <w:style w:type="character" w:customStyle="1" w:styleId="ListLabel11">
    <w:name w:val="ListLabel 11"/>
    <w:uiPriority w:val="99"/>
    <w:rsid w:val="002102E4"/>
  </w:style>
  <w:style w:type="character" w:customStyle="1" w:styleId="24">
    <w:name w:val="Основной текст Знак2"/>
    <w:basedOn w:val="DefaultParagraphFont"/>
    <w:link w:val="216"/>
    <w:uiPriority w:val="99"/>
    <w:semiHidden/>
    <w:locked/>
    <w:rsid w:val="002102E4"/>
    <w:rPr>
      <w:rFonts w:ascii="Calibri" w:hAnsi="Calibri" w:cs="Calibri"/>
      <w:sz w:val="24"/>
      <w:lang w:val="en-US" w:eastAsia="en-US"/>
    </w:rPr>
  </w:style>
  <w:style w:type="character" w:customStyle="1" w:styleId="16">
    <w:name w:val="Название Знак1"/>
    <w:basedOn w:val="DefaultParagraphFont"/>
    <w:uiPriority w:val="99"/>
    <w:locked/>
    <w:rsid w:val="002102E4"/>
    <w:rPr>
      <w:rFonts w:ascii="Times New Roman" w:hAnsi="Times New Roman" w:cs="Arial"/>
      <w:i/>
      <w:iCs/>
      <w:sz w:val="24"/>
      <w:szCs w:val="24"/>
    </w:rPr>
  </w:style>
  <w:style w:type="character" w:customStyle="1" w:styleId="17">
    <w:name w:val="Текст выноски Знак1"/>
    <w:basedOn w:val="DefaultParagraphFont"/>
    <w:uiPriority w:val="99"/>
    <w:semiHidden/>
    <w:rsid w:val="002102E4"/>
    <w:rPr>
      <w:rFonts w:ascii="Tahoma" w:hAnsi="Tahoma" w:cs="Tahoma"/>
      <w:sz w:val="16"/>
      <w:szCs w:val="16"/>
    </w:rPr>
  </w:style>
  <w:style w:type="character" w:customStyle="1" w:styleId="211">
    <w:name w:val="Оглавление 2 Знак1"/>
    <w:basedOn w:val="DefaultParagraphFont"/>
    <w:link w:val="TOC2"/>
    <w:uiPriority w:val="99"/>
    <w:semiHidden/>
    <w:locked/>
    <w:rsid w:val="002102E4"/>
    <w:rPr>
      <w:rFonts w:ascii="Calibri" w:hAnsi="Calibri" w:cs="Calibri"/>
      <w:sz w:val="24"/>
      <w:lang w:val="en-US" w:eastAsia="en-US"/>
    </w:rPr>
  </w:style>
  <w:style w:type="character" w:customStyle="1" w:styleId="18">
    <w:name w:val="Текст Знак1"/>
    <w:basedOn w:val="DefaultParagraphFont"/>
    <w:uiPriority w:val="99"/>
    <w:rsid w:val="002102E4"/>
    <w:rPr>
      <w:rFonts w:ascii="Courier New" w:hAnsi="Courier New" w:cs="Times New Roman"/>
      <w:sz w:val="20"/>
      <w:szCs w:val="20"/>
    </w:rPr>
  </w:style>
  <w:style w:type="character" w:customStyle="1" w:styleId="19">
    <w:name w:val="Верхний колонтитул Знак1"/>
    <w:basedOn w:val="DefaultParagraphFont"/>
    <w:uiPriority w:val="99"/>
    <w:rsid w:val="002102E4"/>
    <w:rPr>
      <w:rFonts w:ascii="Times New Roman" w:hAnsi="Times New Roman" w:cs="Times New Roman"/>
      <w:sz w:val="24"/>
    </w:rPr>
  </w:style>
  <w:style w:type="character" w:customStyle="1" w:styleId="110">
    <w:name w:val="Нижний колонтитул Знак1"/>
    <w:basedOn w:val="DefaultParagraphFont"/>
    <w:uiPriority w:val="99"/>
    <w:rsid w:val="002102E4"/>
    <w:rPr>
      <w:rFonts w:ascii="Times New Roman" w:hAnsi="Times New Roman" w:cs="Times New Roman"/>
    </w:rPr>
  </w:style>
  <w:style w:type="character" w:customStyle="1" w:styleId="BodyTextIndentChar">
    <w:name w:val="Body Text Indent Char"/>
    <w:link w:val="BodyTextIndent"/>
    <w:uiPriority w:val="99"/>
    <w:locked/>
    <w:rsid w:val="002102E4"/>
    <w:rPr>
      <w:rFonts w:ascii="Tahoma" w:hAnsi="Tahoma" w:cs="Tahoma"/>
      <w:sz w:val="20"/>
      <w:szCs w:val="20"/>
      <w:shd w:val="clear" w:color="auto" w:fill="000080"/>
      <w:lang w:eastAsia="en-US"/>
    </w:rPr>
  </w:style>
  <w:style w:type="character" w:customStyle="1" w:styleId="220">
    <w:name w:val="Цитата 2 Знак2"/>
    <w:basedOn w:val="DefaultParagraphFont"/>
    <w:uiPriority w:val="99"/>
    <w:rsid w:val="002102E4"/>
    <w:rPr>
      <w:rFonts w:ascii="Times New Roman" w:hAnsi="Times New Roman" w:cs="Times New Roman"/>
      <w:i/>
      <w:iCs/>
      <w:color w:val="404040"/>
      <w:sz w:val="24"/>
    </w:rPr>
  </w:style>
  <w:style w:type="character" w:customStyle="1" w:styleId="25">
    <w:name w:val="Текст концевой сноски Знак2"/>
    <w:basedOn w:val="DefaultParagraphFont"/>
    <w:uiPriority w:val="99"/>
    <w:semiHidden/>
    <w:locked/>
    <w:rsid w:val="002102E4"/>
    <w:rPr>
      <w:rFonts w:ascii="Calibri" w:hAnsi="Calibri" w:cs="Times New Roman"/>
      <w:sz w:val="20"/>
      <w:szCs w:val="20"/>
      <w:lang w:eastAsia="en-US"/>
    </w:rPr>
  </w:style>
  <w:style w:type="character" w:customStyle="1" w:styleId="111">
    <w:name w:val="Текст сноски Знак1"/>
    <w:basedOn w:val="DefaultParagraphFont"/>
    <w:uiPriority w:val="99"/>
    <w:rsid w:val="002102E4"/>
    <w:rPr>
      <w:rFonts w:ascii="Calibri" w:hAnsi="Calibri" w:cs="Times New Roman"/>
      <w:sz w:val="20"/>
      <w:szCs w:val="20"/>
      <w:lang w:eastAsia="en-US"/>
    </w:rPr>
  </w:style>
  <w:style w:type="character" w:customStyle="1" w:styleId="BodyTextIndent2Char">
    <w:name w:val="Body Text Indent 2 Char"/>
    <w:link w:val="BodyTextIndent2"/>
    <w:uiPriority w:val="99"/>
    <w:semiHidden/>
    <w:locked/>
    <w:rsid w:val="002102E4"/>
    <w:rPr>
      <w:rFonts w:ascii="Times New Roman" w:hAnsi="Times New Roman" w:cs="Times New Roman"/>
      <w:sz w:val="24"/>
    </w:rPr>
  </w:style>
  <w:style w:type="character" w:customStyle="1" w:styleId="33">
    <w:name w:val="Основной текст с отступом 3 Знак"/>
    <w:basedOn w:val="DefaultParagraphFont"/>
    <w:link w:val="35"/>
    <w:uiPriority w:val="99"/>
    <w:semiHidden/>
    <w:locked/>
    <w:rsid w:val="002102E4"/>
    <w:rPr>
      <w:rFonts w:ascii="Times New Roman" w:hAnsi="Times New Roman" w:cs="Times New Roman"/>
      <w:sz w:val="16"/>
      <w:szCs w:val="16"/>
    </w:rPr>
  </w:style>
  <w:style w:type="character" w:customStyle="1" w:styleId="z-1">
    <w:name w:val="z-Конец формы Знак1"/>
    <w:basedOn w:val="DefaultParagraphFont"/>
    <w:uiPriority w:val="99"/>
    <w:rsid w:val="002102E4"/>
    <w:rPr>
      <w:rFonts w:ascii="Arial" w:hAnsi="Arial" w:cs="Arial"/>
      <w:vanish/>
      <w:color w:val="FFFFFF"/>
      <w:sz w:val="16"/>
      <w:szCs w:val="16"/>
    </w:rPr>
  </w:style>
  <w:style w:type="character" w:customStyle="1" w:styleId="HTML2">
    <w:name w:val="Стандартный HTML Знак2"/>
    <w:basedOn w:val="DefaultParagraphFont"/>
    <w:uiPriority w:val="99"/>
    <w:semiHidden/>
    <w:rsid w:val="002102E4"/>
    <w:rPr>
      <w:rFonts w:ascii="Consolas" w:hAnsi="Consolas" w:cs="Consolas"/>
      <w:color w:val="00000A"/>
      <w:sz w:val="20"/>
      <w:szCs w:val="20"/>
    </w:rPr>
  </w:style>
  <w:style w:type="character" w:customStyle="1" w:styleId="112">
    <w:name w:val="Подзаголовок Знак1"/>
    <w:basedOn w:val="DefaultParagraphFont"/>
    <w:uiPriority w:val="99"/>
    <w:rsid w:val="002102E4"/>
    <w:rPr>
      <w:rFonts w:ascii="Cambria" w:hAnsi="Cambria" w:cs="Cambria"/>
      <w:i/>
      <w:iCs/>
      <w:color w:val="4F81BD"/>
      <w:spacing w:val="15"/>
      <w:sz w:val="24"/>
      <w:szCs w:val="24"/>
      <w:lang w:val="en-US" w:eastAsia="en-US"/>
    </w:rPr>
  </w:style>
  <w:style w:type="character" w:customStyle="1" w:styleId="113">
    <w:name w:val="Текст примечания Знак1"/>
    <w:basedOn w:val="DefaultParagraphFont"/>
    <w:uiPriority w:val="99"/>
    <w:semiHidden/>
    <w:rsid w:val="002102E4"/>
    <w:rPr>
      <w:rFonts w:ascii="Times New Roman" w:hAnsi="Times New Roman" w:cs="Times New Roman"/>
      <w:sz w:val="20"/>
      <w:szCs w:val="20"/>
    </w:rPr>
  </w:style>
  <w:style w:type="character" w:customStyle="1" w:styleId="114">
    <w:name w:val="Тема примечания Знак1"/>
    <w:basedOn w:val="113"/>
    <w:uiPriority w:val="99"/>
    <w:semiHidden/>
    <w:rsid w:val="002102E4"/>
    <w:rPr>
      <w:b/>
      <w:bCs/>
    </w:rPr>
  </w:style>
  <w:style w:type="character" w:customStyle="1" w:styleId="ListLabel12">
    <w:name w:val="ListLabel 12"/>
    <w:uiPriority w:val="99"/>
    <w:rsid w:val="00851E03"/>
  </w:style>
  <w:style w:type="character" w:customStyle="1" w:styleId="ListLabel13">
    <w:name w:val="ListLabel 13"/>
    <w:uiPriority w:val="99"/>
    <w:rsid w:val="00851E03"/>
  </w:style>
  <w:style w:type="character" w:customStyle="1" w:styleId="ListLabel14">
    <w:name w:val="ListLabel 14"/>
    <w:uiPriority w:val="99"/>
    <w:rsid w:val="00851E03"/>
  </w:style>
  <w:style w:type="paragraph" w:customStyle="1" w:styleId="115">
    <w:name w:val="Заголовок1"/>
    <w:basedOn w:val="Normal"/>
    <w:next w:val="BodyText"/>
    <w:uiPriority w:val="99"/>
    <w:rsid w:val="002102E4"/>
    <w:pPr>
      <w:jc w:val="left"/>
    </w:pPr>
    <w:rPr>
      <w:rFonts w:ascii="Arial" w:eastAsia="Times New Roman" w:hAnsi="Arial" w:cs="Arial"/>
      <w:b/>
      <w:bCs/>
    </w:rPr>
  </w:style>
  <w:style w:type="paragraph" w:styleId="BodyText">
    <w:name w:val="Body Text"/>
    <w:basedOn w:val="Normal"/>
    <w:link w:val="34"/>
    <w:uiPriority w:val="99"/>
    <w:semiHidden/>
    <w:rsid w:val="002102E4"/>
    <w:pPr>
      <w:spacing w:after="120"/>
    </w:pPr>
    <w:rPr>
      <w:rFonts w:ascii="Calibri" w:eastAsia="Times New Roman" w:hAnsi="Calibri" w:cs="Times New Roman"/>
      <w:b/>
      <w:sz w:val="20"/>
      <w:szCs w:val="20"/>
      <w:lang w:eastAsia="en-US"/>
    </w:rPr>
  </w:style>
  <w:style w:type="character" w:customStyle="1" w:styleId="34">
    <w:name w:val="Основной текст Знак3"/>
    <w:basedOn w:val="DefaultParagraphFont"/>
    <w:link w:val="BodyText"/>
    <w:uiPriority w:val="99"/>
    <w:semiHidden/>
    <w:locked/>
    <w:rsid w:val="00DC7B8B"/>
    <w:rPr>
      <w:rFonts w:ascii="Times New Roman" w:hAnsi="Times New Roman" w:cs="Times New Roman"/>
      <w:sz w:val="24"/>
    </w:rPr>
  </w:style>
  <w:style w:type="paragraph" w:styleId="List">
    <w:name w:val="List"/>
    <w:basedOn w:val="BodyText"/>
    <w:uiPriority w:val="99"/>
    <w:rsid w:val="00851E03"/>
    <w:rPr>
      <w:rFonts w:cs="Arial"/>
    </w:rPr>
  </w:style>
  <w:style w:type="paragraph" w:customStyle="1" w:styleId="116">
    <w:name w:val="Название1"/>
    <w:basedOn w:val="Normal"/>
    <w:uiPriority w:val="99"/>
    <w:rsid w:val="00851E03"/>
    <w:pPr>
      <w:suppressLineNumbers/>
      <w:spacing w:before="120" w:after="120"/>
    </w:pPr>
    <w:rPr>
      <w:rFonts w:cs="Arial"/>
      <w:i/>
      <w:iCs/>
      <w:szCs w:val="24"/>
    </w:rPr>
  </w:style>
  <w:style w:type="paragraph" w:styleId="Index1">
    <w:name w:val="index 1"/>
    <w:basedOn w:val="Normal"/>
    <w:autoRedefine/>
    <w:uiPriority w:val="99"/>
    <w:semiHidden/>
    <w:rsid w:val="002102E4"/>
    <w:pPr>
      <w:ind w:left="240" w:hanging="240"/>
    </w:pPr>
    <w:rPr>
      <w:color w:val="00000A"/>
    </w:rPr>
  </w:style>
  <w:style w:type="paragraph" w:styleId="IndexHeading">
    <w:name w:val="index heading"/>
    <w:basedOn w:val="Normal"/>
    <w:uiPriority w:val="99"/>
    <w:rsid w:val="00851E03"/>
    <w:pPr>
      <w:suppressLineNumbers/>
    </w:pPr>
    <w:rPr>
      <w:rFonts w:cs="Arial"/>
    </w:rPr>
  </w:style>
  <w:style w:type="paragraph" w:customStyle="1" w:styleId="a20">
    <w:name w:val="Заглавие"/>
    <w:basedOn w:val="Normal"/>
    <w:uiPriority w:val="99"/>
    <w:rsid w:val="002102E4"/>
    <w:pPr>
      <w:spacing w:before="240" w:after="60"/>
      <w:jc w:val="center"/>
      <w:outlineLvl w:val="0"/>
    </w:pPr>
    <w:rPr>
      <w:rFonts w:ascii="Cambria" w:eastAsia="Times New Roman" w:hAnsi="Cambria" w:cs="Times New Roman"/>
      <w:b/>
      <w:bCs/>
      <w:sz w:val="32"/>
      <w:szCs w:val="32"/>
      <w:lang w:eastAsia="en-US"/>
    </w:rPr>
  </w:style>
  <w:style w:type="paragraph" w:customStyle="1" w:styleId="a21">
    <w:name w:val="Егор"/>
    <w:basedOn w:val="Heading1"/>
    <w:uiPriority w:val="99"/>
    <w:rsid w:val="002102E4"/>
    <w:pPr>
      <w:keepLines w:val="0"/>
      <w:pageBreakBefore/>
      <w:spacing w:before="120" w:after="120" w:line="240" w:lineRule="auto"/>
    </w:pPr>
    <w:rPr>
      <w:rFonts w:eastAsia="Times New Roman" w:cs="Times New Roman"/>
      <w:sz w:val="32"/>
      <w:szCs w:val="32"/>
    </w:rPr>
  </w:style>
  <w:style w:type="paragraph" w:customStyle="1" w:styleId="a22">
    <w:name w:val="Егор+"/>
    <w:basedOn w:val="Normal"/>
    <w:uiPriority w:val="99"/>
    <w:rsid w:val="002102E4"/>
    <w:pPr>
      <w:spacing w:before="120" w:after="120"/>
      <w:jc w:val="center"/>
    </w:pPr>
    <w:rPr>
      <w:rFonts w:cs="Times New Roman"/>
      <w:b/>
      <w:sz w:val="32"/>
      <w:szCs w:val="28"/>
      <w:lang w:eastAsia="en-US"/>
    </w:rPr>
  </w:style>
  <w:style w:type="paragraph" w:customStyle="1" w:styleId="117">
    <w:name w:val="Егор1+"/>
    <w:basedOn w:val="a22"/>
    <w:uiPriority w:val="99"/>
    <w:rsid w:val="002102E4"/>
  </w:style>
  <w:style w:type="paragraph" w:customStyle="1" w:styleId="118">
    <w:name w:val="Егор1"/>
    <w:basedOn w:val="Normal"/>
    <w:link w:val="10"/>
    <w:uiPriority w:val="99"/>
    <w:rsid w:val="002102E4"/>
    <w:pPr>
      <w:spacing w:before="120" w:after="120"/>
      <w:jc w:val="center"/>
    </w:pPr>
    <w:rPr>
      <w:rFonts w:eastAsia="Times New Roman" w:cs="Times New Roman"/>
      <w:b/>
      <w:i/>
      <w:sz w:val="28"/>
      <w:szCs w:val="26"/>
    </w:rPr>
  </w:style>
  <w:style w:type="paragraph" w:styleId="NoSpacing">
    <w:name w:val="No Spacing"/>
    <w:basedOn w:val="Normal"/>
    <w:uiPriority w:val="99"/>
    <w:qFormat/>
    <w:rsid w:val="002102E4"/>
    <w:rPr>
      <w:rFonts w:cs="Times New Roman"/>
      <w:lang w:eastAsia="en-US"/>
    </w:rPr>
  </w:style>
  <w:style w:type="paragraph" w:styleId="BalloonText">
    <w:name w:val="Balloon Text"/>
    <w:basedOn w:val="Normal"/>
    <w:link w:val="26"/>
    <w:uiPriority w:val="99"/>
    <w:semiHidden/>
    <w:rsid w:val="002102E4"/>
    <w:rPr>
      <w:rFonts w:ascii="Tahoma" w:hAnsi="Tahoma" w:cs="Tahoma"/>
      <w:sz w:val="16"/>
      <w:szCs w:val="16"/>
    </w:rPr>
  </w:style>
  <w:style w:type="character" w:customStyle="1" w:styleId="26">
    <w:name w:val="Текст выноски Знак2"/>
    <w:basedOn w:val="DefaultParagraphFont"/>
    <w:link w:val="BalloonText"/>
    <w:uiPriority w:val="99"/>
    <w:semiHidden/>
    <w:locked/>
    <w:rsid w:val="00DC7B8B"/>
    <w:rPr>
      <w:rFonts w:ascii="Times New Roman" w:hAnsi="Times New Roman" w:cs="Times New Roman"/>
      <w:sz w:val="2"/>
    </w:rPr>
  </w:style>
  <w:style w:type="paragraph" w:styleId="NormalWeb">
    <w:name w:val="Normal (Web)"/>
    <w:basedOn w:val="Normal"/>
    <w:uiPriority w:val="99"/>
    <w:rsid w:val="002102E4"/>
    <w:pPr>
      <w:spacing w:before="120" w:after="120"/>
    </w:pPr>
    <w:rPr>
      <w:rFonts w:eastAsia="Times New Roman" w:cs="Times New Roman"/>
      <w:szCs w:val="24"/>
    </w:rPr>
  </w:style>
  <w:style w:type="paragraph" w:styleId="TOC1">
    <w:name w:val="toc 1"/>
    <w:basedOn w:val="Normal"/>
    <w:autoRedefine/>
    <w:uiPriority w:val="99"/>
    <w:rsid w:val="00950F63"/>
    <w:pPr>
      <w:tabs>
        <w:tab w:val="left" w:pos="442"/>
        <w:tab w:val="right" w:leader="dot" w:pos="9344"/>
      </w:tabs>
      <w:spacing w:before="60" w:after="60"/>
      <w:ind w:firstLine="0"/>
    </w:pPr>
    <w:rPr>
      <w:rFonts w:cs="Times New Roman"/>
      <w:bCs/>
      <w:caps/>
      <w:noProof/>
      <w:szCs w:val="32"/>
      <w:lang w:eastAsia="en-US"/>
    </w:rPr>
  </w:style>
  <w:style w:type="paragraph" w:styleId="TOCHeading">
    <w:name w:val="TOC Heading"/>
    <w:basedOn w:val="Heading1"/>
    <w:uiPriority w:val="99"/>
    <w:qFormat/>
    <w:rsid w:val="002102E4"/>
    <w:rPr>
      <w:rFonts w:ascii="Cambria" w:eastAsia="Times New Roman" w:hAnsi="Cambria" w:cs="Times New Roman"/>
      <w:color w:val="365F91"/>
      <w:lang w:eastAsia="en-US"/>
    </w:rPr>
  </w:style>
  <w:style w:type="paragraph" w:styleId="TOC2">
    <w:name w:val="toc 2"/>
    <w:basedOn w:val="Normal"/>
    <w:link w:val="211"/>
    <w:autoRedefine/>
    <w:uiPriority w:val="99"/>
    <w:rsid w:val="002102E4"/>
    <w:pPr>
      <w:tabs>
        <w:tab w:val="right" w:leader="dot" w:pos="9344"/>
      </w:tabs>
      <w:spacing w:before="60" w:after="60"/>
      <w:ind w:left="442" w:firstLine="0"/>
    </w:pPr>
    <w:rPr>
      <w:rFonts w:cs="Times New Roman"/>
      <w:iCs/>
      <w:szCs w:val="20"/>
      <w:lang w:eastAsia="en-US"/>
    </w:rPr>
  </w:style>
  <w:style w:type="paragraph" w:styleId="TOC3">
    <w:name w:val="toc 3"/>
    <w:basedOn w:val="Normal"/>
    <w:link w:val="31"/>
    <w:autoRedefine/>
    <w:uiPriority w:val="99"/>
    <w:rsid w:val="002102E4"/>
    <w:pPr>
      <w:tabs>
        <w:tab w:val="right" w:leader="dot" w:pos="9344"/>
      </w:tabs>
      <w:spacing w:before="60" w:after="60"/>
      <w:ind w:left="663" w:firstLine="0"/>
    </w:pPr>
    <w:rPr>
      <w:rFonts w:cs="Times New Roman"/>
      <w:b/>
      <w:szCs w:val="20"/>
      <w:lang w:eastAsia="en-US"/>
    </w:rPr>
  </w:style>
  <w:style w:type="paragraph" w:styleId="BodyTextIndent">
    <w:name w:val="Body Text Indent"/>
    <w:basedOn w:val="Normal"/>
    <w:link w:val="27"/>
    <w:uiPriority w:val="99"/>
    <w:semiHidden/>
    <w:rsid w:val="002102E4"/>
    <w:pPr>
      <w:spacing w:after="120"/>
      <w:ind w:left="283"/>
    </w:pPr>
    <w:rPr>
      <w:rFonts w:ascii="Calibri" w:eastAsia="Times New Roman" w:hAnsi="Calibri"/>
      <w:lang w:val="en-US" w:eastAsia="en-US"/>
    </w:rPr>
  </w:style>
  <w:style w:type="character" w:customStyle="1" w:styleId="27">
    <w:name w:val="Основной текст с отступом Знак2"/>
    <w:basedOn w:val="DefaultParagraphFont"/>
    <w:link w:val="BodyTextIndent"/>
    <w:uiPriority w:val="99"/>
    <w:semiHidden/>
    <w:locked/>
    <w:rsid w:val="00DC7B8B"/>
    <w:rPr>
      <w:rFonts w:ascii="Times New Roman" w:hAnsi="Times New Roman" w:cs="Times New Roman"/>
      <w:sz w:val="24"/>
    </w:rPr>
  </w:style>
  <w:style w:type="paragraph" w:customStyle="1" w:styleId="35">
    <w:name w:val="Егор3"/>
    <w:basedOn w:val="a21"/>
    <w:link w:val="33"/>
    <w:uiPriority w:val="99"/>
    <w:rsid w:val="002102E4"/>
    <w:pPr>
      <w:pageBreakBefore w:val="0"/>
      <w:spacing w:before="0" w:after="200" w:line="276" w:lineRule="auto"/>
      <w:ind w:firstLine="851"/>
    </w:pPr>
    <w:rPr>
      <w:rFonts w:eastAsia="Calibri"/>
      <w:b w:val="0"/>
      <w:bCs w:val="0"/>
      <w:i/>
      <w:sz w:val="26"/>
      <w:szCs w:val="22"/>
      <w:lang w:eastAsia="en-US"/>
    </w:rPr>
  </w:style>
  <w:style w:type="paragraph" w:styleId="PlainText">
    <w:name w:val="Plain Text"/>
    <w:basedOn w:val="Normal"/>
    <w:link w:val="28"/>
    <w:uiPriority w:val="99"/>
    <w:rsid w:val="002102E4"/>
    <w:rPr>
      <w:rFonts w:ascii="Courier New" w:eastAsia="Times New Roman" w:hAnsi="Courier New" w:cs="Times New Roman"/>
      <w:sz w:val="20"/>
      <w:szCs w:val="20"/>
    </w:rPr>
  </w:style>
  <w:style w:type="character" w:customStyle="1" w:styleId="28">
    <w:name w:val="Текст Знак2"/>
    <w:basedOn w:val="DefaultParagraphFont"/>
    <w:link w:val="PlainText"/>
    <w:uiPriority w:val="99"/>
    <w:semiHidden/>
    <w:locked/>
    <w:rsid w:val="00DC7B8B"/>
    <w:rPr>
      <w:rFonts w:ascii="Courier New" w:hAnsi="Courier New" w:cs="Courier New"/>
      <w:sz w:val="20"/>
      <w:szCs w:val="20"/>
    </w:rPr>
  </w:style>
  <w:style w:type="paragraph" w:styleId="Header">
    <w:name w:val="header"/>
    <w:basedOn w:val="Normal"/>
    <w:link w:val="29"/>
    <w:uiPriority w:val="99"/>
    <w:rsid w:val="002102E4"/>
    <w:pPr>
      <w:tabs>
        <w:tab w:val="center" w:pos="4677"/>
        <w:tab w:val="right" w:pos="9355"/>
      </w:tabs>
    </w:pPr>
  </w:style>
  <w:style w:type="character" w:customStyle="1" w:styleId="29">
    <w:name w:val="Верхний колонтитул Знак2"/>
    <w:basedOn w:val="DefaultParagraphFont"/>
    <w:link w:val="Header"/>
    <w:uiPriority w:val="99"/>
    <w:semiHidden/>
    <w:locked/>
    <w:rsid w:val="00DC7B8B"/>
    <w:rPr>
      <w:rFonts w:ascii="Times New Roman" w:hAnsi="Times New Roman" w:cs="Times New Roman"/>
      <w:sz w:val="24"/>
    </w:rPr>
  </w:style>
  <w:style w:type="paragraph" w:styleId="Footer">
    <w:name w:val="footer"/>
    <w:basedOn w:val="Normal"/>
    <w:link w:val="212"/>
    <w:uiPriority w:val="99"/>
    <w:rsid w:val="002102E4"/>
    <w:pPr>
      <w:tabs>
        <w:tab w:val="center" w:pos="4677"/>
        <w:tab w:val="right" w:pos="9355"/>
      </w:tabs>
    </w:pPr>
    <w:rPr>
      <w:sz w:val="20"/>
    </w:rPr>
  </w:style>
  <w:style w:type="character" w:customStyle="1" w:styleId="212">
    <w:name w:val="Нижний колонтитул Знак2"/>
    <w:basedOn w:val="DefaultParagraphFont"/>
    <w:link w:val="Footer"/>
    <w:uiPriority w:val="99"/>
    <w:semiHidden/>
    <w:locked/>
    <w:rsid w:val="00DC7B8B"/>
    <w:rPr>
      <w:rFonts w:ascii="Times New Roman" w:hAnsi="Times New Roman" w:cs="Times New Roman"/>
      <w:sz w:val="24"/>
    </w:rPr>
  </w:style>
  <w:style w:type="paragraph" w:styleId="Caption">
    <w:name w:val="caption"/>
    <w:basedOn w:val="Normal"/>
    <w:uiPriority w:val="99"/>
    <w:qFormat/>
    <w:rsid w:val="002102E4"/>
    <w:pPr>
      <w:spacing w:before="120" w:after="120"/>
      <w:ind w:left="709"/>
      <w:jc w:val="center"/>
    </w:pPr>
    <w:rPr>
      <w:rFonts w:ascii="Calibri" w:hAnsi="Calibri" w:cs="Times New Roman"/>
      <w:b/>
      <w:bCs/>
      <w:sz w:val="20"/>
      <w:szCs w:val="20"/>
      <w:lang w:eastAsia="en-US"/>
    </w:rPr>
  </w:style>
  <w:style w:type="paragraph" w:styleId="DocumentMap">
    <w:name w:val="Document Map"/>
    <w:basedOn w:val="Normal"/>
    <w:link w:val="213"/>
    <w:uiPriority w:val="99"/>
    <w:rsid w:val="002102E4"/>
    <w:pPr>
      <w:shd w:val="clear" w:color="auto" w:fill="000080"/>
    </w:pPr>
    <w:rPr>
      <w:rFonts w:ascii="Tahoma" w:hAnsi="Tahoma" w:cs="Tahoma"/>
      <w:sz w:val="20"/>
      <w:szCs w:val="20"/>
      <w:lang w:eastAsia="en-US"/>
    </w:rPr>
  </w:style>
  <w:style w:type="character" w:customStyle="1" w:styleId="213">
    <w:name w:val="Схема документа Знак2"/>
    <w:basedOn w:val="DefaultParagraphFont"/>
    <w:link w:val="DocumentMap"/>
    <w:uiPriority w:val="99"/>
    <w:semiHidden/>
    <w:locked/>
    <w:rsid w:val="00DC7B8B"/>
    <w:rPr>
      <w:rFonts w:ascii="Times New Roman" w:hAnsi="Times New Roman" w:cs="Times New Roman"/>
      <w:sz w:val="2"/>
    </w:rPr>
  </w:style>
  <w:style w:type="paragraph" w:styleId="Quote">
    <w:name w:val="Quote"/>
    <w:basedOn w:val="Normal"/>
    <w:link w:val="214"/>
    <w:uiPriority w:val="99"/>
    <w:qFormat/>
    <w:rsid w:val="002102E4"/>
    <w:rPr>
      <w:rFonts w:ascii="Calibri" w:hAnsi="Calibri" w:cs="Times New Roman"/>
      <w:i/>
      <w:iCs/>
      <w:color w:val="000000"/>
      <w:lang w:eastAsia="en-US"/>
    </w:rPr>
  </w:style>
  <w:style w:type="character" w:customStyle="1" w:styleId="214">
    <w:name w:val="Цитата 2 Знак1"/>
    <w:basedOn w:val="DefaultParagraphFont"/>
    <w:link w:val="Quote"/>
    <w:uiPriority w:val="99"/>
    <w:locked/>
    <w:rsid w:val="00DC7B8B"/>
    <w:rPr>
      <w:rFonts w:ascii="Times New Roman" w:hAnsi="Times New Roman" w:cs="Times New Roman"/>
      <w:i/>
      <w:iCs/>
      <w:color w:val="000000"/>
      <w:sz w:val="24"/>
    </w:rPr>
  </w:style>
  <w:style w:type="paragraph" w:customStyle="1" w:styleId="a23">
    <w:name w:val="ПодзаголовокКАТЯ"/>
    <w:basedOn w:val="Normal"/>
    <w:uiPriority w:val="99"/>
    <w:rsid w:val="002102E4"/>
    <w:pPr>
      <w:spacing w:after="60"/>
      <w:jc w:val="center"/>
      <w:outlineLvl w:val="1"/>
    </w:pPr>
    <w:rPr>
      <w:rFonts w:eastAsia="Times New Roman" w:cs="Times New Roman"/>
      <w:i/>
      <w:sz w:val="26"/>
      <w:szCs w:val="26"/>
      <w:lang w:eastAsia="en-US"/>
    </w:rPr>
  </w:style>
  <w:style w:type="paragraph" w:styleId="TOC4">
    <w:name w:val="toc 4"/>
    <w:basedOn w:val="Normal"/>
    <w:autoRedefine/>
    <w:uiPriority w:val="99"/>
    <w:rsid w:val="00062F06"/>
    <w:pPr>
      <w:tabs>
        <w:tab w:val="left" w:pos="686"/>
        <w:tab w:val="right" w:leader="dot" w:pos="9344"/>
      </w:tabs>
      <w:ind w:firstLine="0"/>
    </w:pPr>
    <w:rPr>
      <w:rFonts w:ascii="Calibri" w:hAnsi="Calibri" w:cs="Times New Roman"/>
      <w:sz w:val="20"/>
      <w:szCs w:val="20"/>
      <w:lang w:eastAsia="en-US"/>
    </w:rPr>
  </w:style>
  <w:style w:type="paragraph" w:styleId="TOC5">
    <w:name w:val="toc 5"/>
    <w:basedOn w:val="Normal"/>
    <w:autoRedefine/>
    <w:uiPriority w:val="99"/>
    <w:rsid w:val="002102E4"/>
    <w:pPr>
      <w:ind w:left="880"/>
    </w:pPr>
    <w:rPr>
      <w:rFonts w:ascii="Calibri" w:hAnsi="Calibri" w:cs="Times New Roman"/>
      <w:sz w:val="20"/>
      <w:szCs w:val="20"/>
      <w:lang w:eastAsia="en-US"/>
    </w:rPr>
  </w:style>
  <w:style w:type="paragraph" w:styleId="TOC6">
    <w:name w:val="toc 6"/>
    <w:basedOn w:val="Normal"/>
    <w:autoRedefine/>
    <w:uiPriority w:val="99"/>
    <w:rsid w:val="002102E4"/>
    <w:pPr>
      <w:ind w:left="1100"/>
    </w:pPr>
    <w:rPr>
      <w:rFonts w:ascii="Calibri" w:hAnsi="Calibri" w:cs="Times New Roman"/>
      <w:sz w:val="20"/>
      <w:szCs w:val="20"/>
      <w:lang w:eastAsia="en-US"/>
    </w:rPr>
  </w:style>
  <w:style w:type="paragraph" w:styleId="TOC7">
    <w:name w:val="toc 7"/>
    <w:basedOn w:val="Normal"/>
    <w:autoRedefine/>
    <w:uiPriority w:val="99"/>
    <w:rsid w:val="002102E4"/>
    <w:pPr>
      <w:ind w:left="1320"/>
    </w:pPr>
    <w:rPr>
      <w:rFonts w:ascii="Calibri" w:hAnsi="Calibri" w:cs="Times New Roman"/>
      <w:sz w:val="20"/>
      <w:szCs w:val="20"/>
      <w:lang w:eastAsia="en-US"/>
    </w:rPr>
  </w:style>
  <w:style w:type="paragraph" w:styleId="TOC8">
    <w:name w:val="toc 8"/>
    <w:basedOn w:val="Normal"/>
    <w:autoRedefine/>
    <w:uiPriority w:val="99"/>
    <w:rsid w:val="002102E4"/>
    <w:pPr>
      <w:ind w:left="1540"/>
    </w:pPr>
    <w:rPr>
      <w:rFonts w:ascii="Calibri" w:hAnsi="Calibri" w:cs="Times New Roman"/>
      <w:sz w:val="20"/>
      <w:szCs w:val="20"/>
      <w:lang w:eastAsia="en-US"/>
    </w:rPr>
  </w:style>
  <w:style w:type="paragraph" w:styleId="TOC9">
    <w:name w:val="toc 9"/>
    <w:basedOn w:val="Normal"/>
    <w:autoRedefine/>
    <w:uiPriority w:val="99"/>
    <w:rsid w:val="002102E4"/>
    <w:pPr>
      <w:ind w:left="1760"/>
    </w:pPr>
    <w:rPr>
      <w:rFonts w:ascii="Calibri" w:hAnsi="Calibri" w:cs="Times New Roman"/>
      <w:sz w:val="20"/>
      <w:szCs w:val="20"/>
      <w:lang w:eastAsia="en-US"/>
    </w:rPr>
  </w:style>
  <w:style w:type="paragraph" w:styleId="EndnoteText">
    <w:name w:val="endnote text"/>
    <w:basedOn w:val="Normal"/>
    <w:link w:val="36"/>
    <w:uiPriority w:val="99"/>
    <w:semiHidden/>
    <w:rsid w:val="002102E4"/>
    <w:rPr>
      <w:rFonts w:ascii="Calibri" w:hAnsi="Calibri" w:cs="Times New Roman"/>
      <w:sz w:val="20"/>
      <w:szCs w:val="20"/>
      <w:lang w:eastAsia="en-US"/>
    </w:rPr>
  </w:style>
  <w:style w:type="character" w:customStyle="1" w:styleId="36">
    <w:name w:val="Текст концевой сноски Знак3"/>
    <w:basedOn w:val="DefaultParagraphFont"/>
    <w:link w:val="EndnoteText"/>
    <w:uiPriority w:val="99"/>
    <w:semiHidden/>
    <w:locked/>
    <w:rsid w:val="00DC7B8B"/>
    <w:rPr>
      <w:rFonts w:ascii="Times New Roman" w:hAnsi="Times New Roman" w:cs="Times New Roman"/>
      <w:sz w:val="20"/>
      <w:szCs w:val="20"/>
    </w:rPr>
  </w:style>
  <w:style w:type="paragraph" w:styleId="FootnoteText">
    <w:name w:val="footnote text"/>
    <w:basedOn w:val="Normal"/>
    <w:link w:val="215"/>
    <w:uiPriority w:val="99"/>
    <w:rsid w:val="002102E4"/>
    <w:rPr>
      <w:rFonts w:ascii="Calibri" w:hAnsi="Calibri" w:cs="Times New Roman"/>
      <w:sz w:val="20"/>
      <w:szCs w:val="20"/>
      <w:lang w:eastAsia="en-US"/>
    </w:rPr>
  </w:style>
  <w:style w:type="character" w:customStyle="1" w:styleId="215">
    <w:name w:val="Текст сноски Знак2"/>
    <w:basedOn w:val="DefaultParagraphFont"/>
    <w:link w:val="FootnoteText"/>
    <w:uiPriority w:val="99"/>
    <w:semiHidden/>
    <w:locked/>
    <w:rsid w:val="00DC7B8B"/>
    <w:rPr>
      <w:rFonts w:ascii="Times New Roman" w:hAnsi="Times New Roman" w:cs="Times New Roman"/>
      <w:sz w:val="20"/>
      <w:szCs w:val="20"/>
    </w:rPr>
  </w:style>
  <w:style w:type="paragraph" w:customStyle="1" w:styleId="119">
    <w:name w:val="Подзаголовок1катя"/>
    <w:basedOn w:val="Normal"/>
    <w:uiPriority w:val="99"/>
    <w:rsid w:val="002102E4"/>
    <w:pPr>
      <w:spacing w:before="120" w:after="120"/>
      <w:jc w:val="center"/>
      <w:outlineLvl w:val="1"/>
    </w:pPr>
    <w:rPr>
      <w:rFonts w:eastAsia="Times New Roman" w:cs="Times New Roman"/>
      <w:sz w:val="26"/>
      <w:szCs w:val="26"/>
      <w:u w:val="single"/>
    </w:rPr>
  </w:style>
  <w:style w:type="paragraph" w:customStyle="1" w:styleId="216">
    <w:name w:val="Оглавление 2 Знак"/>
    <w:basedOn w:val="Heading3"/>
    <w:link w:val="24"/>
    <w:uiPriority w:val="99"/>
    <w:rsid w:val="002102E4"/>
    <w:pPr>
      <w:keepLines/>
      <w:spacing w:before="120" w:after="120"/>
      <w:ind w:left="1430" w:hanging="720"/>
    </w:pPr>
    <w:rPr>
      <w:rFonts w:cs="Times New Roman"/>
      <w:lang w:eastAsia="en-US"/>
    </w:rPr>
  </w:style>
  <w:style w:type="paragraph" w:customStyle="1" w:styleId="S2">
    <w:name w:val="S_Маркированный"/>
    <w:basedOn w:val="Normal"/>
    <w:autoRedefine/>
    <w:uiPriority w:val="99"/>
    <w:rsid w:val="002102E4"/>
    <w:pPr>
      <w:ind w:left="1429" w:hanging="360"/>
    </w:pPr>
    <w:rPr>
      <w:rFonts w:cs="Times New Roman"/>
      <w:color w:val="FF0000"/>
      <w:sz w:val="26"/>
      <w:szCs w:val="26"/>
    </w:rPr>
  </w:style>
  <w:style w:type="paragraph" w:customStyle="1" w:styleId="120">
    <w:name w:val="Абзац списка1"/>
    <w:basedOn w:val="Normal"/>
    <w:uiPriority w:val="99"/>
    <w:rsid w:val="002102E4"/>
    <w:pPr>
      <w:spacing w:beforeAutospacing="1" w:afterAutospacing="1"/>
      <w:contextualSpacing/>
    </w:pPr>
    <w:rPr>
      <w:rFonts w:ascii="Arial Narrow" w:hAnsi="Arial Narrow" w:cs="Times New Roman"/>
      <w:sz w:val="28"/>
      <w:lang w:eastAsia="en-US"/>
    </w:rPr>
  </w:style>
  <w:style w:type="paragraph" w:customStyle="1" w:styleId="Tabl">
    <w:name w:val="Tabl"/>
    <w:basedOn w:val="Normal"/>
    <w:uiPriority w:val="99"/>
    <w:rsid w:val="002102E4"/>
    <w:pPr>
      <w:keepNext/>
      <w:spacing w:before="120"/>
      <w:jc w:val="right"/>
    </w:pPr>
    <w:rPr>
      <w:rFonts w:ascii="Trebuchet MS" w:eastAsia="Times New Roman" w:hAnsi="Trebuchet MS" w:cs="Times New Roman"/>
      <w:i/>
      <w:szCs w:val="24"/>
    </w:rPr>
  </w:style>
  <w:style w:type="paragraph" w:customStyle="1" w:styleId="Tabn">
    <w:name w:val="Tab_n"/>
    <w:basedOn w:val="Normal"/>
    <w:link w:val="Tabn2"/>
    <w:autoRedefine/>
    <w:uiPriority w:val="99"/>
    <w:rsid w:val="002102E4"/>
    <w:pPr>
      <w:keepNext/>
      <w:jc w:val="center"/>
    </w:pPr>
    <w:rPr>
      <w:rFonts w:ascii="Trebuchet MS" w:hAnsi="Trebuchet MS" w:cs="Times New Roman"/>
      <w:i/>
      <w:w w:val="103"/>
      <w:szCs w:val="20"/>
      <w:lang w:eastAsia="en-US"/>
    </w:rPr>
  </w:style>
  <w:style w:type="paragraph" w:customStyle="1" w:styleId="oblasttxt">
    <w:name w:val="oblasttxt"/>
    <w:basedOn w:val="Normal"/>
    <w:uiPriority w:val="99"/>
    <w:rsid w:val="002102E4"/>
    <w:pPr>
      <w:spacing w:beforeAutospacing="1" w:afterAutospacing="1"/>
    </w:pPr>
    <w:rPr>
      <w:rFonts w:eastAsia="Times New Roman" w:cs="Times New Roman"/>
      <w:szCs w:val="24"/>
    </w:rPr>
  </w:style>
  <w:style w:type="paragraph" w:customStyle="1" w:styleId="a24">
    <w:name w:val="Обычный текст"/>
    <w:basedOn w:val="Normal"/>
    <w:uiPriority w:val="99"/>
    <w:rsid w:val="002102E4"/>
    <w:rPr>
      <w:rFonts w:eastAsia="Times New Roman" w:cs="Times New Roman"/>
      <w:szCs w:val="24"/>
      <w:lang w:val="en-US" w:eastAsia="ar-SA"/>
    </w:rPr>
  </w:style>
  <w:style w:type="paragraph" w:customStyle="1" w:styleId="Style4">
    <w:name w:val="Style4"/>
    <w:basedOn w:val="Normal"/>
    <w:uiPriority w:val="99"/>
    <w:rsid w:val="002102E4"/>
    <w:pPr>
      <w:widowControl w:val="0"/>
      <w:spacing w:line="334" w:lineRule="exact"/>
      <w:ind w:firstLine="746"/>
    </w:pPr>
    <w:rPr>
      <w:rFonts w:eastAsia="Times New Roman" w:cs="Times New Roman"/>
      <w:szCs w:val="24"/>
    </w:rPr>
  </w:style>
  <w:style w:type="paragraph" w:customStyle="1" w:styleId="Style14">
    <w:name w:val="Style14"/>
    <w:basedOn w:val="Normal"/>
    <w:uiPriority w:val="99"/>
    <w:rsid w:val="002102E4"/>
    <w:pPr>
      <w:widowControl w:val="0"/>
      <w:spacing w:line="331" w:lineRule="exact"/>
    </w:pPr>
    <w:rPr>
      <w:rFonts w:eastAsia="Times New Roman" w:cs="Times New Roman"/>
      <w:szCs w:val="24"/>
    </w:rPr>
  </w:style>
  <w:style w:type="paragraph" w:customStyle="1" w:styleId="Normal1">
    <w:name w:val="Normal Знак Знак"/>
    <w:uiPriority w:val="99"/>
    <w:rsid w:val="002102E4"/>
    <w:pPr>
      <w:suppressAutoHyphens/>
      <w:spacing w:before="100" w:after="100"/>
      <w:jc w:val="both"/>
    </w:pPr>
    <w:rPr>
      <w:rFonts w:ascii="Times New Roman" w:eastAsia="Times New Roman" w:hAnsi="Times New Roman" w:cs="Times New Roman"/>
      <w:sz w:val="24"/>
      <w:szCs w:val="20"/>
      <w:lang w:eastAsia="ar-SA"/>
    </w:rPr>
  </w:style>
  <w:style w:type="paragraph" w:customStyle="1" w:styleId="a25">
    <w:name w:val="Знак"/>
    <w:basedOn w:val="Normal"/>
    <w:uiPriority w:val="99"/>
    <w:rsid w:val="002102E4"/>
    <w:rPr>
      <w:rFonts w:ascii="Verdana" w:eastAsia="Times New Roman" w:hAnsi="Verdana" w:cs="Verdana"/>
      <w:sz w:val="20"/>
      <w:szCs w:val="20"/>
      <w:lang w:val="en-US" w:eastAsia="en-US"/>
    </w:rPr>
  </w:style>
  <w:style w:type="paragraph" w:customStyle="1" w:styleId="217">
    <w:name w:val="Текст2"/>
    <w:basedOn w:val="Normal"/>
    <w:uiPriority w:val="99"/>
    <w:rsid w:val="002102E4"/>
    <w:rPr>
      <w:rFonts w:ascii="Courier New" w:eastAsia="Times New Roman" w:hAnsi="Courier New" w:cs="Times New Roman"/>
      <w:sz w:val="20"/>
      <w:szCs w:val="20"/>
    </w:rPr>
  </w:style>
  <w:style w:type="paragraph" w:customStyle="1" w:styleId="S3">
    <w:name w:val="S_Таблица"/>
    <w:basedOn w:val="Normal"/>
    <w:uiPriority w:val="99"/>
    <w:rsid w:val="002102E4"/>
    <w:pPr>
      <w:tabs>
        <w:tab w:val="left" w:pos="720"/>
      </w:tabs>
      <w:spacing w:line="360" w:lineRule="auto"/>
      <w:jc w:val="right"/>
    </w:pPr>
    <w:rPr>
      <w:rFonts w:eastAsia="Times New Roman"/>
      <w:szCs w:val="24"/>
      <w:lang w:eastAsia="ar-SA"/>
    </w:rPr>
  </w:style>
  <w:style w:type="paragraph" w:styleId="ListParagraph">
    <w:name w:val="List Paragraph"/>
    <w:aliases w:val="Заголовок мой1,СписокСТПр,обычный"/>
    <w:basedOn w:val="Normal"/>
    <w:link w:val="a37"/>
    <w:uiPriority w:val="99"/>
    <w:qFormat/>
    <w:rsid w:val="002102E4"/>
    <w:pPr>
      <w:ind w:left="720"/>
      <w:contextualSpacing/>
    </w:pPr>
    <w:rPr>
      <w:rFonts w:cs="Times New Roman"/>
      <w:szCs w:val="20"/>
    </w:rPr>
  </w:style>
  <w:style w:type="paragraph" w:customStyle="1" w:styleId="s16">
    <w:name w:val="s_16"/>
    <w:basedOn w:val="Normal"/>
    <w:uiPriority w:val="99"/>
    <w:rsid w:val="002102E4"/>
    <w:pPr>
      <w:spacing w:beforeAutospacing="1" w:afterAutospacing="1"/>
    </w:pPr>
    <w:rPr>
      <w:rFonts w:eastAsia="Times New Roman" w:cs="Times New Roman"/>
      <w:szCs w:val="24"/>
    </w:rPr>
  </w:style>
  <w:style w:type="paragraph" w:customStyle="1" w:styleId="S4">
    <w:name w:val="S_Обычный"/>
    <w:basedOn w:val="Normal"/>
    <w:uiPriority w:val="99"/>
    <w:rsid w:val="002102E4"/>
    <w:pPr>
      <w:tabs>
        <w:tab w:val="left" w:pos="1080"/>
      </w:tabs>
      <w:spacing w:line="360" w:lineRule="auto"/>
      <w:ind w:firstLine="720"/>
    </w:pPr>
    <w:rPr>
      <w:rFonts w:eastAsia="Times New Roman" w:cs="Times New Roman"/>
      <w:w w:val="109"/>
      <w:szCs w:val="24"/>
    </w:rPr>
  </w:style>
  <w:style w:type="paragraph" w:customStyle="1" w:styleId="a26">
    <w:name w:val="Мария"/>
    <w:basedOn w:val="Normal"/>
    <w:uiPriority w:val="99"/>
    <w:rsid w:val="002102E4"/>
    <w:pPr>
      <w:spacing w:before="240" w:after="120"/>
    </w:pPr>
    <w:rPr>
      <w:rFonts w:eastAsia="Times New Roman" w:cs="Times New Roman"/>
      <w:sz w:val="26"/>
      <w:szCs w:val="26"/>
    </w:rPr>
  </w:style>
  <w:style w:type="paragraph" w:customStyle="1" w:styleId="218">
    <w:name w:val="Цитата 21"/>
    <w:basedOn w:val="Normal"/>
    <w:uiPriority w:val="99"/>
    <w:rsid w:val="002102E4"/>
    <w:rPr>
      <w:rFonts w:ascii="Calibri" w:eastAsia="Times New Roman" w:hAnsi="Calibri" w:cs="Times New Roman"/>
      <w:i/>
      <w:iCs/>
      <w:color w:val="000000"/>
      <w:lang w:eastAsia="en-US"/>
    </w:rPr>
  </w:style>
  <w:style w:type="paragraph" w:styleId="BodyTextIndent2">
    <w:name w:val="Body Text Indent 2"/>
    <w:basedOn w:val="Normal"/>
    <w:link w:val="219"/>
    <w:uiPriority w:val="99"/>
    <w:semiHidden/>
    <w:rsid w:val="002102E4"/>
    <w:pPr>
      <w:spacing w:after="120" w:line="480" w:lineRule="auto"/>
      <w:ind w:left="283"/>
    </w:pPr>
  </w:style>
  <w:style w:type="character" w:customStyle="1" w:styleId="219">
    <w:name w:val="Основной текст с отступом 2 Знак1"/>
    <w:basedOn w:val="DefaultParagraphFont"/>
    <w:link w:val="BodyTextIndent2"/>
    <w:uiPriority w:val="99"/>
    <w:semiHidden/>
    <w:locked/>
    <w:rsid w:val="00DC7B8B"/>
    <w:rPr>
      <w:rFonts w:ascii="Times New Roman" w:hAnsi="Times New Roman" w:cs="Times New Roman"/>
      <w:sz w:val="24"/>
    </w:rPr>
  </w:style>
  <w:style w:type="paragraph" w:customStyle="1" w:styleId="Standard">
    <w:name w:val="Standard"/>
    <w:uiPriority w:val="99"/>
    <w:rsid w:val="002102E4"/>
    <w:pPr>
      <w:suppressAutoHyphens/>
      <w:textAlignment w:val="baseline"/>
    </w:pPr>
    <w:rPr>
      <w:rFonts w:ascii="Times New Roman" w:eastAsia="Times New Roman" w:hAnsi="Times New Roman" w:cs="Times New Roman"/>
      <w:sz w:val="24"/>
      <w:szCs w:val="24"/>
      <w:lang w:eastAsia="ar-SA"/>
    </w:rPr>
  </w:style>
  <w:style w:type="paragraph" w:customStyle="1" w:styleId="-1">
    <w:name w:val="диссер-текст"/>
    <w:basedOn w:val="Normal"/>
    <w:uiPriority w:val="99"/>
    <w:semiHidden/>
    <w:rsid w:val="002102E4"/>
    <w:pPr>
      <w:spacing w:line="235" w:lineRule="auto"/>
      <w:ind w:firstLine="567"/>
    </w:pPr>
    <w:rPr>
      <w:rFonts w:eastAsia="Times New Roman" w:cs="Times New Roman"/>
      <w:sz w:val="28"/>
      <w:lang w:val="en-US"/>
    </w:rPr>
  </w:style>
  <w:style w:type="paragraph" w:styleId="BodyTextIndent3">
    <w:name w:val="Body Text Indent 3"/>
    <w:basedOn w:val="Normal"/>
    <w:link w:val="320"/>
    <w:uiPriority w:val="99"/>
    <w:semiHidden/>
    <w:rsid w:val="002102E4"/>
    <w:pPr>
      <w:widowControl w:val="0"/>
      <w:spacing w:after="120"/>
      <w:ind w:left="283"/>
    </w:pPr>
    <w:rPr>
      <w:rFonts w:eastAsia="Times New Roman" w:cs="Times New Roman"/>
      <w:sz w:val="16"/>
      <w:szCs w:val="16"/>
    </w:rPr>
  </w:style>
  <w:style w:type="character" w:customStyle="1" w:styleId="320">
    <w:name w:val="Основной текст с отступом 3 Знак2"/>
    <w:basedOn w:val="DefaultParagraphFont"/>
    <w:link w:val="BodyTextIndent3"/>
    <w:uiPriority w:val="99"/>
    <w:semiHidden/>
    <w:locked/>
    <w:rsid w:val="00DC7B8B"/>
    <w:rPr>
      <w:rFonts w:ascii="Times New Roman" w:hAnsi="Times New Roman" w:cs="Times New Roman"/>
      <w:sz w:val="16"/>
      <w:szCs w:val="16"/>
    </w:rPr>
  </w:style>
  <w:style w:type="paragraph" w:styleId="HTMLBottomofForm">
    <w:name w:val="HTML Bottom of Form"/>
    <w:basedOn w:val="Normal"/>
    <w:link w:val="z-2"/>
    <w:uiPriority w:val="99"/>
    <w:rsid w:val="002102E4"/>
    <w:pPr>
      <w:pBdr>
        <w:top w:val="single" w:sz="6" w:space="1" w:color="00000A"/>
      </w:pBdr>
      <w:jc w:val="center"/>
    </w:pPr>
    <w:rPr>
      <w:rFonts w:ascii="Arial" w:eastAsia="Times New Roman" w:hAnsi="Arial" w:cs="Arial"/>
      <w:vanish/>
      <w:color w:val="FFFFFF"/>
      <w:sz w:val="16"/>
      <w:szCs w:val="16"/>
    </w:rPr>
  </w:style>
  <w:style w:type="character" w:customStyle="1" w:styleId="z-2">
    <w:name w:val="z-Конец формы Знак2"/>
    <w:basedOn w:val="DefaultParagraphFont"/>
    <w:link w:val="HTMLBottomofForm"/>
    <w:uiPriority w:val="99"/>
    <w:semiHidden/>
    <w:locked/>
    <w:rsid w:val="00DC7B8B"/>
    <w:rPr>
      <w:rFonts w:ascii="Arial" w:hAnsi="Arial" w:cs="Arial"/>
      <w:vanish/>
      <w:sz w:val="16"/>
      <w:szCs w:val="16"/>
    </w:rPr>
  </w:style>
  <w:style w:type="paragraph" w:styleId="HTMLPreformatted">
    <w:name w:val="HTML Preformatted"/>
    <w:basedOn w:val="Normal"/>
    <w:link w:val="HTML"/>
    <w:uiPriority w:val="99"/>
    <w:semiHidden/>
    <w:rsid w:val="00210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semiHidden/>
    <w:locked/>
    <w:rsid w:val="00DC7B8B"/>
    <w:rPr>
      <w:rFonts w:ascii="Courier New" w:hAnsi="Courier New" w:cs="Courier New"/>
      <w:sz w:val="20"/>
      <w:szCs w:val="20"/>
    </w:rPr>
  </w:style>
  <w:style w:type="paragraph" w:styleId="BodyText2">
    <w:name w:val="Body Text 2"/>
    <w:basedOn w:val="Normal"/>
    <w:link w:val="221"/>
    <w:uiPriority w:val="99"/>
    <w:semiHidden/>
    <w:rsid w:val="002102E4"/>
    <w:pPr>
      <w:widowControl w:val="0"/>
      <w:spacing w:after="120" w:line="480" w:lineRule="auto"/>
    </w:pPr>
    <w:rPr>
      <w:rFonts w:eastAsia="Times New Roman" w:cs="Times New Roman"/>
      <w:sz w:val="20"/>
      <w:szCs w:val="20"/>
    </w:rPr>
  </w:style>
  <w:style w:type="character" w:customStyle="1" w:styleId="221">
    <w:name w:val="Основной текст 2 Знак2"/>
    <w:basedOn w:val="DefaultParagraphFont"/>
    <w:link w:val="BodyText2"/>
    <w:uiPriority w:val="99"/>
    <w:semiHidden/>
    <w:locked/>
    <w:rsid w:val="00DC7B8B"/>
    <w:rPr>
      <w:rFonts w:ascii="Times New Roman" w:hAnsi="Times New Roman" w:cs="Times New Roman"/>
      <w:sz w:val="24"/>
    </w:rPr>
  </w:style>
  <w:style w:type="paragraph" w:styleId="Subtitle">
    <w:name w:val="Subtitle"/>
    <w:basedOn w:val="Normal"/>
    <w:link w:val="222"/>
    <w:uiPriority w:val="99"/>
    <w:qFormat/>
    <w:rsid w:val="002102E4"/>
    <w:rPr>
      <w:rFonts w:ascii="Cambria" w:eastAsia="Times New Roman" w:hAnsi="Cambria" w:cs="Cambria"/>
      <w:i/>
      <w:iCs/>
      <w:color w:val="4F81BD"/>
      <w:spacing w:val="15"/>
      <w:szCs w:val="24"/>
      <w:lang w:val="en-US" w:eastAsia="en-US"/>
    </w:rPr>
  </w:style>
  <w:style w:type="character" w:customStyle="1" w:styleId="222">
    <w:name w:val="Подзаголовок Знак2"/>
    <w:basedOn w:val="DefaultParagraphFont"/>
    <w:link w:val="Subtitle"/>
    <w:uiPriority w:val="99"/>
    <w:locked/>
    <w:rsid w:val="00DC7B8B"/>
    <w:rPr>
      <w:rFonts w:ascii="Cambria" w:hAnsi="Cambria" w:cs="Times New Roman"/>
      <w:sz w:val="24"/>
      <w:szCs w:val="24"/>
    </w:rPr>
  </w:style>
  <w:style w:type="paragraph" w:customStyle="1" w:styleId="122">
    <w:name w:val="Выделенная цитата1"/>
    <w:basedOn w:val="Normal"/>
    <w:uiPriority w:val="99"/>
    <w:semiHidden/>
    <w:rsid w:val="002102E4"/>
    <w:pPr>
      <w:pBdr>
        <w:bottom w:val="single" w:sz="4" w:space="4" w:color="4F81BD"/>
      </w:pBdr>
      <w:spacing w:before="200" w:after="280"/>
      <w:ind w:left="936" w:right="936"/>
    </w:pPr>
    <w:rPr>
      <w:rFonts w:ascii="Calibri" w:eastAsia="Times New Roman" w:hAnsi="Calibri"/>
      <w:b/>
      <w:bCs/>
      <w:i/>
      <w:iCs/>
      <w:color w:val="4F81BD"/>
      <w:lang w:val="en-US" w:eastAsia="en-US"/>
    </w:rPr>
  </w:style>
  <w:style w:type="paragraph" w:styleId="ListBullet2">
    <w:name w:val="List Bullet 2"/>
    <w:basedOn w:val="Normal"/>
    <w:uiPriority w:val="99"/>
    <w:semiHidden/>
    <w:rsid w:val="002102E4"/>
    <w:pPr>
      <w:widowControl w:val="0"/>
      <w:tabs>
        <w:tab w:val="left" w:pos="360"/>
      </w:tabs>
      <w:ind w:firstLine="0"/>
    </w:pPr>
    <w:rPr>
      <w:rFonts w:eastAsia="Times New Roman" w:cs="Times New Roman"/>
      <w:sz w:val="20"/>
      <w:szCs w:val="20"/>
    </w:rPr>
  </w:style>
  <w:style w:type="paragraph" w:customStyle="1" w:styleId="a27">
    <w:name w:val="Ч_текст"/>
    <w:basedOn w:val="Normal"/>
    <w:autoRedefine/>
    <w:uiPriority w:val="99"/>
    <w:rsid w:val="002102E4"/>
    <w:pPr>
      <w:widowControl w:val="0"/>
      <w:spacing w:line="360" w:lineRule="auto"/>
      <w:jc w:val="center"/>
    </w:pPr>
    <w:rPr>
      <w:rFonts w:eastAsia="Times New Roman" w:cs="Times New Roman"/>
      <w:b/>
      <w:sz w:val="28"/>
      <w:szCs w:val="28"/>
    </w:rPr>
  </w:style>
  <w:style w:type="paragraph" w:customStyle="1" w:styleId="a28">
    <w:name w:val="Обычный (ПЗ)"/>
    <w:basedOn w:val="Normal"/>
    <w:uiPriority w:val="99"/>
    <w:rsid w:val="002102E4"/>
    <w:pPr>
      <w:ind w:firstLine="720"/>
    </w:pPr>
    <w:rPr>
      <w:rFonts w:eastAsia="Times New Roman" w:cs="Times New Roman"/>
      <w:szCs w:val="24"/>
    </w:rPr>
  </w:style>
  <w:style w:type="paragraph" w:customStyle="1" w:styleId="a29">
    <w:name w:val="Основной стиль записки"/>
    <w:basedOn w:val="Normal"/>
    <w:uiPriority w:val="99"/>
    <w:rsid w:val="002102E4"/>
    <w:rPr>
      <w:rFonts w:eastAsia="Times New Roman" w:cs="Times New Roman"/>
      <w:szCs w:val="24"/>
    </w:rPr>
  </w:style>
  <w:style w:type="paragraph" w:customStyle="1" w:styleId="a30">
    <w:name w:val="Знак Знак Знак Знак Знак Знак Знак Знак Знак Знак"/>
    <w:basedOn w:val="Normal"/>
    <w:uiPriority w:val="99"/>
    <w:rsid w:val="002102E4"/>
    <w:rPr>
      <w:rFonts w:ascii="Verdana" w:eastAsia="Times New Roman" w:hAnsi="Verdana" w:cs="Verdana"/>
      <w:sz w:val="20"/>
      <w:szCs w:val="20"/>
      <w:lang w:val="en-US" w:eastAsia="en-US"/>
    </w:rPr>
  </w:style>
  <w:style w:type="paragraph" w:customStyle="1" w:styleId="123">
    <w:name w:val="Обычный1"/>
    <w:uiPriority w:val="99"/>
    <w:rsid w:val="002102E4"/>
    <w:pPr>
      <w:suppressAutoHyphens/>
    </w:pPr>
    <w:rPr>
      <w:rFonts w:ascii="Times New Roman" w:eastAsia="Times New Roman" w:hAnsi="Times New Roman" w:cs="Times New Roman"/>
      <w:sz w:val="24"/>
      <w:szCs w:val="20"/>
    </w:rPr>
  </w:style>
  <w:style w:type="paragraph" w:customStyle="1" w:styleId="Normal10-020">
    <w:name w:val="Normal + 10 пт полужирный По центру Слева:  -02 см Справ..."/>
    <w:basedOn w:val="Normal"/>
    <w:uiPriority w:val="99"/>
    <w:rsid w:val="002102E4"/>
    <w:pPr>
      <w:jc w:val="center"/>
    </w:pPr>
    <w:rPr>
      <w:rFonts w:eastAsia="Times New Roman" w:cs="Times New Roman"/>
      <w:b/>
      <w:bCs/>
      <w:sz w:val="20"/>
      <w:szCs w:val="20"/>
    </w:rPr>
  </w:style>
  <w:style w:type="paragraph" w:customStyle="1" w:styleId="CharChar">
    <w:name w:val="Char Char"/>
    <w:basedOn w:val="Normal"/>
    <w:uiPriority w:val="99"/>
    <w:rsid w:val="002102E4"/>
    <w:pPr>
      <w:spacing w:after="160" w:line="240" w:lineRule="exact"/>
    </w:pPr>
    <w:rPr>
      <w:rFonts w:ascii="Verdana" w:eastAsia="Times New Roman" w:hAnsi="Verdana" w:cs="Times New Roman"/>
      <w:sz w:val="20"/>
      <w:szCs w:val="20"/>
      <w:lang w:val="en-US" w:eastAsia="en-US"/>
    </w:rPr>
  </w:style>
  <w:style w:type="paragraph" w:customStyle="1" w:styleId="Default">
    <w:name w:val="Default"/>
    <w:uiPriority w:val="99"/>
    <w:rsid w:val="002102E4"/>
    <w:pPr>
      <w:suppressAutoHyphens/>
    </w:pPr>
    <w:rPr>
      <w:rFonts w:ascii="Times New Roman" w:hAnsi="Times New Roman" w:cs="Times New Roman"/>
      <w:color w:val="000000"/>
      <w:sz w:val="24"/>
      <w:szCs w:val="24"/>
    </w:rPr>
  </w:style>
  <w:style w:type="paragraph" w:styleId="CommentText">
    <w:name w:val="annotation text"/>
    <w:basedOn w:val="Normal"/>
    <w:link w:val="223"/>
    <w:uiPriority w:val="99"/>
    <w:semiHidden/>
    <w:rsid w:val="002102E4"/>
    <w:rPr>
      <w:sz w:val="20"/>
      <w:szCs w:val="20"/>
    </w:rPr>
  </w:style>
  <w:style w:type="character" w:customStyle="1" w:styleId="223">
    <w:name w:val="Текст примечания Знак2"/>
    <w:basedOn w:val="DefaultParagraphFont"/>
    <w:link w:val="CommentText"/>
    <w:uiPriority w:val="99"/>
    <w:semiHidden/>
    <w:locked/>
    <w:rsid w:val="00DC7B8B"/>
    <w:rPr>
      <w:rFonts w:ascii="Times New Roman" w:hAnsi="Times New Roman" w:cs="Times New Roman"/>
      <w:sz w:val="20"/>
      <w:szCs w:val="20"/>
    </w:rPr>
  </w:style>
  <w:style w:type="paragraph" w:styleId="CommentSubject">
    <w:name w:val="annotation subject"/>
    <w:basedOn w:val="CommentText"/>
    <w:link w:val="224"/>
    <w:uiPriority w:val="99"/>
    <w:semiHidden/>
    <w:rsid w:val="002102E4"/>
    <w:rPr>
      <w:b/>
      <w:bCs/>
    </w:rPr>
  </w:style>
  <w:style w:type="character" w:customStyle="1" w:styleId="224">
    <w:name w:val="Тема примечания Знак2"/>
    <w:basedOn w:val="223"/>
    <w:link w:val="CommentSubject"/>
    <w:uiPriority w:val="99"/>
    <w:semiHidden/>
    <w:locked/>
    <w:rsid w:val="00DC7B8B"/>
    <w:rPr>
      <w:b/>
      <w:bCs/>
    </w:rPr>
  </w:style>
  <w:style w:type="paragraph" w:customStyle="1" w:styleId="ConsPlusNormal0">
    <w:name w:val="ConsPlusNormal"/>
    <w:uiPriority w:val="99"/>
    <w:rsid w:val="002102E4"/>
    <w:pPr>
      <w:widowControl w:val="0"/>
      <w:suppressAutoHyphens/>
      <w:ind w:firstLine="720"/>
    </w:pPr>
    <w:rPr>
      <w:rFonts w:ascii="Arial" w:eastAsia="Times New Roman" w:hAnsi="Arial" w:cs="Arial"/>
      <w:sz w:val="24"/>
      <w:szCs w:val="20"/>
    </w:rPr>
  </w:style>
  <w:style w:type="paragraph" w:customStyle="1" w:styleId="ConsPlusNonformat">
    <w:name w:val="ConsPlusNonformat"/>
    <w:uiPriority w:val="99"/>
    <w:rsid w:val="002102E4"/>
    <w:pPr>
      <w:widowControl w:val="0"/>
      <w:suppressAutoHyphens/>
    </w:pPr>
    <w:rPr>
      <w:rFonts w:ascii="Courier New" w:eastAsia="Times New Roman" w:hAnsi="Courier New" w:cs="Courier New"/>
      <w:sz w:val="24"/>
      <w:szCs w:val="20"/>
    </w:rPr>
  </w:style>
  <w:style w:type="paragraph" w:customStyle="1" w:styleId="Iauiue">
    <w:name w:val="Iau?iue"/>
    <w:uiPriority w:val="99"/>
    <w:rsid w:val="002102E4"/>
    <w:pPr>
      <w:widowControl w:val="0"/>
      <w:suppressAutoHyphens/>
    </w:pPr>
    <w:rPr>
      <w:rFonts w:ascii="Times New Roman" w:hAnsi="Times New Roman" w:cs="Times New Roman"/>
      <w:sz w:val="24"/>
      <w:szCs w:val="20"/>
      <w:lang w:eastAsia="ar-SA"/>
    </w:rPr>
  </w:style>
  <w:style w:type="paragraph" w:customStyle="1" w:styleId="ConsTitle">
    <w:name w:val="ConsTitle"/>
    <w:uiPriority w:val="99"/>
    <w:rsid w:val="002102E4"/>
    <w:pPr>
      <w:widowControl w:val="0"/>
      <w:suppressAutoHyphens/>
      <w:ind w:right="19772"/>
    </w:pPr>
    <w:rPr>
      <w:rFonts w:ascii="Arial" w:eastAsia="Times New Roman" w:hAnsi="Arial" w:cs="Arial"/>
      <w:b/>
      <w:bCs/>
      <w:sz w:val="16"/>
      <w:szCs w:val="16"/>
    </w:rPr>
  </w:style>
  <w:style w:type="paragraph" w:customStyle="1" w:styleId="S5">
    <w:name w:val="S_Обычный жирный"/>
    <w:basedOn w:val="Normal"/>
    <w:uiPriority w:val="99"/>
    <w:rsid w:val="002102E4"/>
    <w:rPr>
      <w:rFonts w:eastAsia="Times New Roman" w:cs="Times New Roman"/>
      <w:sz w:val="28"/>
      <w:szCs w:val="24"/>
    </w:rPr>
  </w:style>
  <w:style w:type="paragraph" w:customStyle="1" w:styleId="a31">
    <w:name w:val="Подчеркнутый"/>
    <w:basedOn w:val="Normal"/>
    <w:uiPriority w:val="99"/>
    <w:semiHidden/>
    <w:rsid w:val="002102E4"/>
    <w:pPr>
      <w:spacing w:line="360" w:lineRule="auto"/>
    </w:pPr>
    <w:rPr>
      <w:rFonts w:eastAsia="Times New Roman" w:cs="Times New Roman"/>
      <w:szCs w:val="24"/>
      <w:u w:val="single"/>
    </w:rPr>
  </w:style>
  <w:style w:type="paragraph" w:customStyle="1" w:styleId="14-10">
    <w:name w:val="14 -1"/>
    <w:basedOn w:val="S5"/>
    <w:uiPriority w:val="99"/>
    <w:rsid w:val="002102E4"/>
    <w:rPr>
      <w:szCs w:val="28"/>
    </w:rPr>
  </w:style>
  <w:style w:type="paragraph" w:customStyle="1" w:styleId="formattext">
    <w:name w:val="formattext"/>
    <w:basedOn w:val="Normal"/>
    <w:uiPriority w:val="99"/>
    <w:rsid w:val="002102E4"/>
    <w:pPr>
      <w:spacing w:beforeAutospacing="1" w:afterAutospacing="1"/>
      <w:ind w:firstLine="0"/>
      <w:jc w:val="left"/>
    </w:pPr>
    <w:rPr>
      <w:rFonts w:eastAsia="Times New Roman" w:cs="Times New Roman"/>
      <w:szCs w:val="24"/>
    </w:rPr>
  </w:style>
  <w:style w:type="paragraph" w:customStyle="1" w:styleId="a32">
    <w:name w:val="Абзац"/>
    <w:basedOn w:val="Normal"/>
    <w:uiPriority w:val="99"/>
    <w:rsid w:val="00851E03"/>
    <w:pPr>
      <w:spacing w:before="120" w:after="60"/>
      <w:ind w:firstLine="567"/>
    </w:pPr>
    <w:rPr>
      <w:rFonts w:eastAsia="Times New Roman" w:cs="Times New Roman"/>
      <w:szCs w:val="24"/>
    </w:rPr>
  </w:style>
  <w:style w:type="paragraph" w:customStyle="1" w:styleId="a33">
    <w:name w:val="Табличный_заголовки"/>
    <w:basedOn w:val="Normal"/>
    <w:uiPriority w:val="99"/>
    <w:rsid w:val="002102E4"/>
    <w:pPr>
      <w:keepNext/>
      <w:keepLines/>
      <w:ind w:firstLine="0"/>
      <w:jc w:val="center"/>
    </w:pPr>
    <w:rPr>
      <w:rFonts w:eastAsia="Times New Roman" w:cs="Times New Roman"/>
      <w:b/>
      <w:color w:val="00000A"/>
      <w:sz w:val="20"/>
      <w:szCs w:val="20"/>
    </w:rPr>
  </w:style>
  <w:style w:type="paragraph" w:customStyle="1" w:styleId="a34">
    <w:name w:val="Табличный_центр"/>
    <w:basedOn w:val="Normal"/>
    <w:uiPriority w:val="99"/>
    <w:rsid w:val="002102E4"/>
    <w:pPr>
      <w:ind w:firstLine="0"/>
      <w:jc w:val="center"/>
    </w:pPr>
    <w:rPr>
      <w:rFonts w:eastAsia="Times New Roman" w:cs="Times New Roman"/>
      <w:color w:val="00000A"/>
      <w:sz w:val="22"/>
    </w:rPr>
  </w:style>
  <w:style w:type="paragraph" w:customStyle="1" w:styleId="a35">
    <w:name w:val="Табличный_слева"/>
    <w:basedOn w:val="Normal"/>
    <w:uiPriority w:val="99"/>
    <w:rsid w:val="002102E4"/>
    <w:pPr>
      <w:ind w:firstLine="0"/>
      <w:jc w:val="left"/>
    </w:pPr>
    <w:rPr>
      <w:rFonts w:eastAsia="Times New Roman" w:cs="Times New Roman"/>
      <w:color w:val="00000A"/>
      <w:sz w:val="22"/>
    </w:rPr>
  </w:style>
  <w:style w:type="table" w:styleId="TableGrid">
    <w:name w:val="Table Grid"/>
    <w:aliases w:val="Table Grid Report"/>
    <w:basedOn w:val="TableNormal"/>
    <w:uiPriority w:val="99"/>
    <w:rsid w:val="002102E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36">
    <w:name w:val="Ч_таблица"/>
    <w:uiPriority w:val="99"/>
    <w:rsid w:val="002102E4"/>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24">
    <w:name w:val="Сетка таблицы1"/>
    <w:uiPriority w:val="99"/>
    <w:rsid w:val="002102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
    <w:uiPriority w:val="99"/>
    <w:rsid w:val="002102E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Ч_таблица1"/>
    <w:uiPriority w:val="99"/>
    <w:rsid w:val="002102E4"/>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0">
    <w:name w:val="Сетка таблицы11"/>
    <w:uiPriority w:val="99"/>
    <w:rsid w:val="002102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3868"/>
    <w:rPr>
      <w:rFonts w:cs="Times New Roman"/>
      <w:color w:val="0000FF"/>
      <w:u w:val="single"/>
    </w:rPr>
  </w:style>
  <w:style w:type="table" w:customStyle="1" w:styleId="TableNormal1">
    <w:name w:val="Table Normal1"/>
    <w:uiPriority w:val="99"/>
    <w:semiHidden/>
    <w:rsid w:val="00587B0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587B0D"/>
    <w:pPr>
      <w:widowControl w:val="0"/>
      <w:suppressAutoHyphens w:val="0"/>
      <w:autoSpaceDE w:val="0"/>
      <w:autoSpaceDN w:val="0"/>
      <w:ind w:firstLine="0"/>
      <w:jc w:val="left"/>
    </w:pPr>
    <w:rPr>
      <w:rFonts w:eastAsia="Times New Roman" w:cs="Times New Roman"/>
      <w:sz w:val="22"/>
    </w:rPr>
  </w:style>
  <w:style w:type="character" w:customStyle="1" w:styleId="a37">
    <w:name w:val="Абзац списка Знак"/>
    <w:aliases w:val="Заголовок мой1 Знак,СписокСТПр Знак,обычный Знак"/>
    <w:link w:val="ListParagraph"/>
    <w:uiPriority w:val="99"/>
    <w:locked/>
    <w:rsid w:val="004406AC"/>
    <w:rPr>
      <w:rFonts w:ascii="Times New Roman" w:hAnsi="Times New Roman"/>
      <w:sz w:val="24"/>
    </w:rPr>
  </w:style>
  <w:style w:type="paragraph" w:customStyle="1" w:styleId="ConsPlusCell">
    <w:name w:val="ConsPlusCell"/>
    <w:uiPriority w:val="99"/>
    <w:rsid w:val="00E43510"/>
    <w:pPr>
      <w:widowControl w:val="0"/>
      <w:autoSpaceDE w:val="0"/>
      <w:autoSpaceDN w:val="0"/>
      <w:adjustRightInd w:val="0"/>
    </w:pPr>
    <w:rPr>
      <w:rFonts w:ascii="Arial" w:eastAsia="Times New Roman" w:hAnsi="Arial" w:cs="Arial"/>
      <w:sz w:val="20"/>
      <w:szCs w:val="20"/>
    </w:rPr>
  </w:style>
  <w:style w:type="paragraph" w:customStyle="1" w:styleId="a38">
    <w:name w:val="Содержимое таблицы"/>
    <w:basedOn w:val="Normal"/>
    <w:uiPriority w:val="99"/>
    <w:rsid w:val="0061463C"/>
    <w:pPr>
      <w:suppressLineNumbers/>
      <w:ind w:firstLine="0"/>
    </w:pPr>
    <w:rPr>
      <w:rFonts w:ascii="Calibri" w:eastAsia="Times New Roman" w:hAnsi="Calibri"/>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17163</Words>
  <Characters>97832</Characters>
  <Application>Microsoft Office Word</Application>
  <DocSecurity>0</DocSecurity>
  <Lines>815</Lines>
  <Paragraphs>229</Paragraphs>
  <ScaleCrop>false</ScaleCrop>
  <Company>Microsoft</Company>
  <LinksUpToDate>false</LinksUpToDate>
  <CharactersWithSpaces>114766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Делопроизводство</cp:lastModifiedBy>
  <cp:revision>2</cp:revision>
  <cp:lastPrinted>2023-05-11T10:41:00Z</cp:lastPrinted>
  <dcterms:created xsi:type="dcterms:W3CDTF">2023-09-26T08:23:00Z</dcterms:created>
  <dcterms:modified xsi:type="dcterms:W3CDTF">2023-09-26T08:23:00Z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