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98" w:rsidRDefault="00133A10" w:rsidP="00133A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26.09.2023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351-п</w:t>
      </w:r>
    </w:p>
    <w:p w:rsidR="00CB5F98" w:rsidRDefault="00CB5F98" w:rsidP="00070D1E">
      <w:pPr>
        <w:jc w:val="right"/>
        <w:rPr>
          <w:rFonts w:ascii="PT Astra Serif" w:hAnsi="PT Astra Serif"/>
          <w:sz w:val="28"/>
          <w:szCs w:val="28"/>
        </w:rPr>
      </w:pPr>
    </w:p>
    <w:p w:rsidR="00CB5F98" w:rsidRDefault="00CB5F98" w:rsidP="00070D1E">
      <w:pPr>
        <w:jc w:val="right"/>
        <w:rPr>
          <w:rFonts w:ascii="PT Astra Serif" w:hAnsi="PT Astra Serif"/>
          <w:sz w:val="28"/>
          <w:szCs w:val="28"/>
        </w:rPr>
      </w:pPr>
    </w:p>
    <w:p w:rsidR="00CB5F98" w:rsidRDefault="00CB5F98" w:rsidP="00070D1E">
      <w:pPr>
        <w:jc w:val="right"/>
        <w:rPr>
          <w:rFonts w:ascii="PT Astra Serif" w:hAnsi="PT Astra Serif"/>
          <w:sz w:val="28"/>
          <w:szCs w:val="28"/>
        </w:rPr>
      </w:pPr>
    </w:p>
    <w:p w:rsidR="00CB5F98" w:rsidRDefault="00CB5F98" w:rsidP="00070D1E">
      <w:pPr>
        <w:jc w:val="right"/>
        <w:rPr>
          <w:rFonts w:ascii="PT Astra Serif" w:hAnsi="PT Astra Serif"/>
          <w:sz w:val="28"/>
          <w:szCs w:val="28"/>
        </w:rPr>
      </w:pPr>
    </w:p>
    <w:p w:rsidR="00CB5F98" w:rsidRDefault="00CB5F98" w:rsidP="00070D1E">
      <w:pPr>
        <w:jc w:val="right"/>
        <w:rPr>
          <w:rFonts w:ascii="PT Astra Serif" w:hAnsi="PT Astra Serif"/>
          <w:sz w:val="28"/>
          <w:szCs w:val="28"/>
        </w:rPr>
      </w:pPr>
    </w:p>
    <w:p w:rsidR="00CB5F98" w:rsidRDefault="00CB5F98" w:rsidP="00070D1E">
      <w:pPr>
        <w:jc w:val="right"/>
        <w:rPr>
          <w:rFonts w:ascii="PT Astra Serif" w:hAnsi="PT Astra Serif"/>
          <w:sz w:val="28"/>
          <w:szCs w:val="28"/>
        </w:rPr>
      </w:pPr>
    </w:p>
    <w:p w:rsidR="00CB5F98" w:rsidRDefault="00CB5F98" w:rsidP="00070D1E">
      <w:pPr>
        <w:jc w:val="right"/>
        <w:rPr>
          <w:rFonts w:ascii="PT Astra Serif" w:hAnsi="PT Astra Serif"/>
          <w:sz w:val="28"/>
          <w:szCs w:val="28"/>
        </w:rPr>
      </w:pPr>
    </w:p>
    <w:p w:rsidR="00CB5F98" w:rsidRDefault="00CB5F98" w:rsidP="00070D1E">
      <w:pPr>
        <w:jc w:val="right"/>
        <w:rPr>
          <w:rFonts w:ascii="PT Astra Serif" w:hAnsi="PT Astra Serif"/>
          <w:sz w:val="28"/>
          <w:szCs w:val="28"/>
        </w:rPr>
      </w:pPr>
    </w:p>
    <w:p w:rsidR="00CB5F98" w:rsidRDefault="00CB5F98" w:rsidP="00070D1E">
      <w:pPr>
        <w:jc w:val="right"/>
        <w:rPr>
          <w:rFonts w:ascii="PT Astra Serif" w:hAnsi="PT Astra Serif"/>
          <w:sz w:val="28"/>
          <w:szCs w:val="28"/>
        </w:rPr>
      </w:pPr>
    </w:p>
    <w:p w:rsidR="00CB5F98" w:rsidRDefault="00CB5F98" w:rsidP="00070D1E">
      <w:pPr>
        <w:jc w:val="right"/>
        <w:rPr>
          <w:rFonts w:ascii="PT Astra Serif" w:hAnsi="PT Astra Serif"/>
          <w:sz w:val="28"/>
          <w:szCs w:val="28"/>
        </w:rPr>
      </w:pPr>
    </w:p>
    <w:p w:rsidR="00CB5F98" w:rsidRPr="005B5903" w:rsidRDefault="00CB5F98" w:rsidP="009062BF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 </w:t>
      </w:r>
      <w:r w:rsidRPr="005B5903">
        <w:rPr>
          <w:rFonts w:ascii="PT Astra Serif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П</w:t>
      </w:r>
      <w:r w:rsidRPr="005B5903">
        <w:rPr>
          <w:rFonts w:ascii="PT Astra Serif" w:hAnsi="PT Astra Serif"/>
          <w:b/>
          <w:sz w:val="28"/>
          <w:szCs w:val="28"/>
        </w:rPr>
        <w:t>рограммы комплексного развития</w:t>
      </w:r>
    </w:p>
    <w:p w:rsidR="00CB5F98" w:rsidRPr="005B5903" w:rsidRDefault="00CB5F98" w:rsidP="009062BF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5B5903">
        <w:rPr>
          <w:rFonts w:ascii="PT Astra Serif" w:hAnsi="PT Astra Serif"/>
          <w:b/>
          <w:sz w:val="28"/>
          <w:szCs w:val="28"/>
        </w:rPr>
        <w:t>социальной инфраструктуры</w:t>
      </w: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CB5F98" w:rsidRPr="005B5903" w:rsidRDefault="00CB5F98" w:rsidP="009062BF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Старохоперского</w:t>
      </w: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образования </w:t>
      </w:r>
    </w:p>
    <w:p w:rsidR="00CB5F98" w:rsidRDefault="00CB5F98" w:rsidP="009062BF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CB5F98" w:rsidRDefault="00CB5F98" w:rsidP="009062BF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Саратовской области» </w:t>
      </w:r>
    </w:p>
    <w:p w:rsidR="00CB5F98" w:rsidRDefault="00CB5F98" w:rsidP="009062BF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CB5F98" w:rsidRPr="005B5903" w:rsidRDefault="00CB5F98" w:rsidP="009062BF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B5903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РФ», </w:t>
      </w:r>
      <w:r w:rsidRPr="005B5903"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01.10.2015г. № 1050 «Об утверждении требований к программам комплексного развития социальной инфраструктуры поселений, городских округов»</w:t>
      </w:r>
      <w:r w:rsidRPr="005B5903">
        <w:rPr>
          <w:rFonts w:ascii="PT Astra Serif" w:hAnsi="PT Astra Serif"/>
          <w:sz w:val="28"/>
          <w:szCs w:val="28"/>
        </w:rPr>
        <w:t>, в соответствии Уставом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, администрация Балашовского муниципального района </w:t>
      </w:r>
    </w:p>
    <w:p w:rsidR="00CB5F98" w:rsidRPr="00252229" w:rsidRDefault="00CB5F98" w:rsidP="009062BF">
      <w:pPr>
        <w:widowControl w:val="0"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p w:rsidR="00CB5F98" w:rsidRPr="005B12EE" w:rsidRDefault="00CB5F98" w:rsidP="009062BF">
      <w:pPr>
        <w:ind w:left="-540" w:right="-365" w:firstLine="0"/>
        <w:jc w:val="center"/>
        <w:rPr>
          <w:rFonts w:ascii="PT Astra Serif" w:hAnsi="PT Astra Serif"/>
          <w:b/>
          <w:sz w:val="28"/>
          <w:szCs w:val="28"/>
        </w:rPr>
      </w:pPr>
      <w:r w:rsidRPr="005B12EE">
        <w:rPr>
          <w:rFonts w:ascii="PT Astra Serif" w:hAnsi="PT Astra Serif"/>
          <w:b/>
          <w:sz w:val="28"/>
          <w:szCs w:val="28"/>
        </w:rPr>
        <w:t>ПОСТАНОВЛЯЕТ:</w:t>
      </w:r>
    </w:p>
    <w:p w:rsidR="00CB5F98" w:rsidRPr="003916F9" w:rsidRDefault="00CB5F98" w:rsidP="009062BF">
      <w:pPr>
        <w:ind w:left="-540" w:right="-365" w:firstLine="0"/>
        <w:jc w:val="center"/>
        <w:rPr>
          <w:rFonts w:ascii="PT Astra Serif" w:hAnsi="PT Astra Serif"/>
          <w:sz w:val="28"/>
          <w:szCs w:val="28"/>
        </w:rPr>
      </w:pPr>
    </w:p>
    <w:p w:rsidR="00CB5F98" w:rsidRPr="00761701" w:rsidRDefault="00CB5F98" w:rsidP="009062BF">
      <w:pPr>
        <w:ind w:firstLine="0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761701">
        <w:rPr>
          <w:rFonts w:ascii="PT Astra Serif" w:hAnsi="PT Astra Serif" w:cs="Times New Roman"/>
          <w:sz w:val="28"/>
          <w:szCs w:val="28"/>
        </w:rPr>
        <w:t xml:space="preserve">1. Утвердить «Программу </w:t>
      </w:r>
      <w:r w:rsidRPr="00761701">
        <w:rPr>
          <w:rFonts w:ascii="PT Astra Serif" w:hAnsi="PT Astra Serif"/>
          <w:sz w:val="28"/>
          <w:szCs w:val="28"/>
        </w:rPr>
        <w:t>комплексного развития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761701">
        <w:rPr>
          <w:rFonts w:ascii="PT Astra Serif" w:hAnsi="PT Astra Serif"/>
          <w:sz w:val="28"/>
          <w:szCs w:val="28"/>
        </w:rPr>
        <w:t>социальной инфраструктуры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Pr="002A46B4">
        <w:rPr>
          <w:rFonts w:ascii="PT Astra Serif" w:hAnsi="PT Astra Serif" w:cs="Times New Roman"/>
          <w:bCs/>
          <w:sz w:val="28"/>
          <w:szCs w:val="28"/>
        </w:rPr>
        <w:t>Старохоперского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Pr="00761701">
        <w:rPr>
          <w:rFonts w:ascii="PT Astra Serif" w:hAnsi="PT Astra Serif" w:cs="Times New Roman"/>
          <w:sz w:val="28"/>
          <w:szCs w:val="28"/>
        </w:rPr>
        <w:t>» согласно приложению.</w:t>
      </w:r>
    </w:p>
    <w:p w:rsidR="00CB5F98" w:rsidRPr="005B5903" w:rsidRDefault="00CB5F98" w:rsidP="009062BF">
      <w:pPr>
        <w:pStyle w:val="afff4"/>
        <w:tabs>
          <w:tab w:val="left" w:pos="0"/>
        </w:tabs>
        <w:ind w:left="0" w:firstLine="0"/>
        <w:rPr>
          <w:rFonts w:ascii="PT Astra Serif" w:hAnsi="PT Astra Serif"/>
          <w:sz w:val="28"/>
          <w:szCs w:val="28"/>
        </w:rPr>
      </w:pPr>
      <w:r w:rsidRPr="005B5903">
        <w:rPr>
          <w:rFonts w:ascii="PT Astra Serif" w:hAnsi="PT Astra Serif"/>
          <w:sz w:val="28"/>
          <w:szCs w:val="28"/>
        </w:rPr>
        <w:tab/>
        <w:t>2. Отделу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общественных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отношений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администрации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района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(Храмов А.А.)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опубликовать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настоящее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постановление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в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средствах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массовой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информации,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сайте</w:t>
      </w:r>
      <w:r w:rsidRPr="005B5903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 района</w:t>
      </w:r>
      <w:r w:rsidRPr="005B5903">
        <w:rPr>
          <w:rFonts w:ascii="PT Astra Serif" w:hAnsi="PT Astra Serif"/>
          <w:spacing w:val="12"/>
          <w:sz w:val="28"/>
          <w:szCs w:val="28"/>
        </w:rPr>
        <w:t xml:space="preserve"> </w:t>
      </w:r>
      <w:hyperlink r:id="rId7">
        <w:r w:rsidRPr="005B5903">
          <w:rPr>
            <w:rFonts w:ascii="PT Astra Serif" w:hAnsi="PT Astra Serif"/>
            <w:color w:val="0000FF"/>
            <w:sz w:val="28"/>
            <w:szCs w:val="28"/>
          </w:rPr>
          <w:t>http://baladmin.ru</w:t>
        </w:r>
      </w:hyperlink>
      <w:r w:rsidRPr="005B5903">
        <w:rPr>
          <w:rFonts w:ascii="PT Astra Serif" w:hAnsi="PT Astra Serif"/>
          <w:sz w:val="28"/>
          <w:szCs w:val="28"/>
        </w:rPr>
        <w:t>.</w:t>
      </w:r>
      <w:r w:rsidRPr="005B5903">
        <w:rPr>
          <w:rFonts w:ascii="PT Astra Serif" w:hAnsi="PT Astra Serif"/>
          <w:sz w:val="28"/>
          <w:szCs w:val="28"/>
        </w:rPr>
        <w:br/>
      </w:r>
      <w:r w:rsidRPr="005B5903">
        <w:rPr>
          <w:rFonts w:ascii="PT Astra Serif" w:hAnsi="PT Astra Serif"/>
          <w:sz w:val="28"/>
          <w:szCs w:val="28"/>
        </w:rPr>
        <w:tab/>
        <w:t>3. Настоящее постановление вступает в силу с момента опубликования (обнародования).</w:t>
      </w:r>
    </w:p>
    <w:p w:rsidR="00CB5F98" w:rsidRPr="005B5903" w:rsidRDefault="00CB5F98" w:rsidP="009062BF">
      <w:pPr>
        <w:ind w:firstLine="0"/>
        <w:rPr>
          <w:rFonts w:ascii="PT Astra Serif" w:hAnsi="PT Astra Serif"/>
          <w:bCs/>
          <w:color w:val="000000"/>
          <w:sz w:val="28"/>
          <w:szCs w:val="28"/>
        </w:rPr>
      </w:pPr>
      <w:r w:rsidRPr="005B5903">
        <w:rPr>
          <w:rFonts w:ascii="PT Astra Serif" w:hAnsi="PT Astra Serif"/>
          <w:bCs/>
          <w:color w:val="000000"/>
          <w:sz w:val="28"/>
          <w:szCs w:val="28"/>
        </w:rPr>
        <w:tab/>
        <w:t xml:space="preserve">4. Контроль за исполнением настоящего постановления возложить на         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</w:t>
      </w:r>
      <w:r>
        <w:rPr>
          <w:rFonts w:ascii="PT Astra Serif" w:hAnsi="PT Astra Serif"/>
          <w:bCs/>
          <w:color w:val="000000"/>
          <w:sz w:val="28"/>
          <w:szCs w:val="28"/>
        </w:rPr>
        <w:t>Масякина</w:t>
      </w:r>
      <w:r w:rsidRPr="005B5903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CB5F98" w:rsidRDefault="00CB5F98" w:rsidP="009062BF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B5F98" w:rsidRPr="005B12EE" w:rsidRDefault="00CB5F98" w:rsidP="009062BF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>Глава Балашовского</w:t>
      </w:r>
    </w:p>
    <w:p w:rsidR="00CB5F98" w:rsidRPr="005B12EE" w:rsidRDefault="00CB5F98" w:rsidP="009062BF">
      <w:pPr>
        <w:shd w:val="clear" w:color="auto" w:fill="FFFFFF"/>
        <w:ind w:right="-5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</w:t>
      </w: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 xml:space="preserve">П.М.Петраков </w:t>
      </w:r>
    </w:p>
    <w:p w:rsidR="00CB5F98" w:rsidRDefault="00CB5F98" w:rsidP="00070D1E">
      <w:pPr>
        <w:jc w:val="right"/>
        <w:rPr>
          <w:rFonts w:ascii="PT Astra Serif" w:hAnsi="PT Astra Serif"/>
          <w:sz w:val="28"/>
          <w:szCs w:val="28"/>
        </w:rPr>
      </w:pPr>
    </w:p>
    <w:p w:rsidR="00CB5F98" w:rsidRDefault="00CB5F98" w:rsidP="00070D1E">
      <w:pPr>
        <w:jc w:val="right"/>
        <w:rPr>
          <w:rFonts w:ascii="PT Astra Serif" w:hAnsi="PT Astra Serif"/>
          <w:sz w:val="28"/>
          <w:szCs w:val="28"/>
        </w:rPr>
      </w:pPr>
    </w:p>
    <w:p w:rsidR="00CB5F98" w:rsidRDefault="00CB5F98" w:rsidP="00070D1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CB5F98" w:rsidRDefault="00CB5F98" w:rsidP="00070D1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CB5F98" w:rsidRDefault="00CB5F98" w:rsidP="00070D1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CB5F98" w:rsidRDefault="00CB5F98" w:rsidP="00070D1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</w:t>
      </w:r>
      <w:r w:rsidR="00133A10">
        <w:rPr>
          <w:rFonts w:ascii="PT Astra Serif" w:hAnsi="PT Astra Serif"/>
          <w:sz w:val="28"/>
          <w:szCs w:val="28"/>
        </w:rPr>
        <w:t>26</w:t>
      </w:r>
      <w:r>
        <w:rPr>
          <w:rFonts w:ascii="PT Astra Serif" w:hAnsi="PT Astra Serif"/>
          <w:sz w:val="28"/>
          <w:szCs w:val="28"/>
        </w:rPr>
        <w:t>_» _</w:t>
      </w:r>
      <w:r w:rsidR="00133A10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__2023г. №_</w:t>
      </w:r>
      <w:r w:rsidR="00133A10">
        <w:rPr>
          <w:rFonts w:ascii="PT Astra Serif" w:hAnsi="PT Astra Serif"/>
          <w:sz w:val="28"/>
          <w:szCs w:val="28"/>
        </w:rPr>
        <w:t>351-п</w:t>
      </w:r>
      <w:r>
        <w:rPr>
          <w:rFonts w:ascii="PT Astra Serif" w:hAnsi="PT Astra Serif"/>
          <w:sz w:val="28"/>
          <w:szCs w:val="28"/>
        </w:rPr>
        <w:t>__.</w:t>
      </w:r>
    </w:p>
    <w:p w:rsidR="00CB5F98" w:rsidRDefault="00CB5F98" w:rsidP="00070D1E">
      <w:pPr>
        <w:pStyle w:val="afff2"/>
        <w:ind w:firstLine="0"/>
        <w:jc w:val="center"/>
        <w:rPr>
          <w:lang w:val="ru-RU"/>
        </w:rPr>
      </w:pPr>
    </w:p>
    <w:p w:rsidR="00CB5F98" w:rsidRDefault="00CB5F98" w:rsidP="006B0057">
      <w:pPr>
        <w:jc w:val="center"/>
      </w:pPr>
    </w:p>
    <w:p w:rsidR="00CB5F98" w:rsidRDefault="00CB5F98" w:rsidP="006B0057">
      <w:pPr>
        <w:jc w:val="center"/>
      </w:pPr>
    </w:p>
    <w:p w:rsidR="00CB5F98" w:rsidRDefault="00CB5F98" w:rsidP="006B0057">
      <w:pPr>
        <w:jc w:val="center"/>
      </w:pPr>
    </w:p>
    <w:p w:rsidR="00CB5F98" w:rsidRPr="00172EB0" w:rsidRDefault="00CB5F98" w:rsidP="006B0057">
      <w:pPr>
        <w:jc w:val="center"/>
      </w:pPr>
    </w:p>
    <w:p w:rsidR="00CB5F98" w:rsidRPr="00172EB0" w:rsidRDefault="00CB5F98" w:rsidP="006B0057">
      <w:pPr>
        <w:jc w:val="center"/>
      </w:pPr>
    </w:p>
    <w:p w:rsidR="00CB5F98" w:rsidRPr="00172EB0" w:rsidRDefault="00CB5F98" w:rsidP="006B0057">
      <w:pPr>
        <w:jc w:val="center"/>
      </w:pPr>
    </w:p>
    <w:p w:rsidR="00CB5F98" w:rsidRPr="00172EB0" w:rsidRDefault="00CB5F98" w:rsidP="006B0057">
      <w:pPr>
        <w:jc w:val="center"/>
      </w:pPr>
    </w:p>
    <w:p w:rsidR="00CB5F98" w:rsidRPr="00172EB0" w:rsidRDefault="00CB5F98" w:rsidP="006B0057">
      <w:pPr>
        <w:jc w:val="center"/>
      </w:pPr>
    </w:p>
    <w:p w:rsidR="00CB5F98" w:rsidRPr="00172EB0" w:rsidRDefault="00CB5F98" w:rsidP="006B0057">
      <w:pPr>
        <w:jc w:val="center"/>
      </w:pPr>
    </w:p>
    <w:p w:rsidR="00CB5F98" w:rsidRDefault="00CB5F98" w:rsidP="006B0057">
      <w:pPr>
        <w:jc w:val="center"/>
      </w:pPr>
    </w:p>
    <w:p w:rsidR="00CB5F98" w:rsidRDefault="00CB5F98" w:rsidP="006B0057">
      <w:pPr>
        <w:jc w:val="center"/>
      </w:pPr>
    </w:p>
    <w:p w:rsidR="00CB5F98" w:rsidRDefault="00CB5F98" w:rsidP="006B0057">
      <w:pPr>
        <w:jc w:val="center"/>
      </w:pPr>
    </w:p>
    <w:p w:rsidR="00CB5F98" w:rsidRPr="00172EB0" w:rsidRDefault="00CB5F98" w:rsidP="006B0057">
      <w:pPr>
        <w:jc w:val="center"/>
      </w:pPr>
    </w:p>
    <w:p w:rsidR="00CB5F98" w:rsidRPr="00172EB0" w:rsidRDefault="00CB5F98" w:rsidP="006B0057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  <w:rPr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CB5F98" w:rsidRPr="00172EB0" w:rsidRDefault="00CB5F98" w:rsidP="00C15121">
      <w:pPr>
        <w:jc w:val="center"/>
        <w:rPr>
          <w:b/>
          <w:sz w:val="36"/>
          <w:szCs w:val="36"/>
        </w:rPr>
      </w:pPr>
    </w:p>
    <w:p w:rsidR="00CB5F98" w:rsidRPr="00172EB0" w:rsidRDefault="00CB5F98" w:rsidP="00C15121">
      <w:pPr>
        <w:jc w:val="center"/>
        <w:rPr>
          <w:b/>
          <w:sz w:val="36"/>
          <w:szCs w:val="36"/>
        </w:rPr>
      </w:pPr>
    </w:p>
    <w:p w:rsidR="00CB5F98" w:rsidRPr="00367B1F" w:rsidRDefault="00CB5F98" w:rsidP="00C15121">
      <w:pPr>
        <w:jc w:val="center"/>
        <w:rPr>
          <w:b/>
          <w:sz w:val="28"/>
          <w:szCs w:val="28"/>
        </w:rPr>
      </w:pPr>
      <w:bookmarkStart w:id="0" w:name="_Hlk130542113"/>
      <w:r>
        <w:rPr>
          <w:b/>
          <w:sz w:val="28"/>
          <w:szCs w:val="28"/>
        </w:rPr>
        <w:t>СТАРОХОПЕРСКОГО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bookmarkEnd w:id="0"/>
    <w:p w:rsidR="00CB5F98" w:rsidRPr="00172EB0" w:rsidRDefault="00CB5F98" w:rsidP="00C1512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CB5F98" w:rsidRPr="00172EB0" w:rsidRDefault="00CB5F98" w:rsidP="00C15121">
      <w:pPr>
        <w:jc w:val="center"/>
        <w:rPr>
          <w:b/>
          <w:sz w:val="28"/>
          <w:szCs w:val="28"/>
        </w:rPr>
      </w:pPr>
    </w:p>
    <w:p w:rsidR="00CB5F98" w:rsidRPr="00172EB0" w:rsidRDefault="00CB5F98" w:rsidP="00C15121">
      <w:pPr>
        <w:jc w:val="center"/>
        <w:rPr>
          <w:b/>
          <w:sz w:val="28"/>
          <w:szCs w:val="28"/>
        </w:rPr>
      </w:pPr>
    </w:p>
    <w:p w:rsidR="00CB5F98" w:rsidRPr="00172EB0" w:rsidRDefault="00CB5F98" w:rsidP="00C15121">
      <w:pPr>
        <w:jc w:val="center"/>
        <w:rPr>
          <w:b/>
        </w:rPr>
      </w:pPr>
    </w:p>
    <w:p w:rsidR="00CB5F98" w:rsidRPr="00172EB0" w:rsidRDefault="00CB5F98" w:rsidP="00C15121">
      <w:pPr>
        <w:jc w:val="center"/>
        <w:rPr>
          <w:b/>
        </w:rPr>
      </w:pPr>
      <w:r w:rsidRPr="00172EB0">
        <w:rPr>
          <w:b/>
        </w:rPr>
        <w:t xml:space="preserve"> </w:t>
      </w: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spacing w:after="120"/>
        <w:jc w:val="center"/>
        <w:rPr>
          <w:b/>
          <w:sz w:val="28"/>
          <w:szCs w:val="28"/>
        </w:rPr>
      </w:pPr>
    </w:p>
    <w:p w:rsidR="00CB5F98" w:rsidRPr="00172EB0" w:rsidRDefault="00CB5F98" w:rsidP="00C15121">
      <w:pPr>
        <w:spacing w:after="120"/>
        <w:jc w:val="center"/>
        <w:rPr>
          <w:b/>
          <w:sz w:val="28"/>
          <w:szCs w:val="28"/>
        </w:rPr>
      </w:pPr>
    </w:p>
    <w:p w:rsidR="00CB5F98" w:rsidRPr="00172EB0" w:rsidRDefault="00CB5F98" w:rsidP="00C15121">
      <w:pPr>
        <w:spacing w:after="120"/>
        <w:jc w:val="center"/>
        <w:rPr>
          <w:b/>
          <w:sz w:val="28"/>
          <w:szCs w:val="28"/>
        </w:rPr>
        <w:sectPr w:rsidR="00CB5F98" w:rsidRPr="00172EB0" w:rsidSect="00222ACB">
          <w:headerReference w:type="default" r:id="rId8"/>
          <w:footerReference w:type="default" r:id="rId9"/>
          <w:pgSz w:w="11906" w:h="16838"/>
          <w:pgMar w:top="851" w:right="851" w:bottom="1134" w:left="1701" w:header="941" w:footer="941" w:gutter="0"/>
          <w:pgNumType w:start="5"/>
          <w:cols w:space="720"/>
          <w:formProt w:val="0"/>
          <w:titlePg/>
          <w:docGrid w:linePitch="360" w:charSpace="-6145"/>
        </w:sectPr>
      </w:pPr>
    </w:p>
    <w:p w:rsidR="00CB5F98" w:rsidRPr="00BE14D4" w:rsidRDefault="00CB5F98" w:rsidP="006B0057">
      <w:pPr>
        <w:jc w:val="center"/>
        <w:rPr>
          <w:szCs w:val="24"/>
          <w:lang w:eastAsia="ar-SA"/>
        </w:rPr>
      </w:pPr>
      <w:r w:rsidRPr="00BE14D4">
        <w:rPr>
          <w:szCs w:val="24"/>
          <w:lang w:eastAsia="ar-SA"/>
        </w:rPr>
        <w:object w:dxaOrig="2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10" o:title=""/>
          </v:shape>
          <o:OLEObject Type="Embed" ProgID="CorelDRAW.Graphic.14" ShapeID="_x0000_i1025" DrawAspect="Content" ObjectID="_1757244870" r:id="rId11"/>
        </w:object>
      </w:r>
    </w:p>
    <w:p w:rsidR="00CB5F98" w:rsidRPr="00BE14D4" w:rsidRDefault="00CB5F98" w:rsidP="006B0057">
      <w:pPr>
        <w:jc w:val="center"/>
        <w:rPr>
          <w:rFonts w:ascii="Cambria" w:hAnsi="Cambria"/>
          <w:sz w:val="36"/>
          <w:szCs w:val="36"/>
          <w:lang w:eastAsia="ar-SA"/>
        </w:rPr>
      </w:pPr>
      <w:r w:rsidRPr="00BE14D4">
        <w:rPr>
          <w:rFonts w:ascii="Cambria" w:hAnsi="Cambria"/>
          <w:sz w:val="36"/>
          <w:szCs w:val="36"/>
          <w:lang w:eastAsia="ar-SA"/>
        </w:rPr>
        <w:t>Общество с ограниченной ответственностью</w:t>
      </w:r>
    </w:p>
    <w:p w:rsidR="00CB5F98" w:rsidRPr="00BE14D4" w:rsidRDefault="00CB5F98" w:rsidP="006B0057">
      <w:pPr>
        <w:jc w:val="center"/>
        <w:rPr>
          <w:rFonts w:ascii="Cambria" w:hAnsi="Cambria"/>
          <w:b/>
          <w:sz w:val="36"/>
          <w:szCs w:val="36"/>
          <w:lang w:eastAsia="ar-SA"/>
        </w:rPr>
      </w:pPr>
      <w:r>
        <w:rPr>
          <w:rFonts w:ascii="Cambria" w:hAnsi="Cambria"/>
          <w:b/>
          <w:sz w:val="36"/>
          <w:szCs w:val="36"/>
          <w:lang w:eastAsia="ar-SA"/>
        </w:rPr>
        <w:t>«</w:t>
      </w:r>
      <w:r w:rsidRPr="00BE14D4">
        <w:rPr>
          <w:rFonts w:ascii="Cambria" w:hAnsi="Cambria"/>
          <w:b/>
          <w:sz w:val="36"/>
          <w:szCs w:val="36"/>
          <w:lang w:eastAsia="ar-SA"/>
        </w:rPr>
        <w:t>САРСТРОЙНИИПРОЕКТ</w:t>
      </w:r>
      <w:r>
        <w:rPr>
          <w:rFonts w:ascii="Cambria" w:hAnsi="Cambria"/>
          <w:b/>
          <w:sz w:val="36"/>
          <w:szCs w:val="36"/>
          <w:lang w:eastAsia="ar-SA"/>
        </w:rPr>
        <w:t>»</w:t>
      </w: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tbl>
      <w:tblPr>
        <w:tblW w:w="9214" w:type="dxa"/>
        <w:tblInd w:w="142" w:type="dxa"/>
        <w:tblLook w:val="00A0"/>
      </w:tblPr>
      <w:tblGrid>
        <w:gridCol w:w="4253"/>
        <w:gridCol w:w="4961"/>
      </w:tblGrid>
      <w:tr w:rsidR="00CB5F98" w:rsidRPr="008E686A" w:rsidTr="00CC2841">
        <w:tc>
          <w:tcPr>
            <w:tcW w:w="4253" w:type="dxa"/>
          </w:tcPr>
          <w:p w:rsidR="00CB5F98" w:rsidRPr="008E686A" w:rsidRDefault="00CB5F98" w:rsidP="00C15121">
            <w:pPr>
              <w:ind w:left="-108" w:firstLine="0"/>
              <w:rPr>
                <w:sz w:val="20"/>
                <w:szCs w:val="20"/>
                <w:shd w:val="clear" w:color="auto" w:fill="00FFFF"/>
              </w:rPr>
            </w:pPr>
            <w:r w:rsidRPr="008E686A">
              <w:rPr>
                <w:sz w:val="20"/>
                <w:szCs w:val="20"/>
              </w:rPr>
              <w:t>Заказчик: Администрация Балашовского муниципального района Саратовской области</w:t>
            </w:r>
          </w:p>
        </w:tc>
        <w:tc>
          <w:tcPr>
            <w:tcW w:w="4961" w:type="dxa"/>
          </w:tcPr>
          <w:p w:rsidR="00CB5F98" w:rsidRPr="00EA0343" w:rsidRDefault="00CB5F98" w:rsidP="00EA0343">
            <w:pPr>
              <w:ind w:left="1586" w:firstLine="892"/>
              <w:jc w:val="center"/>
              <w:rPr>
                <w:rFonts w:cs="Times New Roman"/>
                <w:sz w:val="20"/>
                <w:szCs w:val="20"/>
              </w:rPr>
            </w:pPr>
            <w:r w:rsidRPr="00EA0343">
              <w:rPr>
                <w:rFonts w:cs="Times New Roman"/>
                <w:sz w:val="20"/>
                <w:szCs w:val="20"/>
              </w:rPr>
              <w:t>Муниципальный контракт</w:t>
            </w:r>
          </w:p>
          <w:p w:rsidR="00CB5F98" w:rsidRPr="00EA0343" w:rsidRDefault="00CB5F98" w:rsidP="00EA0343">
            <w:pPr>
              <w:ind w:left="1470" w:firstLine="892"/>
              <w:jc w:val="center"/>
              <w:rPr>
                <w:rFonts w:cs="Times New Roman"/>
                <w:sz w:val="20"/>
                <w:szCs w:val="20"/>
              </w:rPr>
            </w:pPr>
            <w:r w:rsidRPr="00EA0343">
              <w:rPr>
                <w:rFonts w:cs="Times New Roman"/>
                <w:sz w:val="20"/>
                <w:szCs w:val="20"/>
              </w:rPr>
              <w:t>№ 0360300052823000121</w:t>
            </w:r>
          </w:p>
          <w:p w:rsidR="00CB5F98" w:rsidRPr="008E686A" w:rsidRDefault="00CB5F98" w:rsidP="00EA0343">
            <w:pPr>
              <w:ind w:left="2079" w:firstLine="0"/>
              <w:jc w:val="center"/>
            </w:pPr>
            <w:r w:rsidRPr="00EA0343">
              <w:rPr>
                <w:rFonts w:cs="Times New Roman"/>
                <w:sz w:val="20"/>
                <w:szCs w:val="20"/>
              </w:rPr>
              <w:t>от 13 марта 2023 года</w:t>
            </w:r>
          </w:p>
        </w:tc>
      </w:tr>
    </w:tbl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  <w:rPr>
          <w:b/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CB5F98" w:rsidRDefault="00CB5F98" w:rsidP="00C15121">
      <w:pPr>
        <w:jc w:val="center"/>
        <w:rPr>
          <w:b/>
          <w:sz w:val="36"/>
          <w:szCs w:val="36"/>
        </w:rPr>
      </w:pPr>
    </w:p>
    <w:p w:rsidR="00CB5F98" w:rsidRPr="00367B1F" w:rsidRDefault="00CB5F98" w:rsidP="002F6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СТАРОХОПЕРСКОГО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p w:rsidR="00CB5F98" w:rsidRPr="00172EB0" w:rsidRDefault="00CB5F98" w:rsidP="00C1512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CB5F98" w:rsidRPr="00172EB0" w:rsidRDefault="00CB5F98" w:rsidP="00C15121">
      <w:pPr>
        <w:jc w:val="center"/>
        <w:rPr>
          <w:b/>
        </w:rPr>
      </w:pPr>
    </w:p>
    <w:p w:rsidR="00CB5F98" w:rsidRPr="00172EB0" w:rsidRDefault="00CB5F98" w:rsidP="00C15121">
      <w:pPr>
        <w:jc w:val="center"/>
        <w:rPr>
          <w:b/>
        </w:rPr>
      </w:pPr>
    </w:p>
    <w:p w:rsidR="00CB5F98" w:rsidRPr="00172EB0" w:rsidRDefault="00CB5F98" w:rsidP="00C15121">
      <w:pPr>
        <w:jc w:val="center"/>
        <w:rPr>
          <w:b/>
        </w:rPr>
      </w:pPr>
    </w:p>
    <w:p w:rsidR="00CB5F98" w:rsidRPr="00172EB0" w:rsidRDefault="00CB5F98" w:rsidP="00C15121">
      <w:pPr>
        <w:jc w:val="center"/>
        <w:rPr>
          <w:b/>
        </w:rPr>
      </w:pPr>
    </w:p>
    <w:p w:rsidR="00CB5F98" w:rsidRPr="00172EB0" w:rsidRDefault="00CB5F98" w:rsidP="00C15121">
      <w:pPr>
        <w:jc w:val="center"/>
        <w:rPr>
          <w:b/>
        </w:rPr>
      </w:pPr>
    </w:p>
    <w:p w:rsidR="00CB5F98" w:rsidRPr="00172EB0" w:rsidRDefault="00CB5F98" w:rsidP="00C15121">
      <w:pPr>
        <w:jc w:val="center"/>
        <w:rPr>
          <w:b/>
        </w:rPr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2552"/>
        <w:gridCol w:w="2835"/>
      </w:tblGrid>
      <w:tr w:rsidR="00CB5F98" w:rsidRPr="008E686A" w:rsidTr="00CC2841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5F98" w:rsidRPr="008E686A" w:rsidRDefault="00CB5F98" w:rsidP="006B0057">
            <w:pPr>
              <w:ind w:firstLine="0"/>
              <w:rPr>
                <w:sz w:val="28"/>
                <w:lang w:eastAsia="en-US"/>
              </w:rPr>
            </w:pPr>
            <w:bookmarkStart w:id="1" w:name="_Hlk129260926"/>
            <w:r w:rsidRPr="008E686A">
              <w:rPr>
                <w:sz w:val="28"/>
                <w:lang w:eastAsia="en-US"/>
              </w:rPr>
              <w:t>Генеральный директор</w:t>
            </w:r>
          </w:p>
          <w:p w:rsidR="00CB5F98" w:rsidRPr="008E686A" w:rsidRDefault="00CB5F98" w:rsidP="006B0057">
            <w:pPr>
              <w:ind w:firstLine="0"/>
              <w:rPr>
                <w:sz w:val="28"/>
                <w:szCs w:val="28"/>
                <w:highlight w:val="red"/>
              </w:rPr>
            </w:pPr>
            <w:r w:rsidRPr="008E686A">
              <w:rPr>
                <w:sz w:val="28"/>
                <w:lang w:eastAsia="en-US"/>
              </w:rPr>
              <w:t xml:space="preserve">ООО «САРСТРОЙНИИПРОЕКТ»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CB5F98" w:rsidRPr="008E686A" w:rsidRDefault="00CB5F98" w:rsidP="006B0057">
            <w:pPr>
              <w:ind w:firstLine="0"/>
              <w:rPr>
                <w:sz w:val="28"/>
                <w:szCs w:val="28"/>
                <w:highlight w:val="red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B5F98" w:rsidRPr="008E686A" w:rsidRDefault="00CB5F98" w:rsidP="006B00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B5F98" w:rsidRPr="008E686A" w:rsidRDefault="00CB5F98" w:rsidP="006B0057">
            <w:pPr>
              <w:ind w:firstLine="0"/>
              <w:rPr>
                <w:sz w:val="28"/>
                <w:szCs w:val="28"/>
                <w:highlight w:val="red"/>
              </w:rPr>
            </w:pPr>
            <w:r w:rsidRPr="008E686A">
              <w:rPr>
                <w:sz w:val="28"/>
                <w:szCs w:val="28"/>
                <w:lang w:eastAsia="en-US"/>
              </w:rPr>
              <w:t>Т.Ю. Базанова</w:t>
            </w:r>
          </w:p>
        </w:tc>
      </w:tr>
      <w:bookmarkEnd w:id="1"/>
    </w:tbl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jc w:val="center"/>
      </w:pPr>
    </w:p>
    <w:p w:rsidR="00CB5F98" w:rsidRPr="00172EB0" w:rsidRDefault="00CB5F98" w:rsidP="00C15121">
      <w:pPr>
        <w:spacing w:after="120"/>
        <w:jc w:val="center"/>
        <w:rPr>
          <w:b/>
          <w:sz w:val="28"/>
          <w:szCs w:val="28"/>
        </w:rPr>
      </w:pPr>
    </w:p>
    <w:p w:rsidR="00CB5F98" w:rsidRPr="00172EB0" w:rsidRDefault="00CB5F98" w:rsidP="00C15121">
      <w:pPr>
        <w:spacing w:after="120"/>
        <w:jc w:val="center"/>
        <w:rPr>
          <w:b/>
          <w:sz w:val="28"/>
          <w:szCs w:val="28"/>
        </w:rPr>
      </w:pPr>
    </w:p>
    <w:p w:rsidR="00CB5F98" w:rsidRPr="00172EB0" w:rsidRDefault="00CB5F98" w:rsidP="00C15121">
      <w:pPr>
        <w:spacing w:after="120"/>
        <w:jc w:val="center"/>
        <w:rPr>
          <w:b/>
          <w:sz w:val="28"/>
          <w:szCs w:val="28"/>
        </w:rPr>
      </w:pPr>
    </w:p>
    <w:p w:rsidR="00CB5F98" w:rsidRPr="00172EB0" w:rsidRDefault="00CB5F98" w:rsidP="00C15121">
      <w:pPr>
        <w:spacing w:after="120"/>
        <w:jc w:val="center"/>
        <w:rPr>
          <w:b/>
          <w:sz w:val="28"/>
          <w:szCs w:val="28"/>
        </w:rPr>
      </w:pPr>
    </w:p>
    <w:p w:rsidR="00CB5F98" w:rsidRPr="00172EB0" w:rsidRDefault="00CB5F98" w:rsidP="00C15121">
      <w:pPr>
        <w:spacing w:after="120"/>
        <w:jc w:val="center"/>
        <w:rPr>
          <w:b/>
          <w:sz w:val="28"/>
          <w:szCs w:val="28"/>
        </w:rPr>
      </w:pPr>
    </w:p>
    <w:p w:rsidR="00CB5F98" w:rsidRPr="00172EB0" w:rsidRDefault="00CB5F98" w:rsidP="00C15121">
      <w:pPr>
        <w:spacing w:after="120"/>
        <w:jc w:val="center"/>
        <w:rPr>
          <w:b/>
          <w:sz w:val="28"/>
          <w:szCs w:val="28"/>
        </w:rPr>
        <w:sectPr w:rsidR="00CB5F98" w:rsidRPr="00172EB0" w:rsidSect="00601E88">
          <w:headerReference w:type="default" r:id="rId12"/>
          <w:footerReference w:type="default" r:id="rId13"/>
          <w:pgSz w:w="11906" w:h="16838"/>
          <w:pgMar w:top="993" w:right="851" w:bottom="1134" w:left="1701" w:header="680" w:footer="941" w:gutter="0"/>
          <w:pgNumType w:start="5"/>
          <w:cols w:space="720"/>
          <w:formProt w:val="0"/>
          <w:titlePg/>
          <w:docGrid w:linePitch="360" w:charSpace="-6145"/>
        </w:sectPr>
      </w:pPr>
      <w:smartTag w:uri="urn:schemas-microsoft-com:office:smarttags" w:element="metricconverter">
        <w:smartTagPr>
          <w:attr w:name="ProductID" w:val="2023 г"/>
        </w:smartTagPr>
        <w:r w:rsidRPr="00172EB0">
          <w:rPr>
            <w:b/>
            <w:sz w:val="28"/>
            <w:szCs w:val="28"/>
          </w:rPr>
          <w:t>202</w:t>
        </w:r>
        <w:r>
          <w:rPr>
            <w:b/>
            <w:sz w:val="28"/>
            <w:szCs w:val="28"/>
          </w:rPr>
          <w:t>3</w:t>
        </w:r>
        <w:r w:rsidRPr="00172EB0">
          <w:rPr>
            <w:b/>
            <w:sz w:val="28"/>
            <w:szCs w:val="28"/>
          </w:rPr>
          <w:t xml:space="preserve"> г</w:t>
        </w:r>
      </w:smartTag>
      <w:r w:rsidRPr="00172EB0">
        <w:rPr>
          <w:b/>
          <w:sz w:val="28"/>
          <w:szCs w:val="28"/>
        </w:rPr>
        <w:t>.</w:t>
      </w:r>
    </w:p>
    <w:p w:rsidR="00CB5F98" w:rsidRPr="00172EB0" w:rsidRDefault="00CB5F98" w:rsidP="00C15121">
      <w:pPr>
        <w:spacing w:after="120"/>
        <w:jc w:val="center"/>
      </w:pPr>
      <w:r w:rsidRPr="00172EB0">
        <w:rPr>
          <w:rFonts w:cs="Times New Roman"/>
          <w:b/>
          <w:szCs w:val="24"/>
        </w:rPr>
        <w:lastRenderedPageBreak/>
        <w:t>ОГЛАВЛЕНИЕ</w:t>
      </w:r>
    </w:p>
    <w:p w:rsidR="00CB5F98" w:rsidRPr="00E4673E" w:rsidRDefault="0058594B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r w:rsidRPr="0058594B">
        <w:rPr>
          <w:b w:val="0"/>
          <w:sz w:val="22"/>
          <w:szCs w:val="22"/>
        </w:rPr>
        <w:fldChar w:fldCharType="begin"/>
      </w:r>
      <w:r w:rsidR="00CB5F98" w:rsidRPr="00172EB0">
        <w:rPr>
          <w:b w:val="0"/>
          <w:sz w:val="22"/>
          <w:szCs w:val="22"/>
        </w:rPr>
        <w:instrText>TOC \z \o "1-4" \u \h</w:instrText>
      </w:r>
      <w:r w:rsidRPr="0058594B">
        <w:rPr>
          <w:b w:val="0"/>
          <w:sz w:val="22"/>
          <w:szCs w:val="22"/>
        </w:rPr>
        <w:fldChar w:fldCharType="separate"/>
      </w:r>
      <w:hyperlink w:anchor="_Toc129264916" w:history="1">
        <w:r w:rsidR="00CB5F98" w:rsidRPr="00E4673E">
          <w:rPr>
            <w:rStyle w:val="affff2"/>
            <w:noProof/>
            <w:sz w:val="22"/>
            <w:szCs w:val="22"/>
          </w:rPr>
          <w:t>1.</w:t>
        </w:r>
        <w:r w:rsidR="00CB5F98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B5F98" w:rsidRPr="00E4673E">
          <w:rPr>
            <w:rStyle w:val="affff2"/>
            <w:noProof/>
            <w:sz w:val="22"/>
            <w:szCs w:val="22"/>
          </w:rPr>
          <w:t>Паспорт программы</w:t>
        </w:r>
        <w:r w:rsidR="00CB5F98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CB5F98" w:rsidRPr="00E4673E">
          <w:rPr>
            <w:noProof/>
            <w:webHidden/>
            <w:sz w:val="22"/>
            <w:szCs w:val="22"/>
          </w:rPr>
          <w:instrText xml:space="preserve"> PAGEREF _Toc129264916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CB5F98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CB5F98" w:rsidRPr="00E4673E" w:rsidRDefault="0058594B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17" w:history="1">
        <w:r w:rsidR="00CB5F98" w:rsidRPr="00E4673E">
          <w:rPr>
            <w:rStyle w:val="affff2"/>
            <w:noProof/>
            <w:sz w:val="22"/>
            <w:szCs w:val="22"/>
          </w:rPr>
          <w:t>2.</w:t>
        </w:r>
        <w:r w:rsidR="00CB5F98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B5F98" w:rsidRPr="00E4673E">
          <w:rPr>
            <w:rStyle w:val="affff2"/>
            <w:noProof/>
            <w:sz w:val="22"/>
            <w:szCs w:val="22"/>
          </w:rPr>
          <w:t>ВВЕДЕНИЕ</w:t>
        </w:r>
        <w:r w:rsidR="00CB5F98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CB5F98" w:rsidRPr="00E4673E">
          <w:rPr>
            <w:noProof/>
            <w:webHidden/>
            <w:sz w:val="22"/>
            <w:szCs w:val="22"/>
          </w:rPr>
          <w:instrText xml:space="preserve"> PAGEREF _Toc129264917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CB5F98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CB5F98" w:rsidRPr="00E4673E" w:rsidRDefault="0058594B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18" w:history="1">
        <w:r w:rsidR="00CB5F98" w:rsidRPr="00E4673E">
          <w:rPr>
            <w:rStyle w:val="affff2"/>
            <w:noProof/>
            <w:sz w:val="22"/>
            <w:szCs w:val="22"/>
          </w:rPr>
          <w:t>3.</w:t>
        </w:r>
        <w:r w:rsidR="00CB5F98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B5F98" w:rsidRPr="00E4673E">
          <w:rPr>
            <w:rStyle w:val="affff2"/>
            <w:noProof/>
            <w:sz w:val="22"/>
            <w:szCs w:val="22"/>
          </w:rPr>
          <w:t xml:space="preserve">Характеристика существующего состояния СОЦИАЛЬНОЙ ИНФРАСТРУКТУРЫ </w:t>
        </w:r>
        <w:r w:rsidR="00CB5F98">
          <w:rPr>
            <w:rStyle w:val="affff2"/>
            <w:noProof/>
            <w:sz w:val="22"/>
            <w:szCs w:val="22"/>
          </w:rPr>
          <w:t>Старохоперского</w:t>
        </w:r>
        <w:r w:rsidR="00CB5F98" w:rsidRPr="00E4673E">
          <w:rPr>
            <w:rStyle w:val="affff2"/>
            <w:noProof/>
            <w:sz w:val="22"/>
            <w:szCs w:val="22"/>
          </w:rPr>
          <w:t xml:space="preserve"> МО</w:t>
        </w:r>
        <w:r w:rsidR="00CB5F98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CB5F98" w:rsidRPr="00E4673E">
          <w:rPr>
            <w:noProof/>
            <w:webHidden/>
            <w:sz w:val="22"/>
            <w:szCs w:val="22"/>
          </w:rPr>
          <w:instrText xml:space="preserve"> PAGEREF _Toc129264918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CB5F98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CB5F98" w:rsidRPr="00E4673E" w:rsidRDefault="0058594B" w:rsidP="00E4673E">
      <w:pPr>
        <w:pStyle w:val="41"/>
        <w:rPr>
          <w:noProof/>
          <w:lang w:eastAsia="ru-RU"/>
        </w:rPr>
      </w:pPr>
      <w:hyperlink w:anchor="_Toc129264919" w:history="1"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3.1.</w:t>
        </w:r>
        <w:r w:rsidR="00CB5F98" w:rsidRPr="00E4673E">
          <w:rPr>
            <w:noProof/>
            <w:lang w:eastAsia="ru-RU"/>
          </w:rPr>
          <w:tab/>
        </w:r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Положение </w:t>
        </w:r>
        <w:r w:rsidR="00CB5F98">
          <w:rPr>
            <w:rStyle w:val="affff2"/>
            <w:rFonts w:ascii="Times New Roman" w:hAnsi="Times New Roman"/>
            <w:noProof/>
            <w:sz w:val="22"/>
            <w:szCs w:val="22"/>
          </w:rPr>
          <w:t>Старохоперского</w:t>
        </w:r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 в системе расселения Балашовского муниципального района Саратовской области</w:t>
        </w:r>
        <w:r w:rsidR="00CB5F98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CB5F98" w:rsidRPr="00E4673E">
          <w:rPr>
            <w:noProof/>
            <w:webHidden/>
          </w:rPr>
          <w:instrText xml:space="preserve"> PAGEREF _Toc129264919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CB5F98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CB5F98" w:rsidRPr="00E4673E" w:rsidRDefault="0058594B" w:rsidP="00E4673E">
      <w:pPr>
        <w:pStyle w:val="41"/>
        <w:rPr>
          <w:noProof/>
          <w:lang w:eastAsia="ru-RU"/>
        </w:rPr>
      </w:pPr>
      <w:hyperlink w:anchor="_Toc129264920" w:history="1"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3.2.</w:t>
        </w:r>
        <w:r w:rsidR="00CB5F98" w:rsidRPr="00E4673E">
          <w:rPr>
            <w:noProof/>
            <w:lang w:eastAsia="ru-RU"/>
          </w:rPr>
          <w:tab/>
        </w:r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Характеристика состояния социальной сферы </w:t>
        </w:r>
        <w:r w:rsidR="00CB5F98">
          <w:rPr>
            <w:rStyle w:val="affff2"/>
            <w:rFonts w:ascii="Times New Roman" w:hAnsi="Times New Roman"/>
            <w:noProof/>
            <w:sz w:val="22"/>
            <w:szCs w:val="22"/>
          </w:rPr>
          <w:t>Старохоперского</w:t>
        </w:r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CB5F98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CB5F98" w:rsidRPr="00E4673E">
          <w:rPr>
            <w:noProof/>
            <w:webHidden/>
          </w:rPr>
          <w:instrText xml:space="preserve"> PAGEREF _Toc129264920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CB5F98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CB5F98" w:rsidRPr="00E4673E" w:rsidRDefault="0058594B" w:rsidP="00E4673E">
      <w:pPr>
        <w:pStyle w:val="41"/>
        <w:rPr>
          <w:noProof/>
          <w:lang w:eastAsia="ru-RU"/>
        </w:rPr>
      </w:pPr>
      <w:hyperlink w:anchor="_Toc129264929" w:history="1"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3.3.</w:t>
        </w:r>
        <w:r w:rsidR="00CB5F98" w:rsidRPr="00E4673E">
          <w:rPr>
            <w:noProof/>
            <w:lang w:eastAsia="ru-RU"/>
          </w:rPr>
          <w:tab/>
        </w:r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Характеристика сферы бытового обслуживания населения </w:t>
        </w:r>
        <w:r w:rsidR="00CB5F98">
          <w:rPr>
            <w:rStyle w:val="affff2"/>
            <w:rFonts w:ascii="Times New Roman" w:hAnsi="Times New Roman"/>
            <w:noProof/>
            <w:sz w:val="22"/>
            <w:szCs w:val="22"/>
          </w:rPr>
          <w:t>Старохоперского</w:t>
        </w:r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CB5F98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CB5F98" w:rsidRPr="00E4673E">
          <w:rPr>
            <w:noProof/>
            <w:webHidden/>
          </w:rPr>
          <w:instrText xml:space="preserve"> PAGEREF _Toc129264929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CB5F98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CB5F98" w:rsidRPr="00E4673E" w:rsidRDefault="0058594B" w:rsidP="00E4673E">
      <w:pPr>
        <w:pStyle w:val="41"/>
        <w:rPr>
          <w:noProof/>
          <w:lang w:eastAsia="ru-RU"/>
        </w:rPr>
      </w:pPr>
      <w:hyperlink w:anchor="_Toc129264930" w:history="1"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3.4.</w:t>
        </w:r>
        <w:r w:rsidR="00CB5F98" w:rsidRPr="00E4673E">
          <w:rPr>
            <w:noProof/>
            <w:lang w:eastAsia="ru-RU"/>
          </w:rPr>
          <w:tab/>
        </w:r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Прогнозируемый спрос на услуги социальной инфраструктуры поселения</w:t>
        </w:r>
        <w:r w:rsidR="00CB5F98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CB5F98" w:rsidRPr="00E4673E">
          <w:rPr>
            <w:noProof/>
            <w:webHidden/>
          </w:rPr>
          <w:instrText xml:space="preserve"> PAGEREF _Toc129264930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CB5F98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CB5F98" w:rsidRPr="00E4673E" w:rsidRDefault="0058594B" w:rsidP="00E4673E">
      <w:pPr>
        <w:pStyle w:val="41"/>
        <w:rPr>
          <w:noProof/>
          <w:lang w:eastAsia="ru-RU"/>
        </w:rPr>
      </w:pPr>
      <w:hyperlink w:anchor="_Toc129264931" w:history="1"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3.5.</w:t>
        </w:r>
        <w:r w:rsidR="00CB5F98" w:rsidRPr="00E4673E">
          <w:rPr>
            <w:noProof/>
            <w:lang w:eastAsia="ru-RU"/>
          </w:rPr>
          <w:tab/>
        </w:r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Оценка нормативно-правовой базы, необходимой для функционирования и развития социальной инфраструктуры поселения</w:t>
        </w:r>
        <w:r w:rsidR="00CB5F98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CB5F98" w:rsidRPr="00E4673E">
          <w:rPr>
            <w:noProof/>
            <w:webHidden/>
          </w:rPr>
          <w:instrText xml:space="preserve"> PAGEREF _Toc129264931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CB5F98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CB5F98" w:rsidRPr="00E4673E" w:rsidRDefault="0058594B" w:rsidP="00E4673E">
      <w:pPr>
        <w:pStyle w:val="41"/>
        <w:rPr>
          <w:noProof/>
          <w:lang w:eastAsia="ru-RU"/>
        </w:rPr>
      </w:pPr>
      <w:hyperlink w:anchor="_Toc129264932" w:history="1"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3.6.</w:t>
        </w:r>
        <w:r w:rsidR="00CB5F98" w:rsidRPr="00E4673E">
          <w:rPr>
            <w:noProof/>
            <w:lang w:eastAsia="ru-RU"/>
          </w:rPr>
          <w:tab/>
        </w:r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Оценка финансирования социальной инфраструктуры поселения.</w:t>
        </w:r>
        <w:r w:rsidR="00CB5F98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CB5F98" w:rsidRPr="00E4673E">
          <w:rPr>
            <w:noProof/>
            <w:webHidden/>
          </w:rPr>
          <w:instrText xml:space="preserve"> PAGEREF _Toc129264932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CB5F98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CB5F98" w:rsidRPr="00E4673E" w:rsidRDefault="0058594B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3" w:history="1">
        <w:r w:rsidR="00CB5F98" w:rsidRPr="00E4673E">
          <w:rPr>
            <w:rStyle w:val="affff2"/>
            <w:noProof/>
            <w:sz w:val="22"/>
            <w:szCs w:val="22"/>
          </w:rPr>
          <w:t>4.</w:t>
        </w:r>
        <w:r w:rsidR="00CB5F98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B5F98" w:rsidRPr="00E4673E">
          <w:rPr>
            <w:rStyle w:val="affff2"/>
            <w:noProof/>
            <w:sz w:val="22"/>
            <w:szCs w:val="22"/>
          </w:rPr>
          <w:t>Система программных мероприятий по развитию объектов социальной ИНФРАСТРУКТУРЫ</w:t>
        </w:r>
        <w:r w:rsidR="00CB5F98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CB5F98" w:rsidRPr="00E4673E">
          <w:rPr>
            <w:noProof/>
            <w:webHidden/>
            <w:sz w:val="22"/>
            <w:szCs w:val="22"/>
          </w:rPr>
          <w:instrText xml:space="preserve"> PAGEREF _Toc129264933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CB5F98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CB5F98" w:rsidRPr="00E4673E" w:rsidRDefault="0058594B" w:rsidP="00E4673E">
      <w:pPr>
        <w:pStyle w:val="41"/>
        <w:rPr>
          <w:noProof/>
          <w:lang w:eastAsia="ru-RU"/>
        </w:rPr>
      </w:pPr>
      <w:hyperlink w:anchor="_Toc129264934" w:history="1"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4.1.</w:t>
        </w:r>
        <w:r w:rsidR="00CB5F98" w:rsidRPr="00E4673E">
          <w:rPr>
            <w:noProof/>
            <w:lang w:eastAsia="ru-RU"/>
          </w:rPr>
          <w:tab/>
        </w:r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Предложения по повышению доступности среды для маломобильных групп населения</w:t>
        </w:r>
        <w:r w:rsidR="00CB5F98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CB5F98" w:rsidRPr="00E4673E">
          <w:rPr>
            <w:noProof/>
            <w:webHidden/>
          </w:rPr>
          <w:instrText xml:space="preserve"> PAGEREF _Toc129264934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CB5F98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CB5F98" w:rsidRPr="00E4673E" w:rsidRDefault="0058594B" w:rsidP="00E4673E">
      <w:pPr>
        <w:pStyle w:val="41"/>
        <w:rPr>
          <w:noProof/>
          <w:lang w:eastAsia="ru-RU"/>
        </w:rPr>
      </w:pPr>
      <w:hyperlink w:anchor="_Toc129264935" w:history="1"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4.2.</w:t>
        </w:r>
        <w:r w:rsidR="00CB5F98" w:rsidRPr="00E4673E">
          <w:rPr>
            <w:noProof/>
            <w:lang w:eastAsia="ru-RU"/>
          </w:rPr>
          <w:tab/>
        </w:r>
        <w:r w:rsidR="00CB5F9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Перечень основных программных мероприятий на период 2023-2043 гг</w:t>
        </w:r>
        <w:r w:rsidR="00CB5F98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CB5F98" w:rsidRPr="00E4673E">
          <w:rPr>
            <w:noProof/>
            <w:webHidden/>
          </w:rPr>
          <w:instrText xml:space="preserve"> PAGEREF _Toc129264935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CB5F98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CB5F98" w:rsidRPr="00E4673E" w:rsidRDefault="0058594B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6" w:history="1">
        <w:r w:rsidR="00CB5F98" w:rsidRPr="00E4673E">
          <w:rPr>
            <w:rStyle w:val="affff2"/>
            <w:noProof/>
            <w:sz w:val="22"/>
            <w:szCs w:val="22"/>
          </w:rPr>
          <w:t>5.</w:t>
        </w:r>
        <w:r w:rsidR="00CB5F98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B5F98" w:rsidRPr="00E4673E">
          <w:rPr>
            <w:rStyle w:val="affff2"/>
            <w:noProof/>
            <w:sz w:val="22"/>
            <w:szCs w:val="22"/>
          </w:rPr>
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  </w:r>
        <w:r w:rsidR="00CB5F98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CB5F98" w:rsidRPr="00E4673E">
          <w:rPr>
            <w:noProof/>
            <w:webHidden/>
            <w:sz w:val="22"/>
            <w:szCs w:val="22"/>
          </w:rPr>
          <w:instrText xml:space="preserve"> PAGEREF _Toc129264936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CB5F98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CB5F98" w:rsidRPr="00E4673E" w:rsidRDefault="0058594B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7" w:history="1">
        <w:r w:rsidR="00CB5F98" w:rsidRPr="00E4673E">
          <w:rPr>
            <w:rStyle w:val="affff2"/>
            <w:noProof/>
            <w:sz w:val="22"/>
            <w:szCs w:val="22"/>
          </w:rPr>
          <w:t>6.</w:t>
        </w:r>
        <w:r w:rsidR="00CB5F98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B5F98" w:rsidRPr="00E4673E">
          <w:rPr>
            <w:rStyle w:val="affff2"/>
            <w:noProof/>
            <w:sz w:val="22"/>
            <w:szCs w:val="22"/>
          </w:rPr>
          <w:t>Целевые индикаторы программы и оценка эффективности реализации программы</w:t>
        </w:r>
        <w:r w:rsidR="00CB5F98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CB5F98" w:rsidRPr="00E4673E">
          <w:rPr>
            <w:noProof/>
            <w:webHidden/>
            <w:sz w:val="22"/>
            <w:szCs w:val="22"/>
          </w:rPr>
          <w:instrText xml:space="preserve"> PAGEREF _Toc129264937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CB5F98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CB5F98" w:rsidRPr="00E4673E" w:rsidRDefault="0058594B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8" w:history="1">
        <w:r w:rsidR="00CB5F98" w:rsidRPr="00E4673E">
          <w:rPr>
            <w:rStyle w:val="affff2"/>
            <w:noProof/>
            <w:sz w:val="22"/>
            <w:szCs w:val="22"/>
          </w:rPr>
          <w:t>7.</w:t>
        </w:r>
        <w:r w:rsidR="00CB5F98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B5F98" w:rsidRPr="00E4673E">
          <w:rPr>
            <w:rStyle w:val="affff2"/>
            <w:noProof/>
            <w:sz w:val="22"/>
            <w:szCs w:val="22"/>
          </w:rPr>
  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  </w:r>
        <w:r w:rsidR="00CB5F98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CB5F98" w:rsidRPr="00E4673E">
          <w:rPr>
            <w:noProof/>
            <w:webHidden/>
            <w:sz w:val="22"/>
            <w:szCs w:val="22"/>
          </w:rPr>
          <w:instrText xml:space="preserve"> PAGEREF _Toc129264938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CB5F98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CB5F98" w:rsidRPr="00172EB0" w:rsidRDefault="0058594B" w:rsidP="00C15121">
      <w:pPr>
        <w:jc w:val="center"/>
      </w:pPr>
      <w:r w:rsidRPr="00172EB0">
        <w:rPr>
          <w:b/>
          <w:sz w:val="22"/>
        </w:rPr>
        <w:fldChar w:fldCharType="end"/>
      </w:r>
    </w:p>
    <w:p w:rsidR="00CB5F98" w:rsidRPr="00172EB0" w:rsidRDefault="00CB5F98" w:rsidP="00C15121">
      <w:pPr>
        <w:suppressAutoHyphens w:val="0"/>
        <w:spacing w:line="276" w:lineRule="auto"/>
        <w:ind w:firstLine="0"/>
        <w:jc w:val="left"/>
      </w:pPr>
      <w:r w:rsidRPr="00172EB0">
        <w:br w:type="page"/>
      </w:r>
    </w:p>
    <w:p w:rsidR="00CB5F98" w:rsidRPr="00172EB0" w:rsidRDefault="00CB5F98" w:rsidP="00C15121">
      <w:pPr>
        <w:pStyle w:val="1"/>
        <w:numPr>
          <w:ilvl w:val="0"/>
          <w:numId w:val="5"/>
        </w:numPr>
        <w:spacing w:before="120" w:after="120"/>
        <w:ind w:left="714" w:hanging="357"/>
      </w:pPr>
      <w:bookmarkStart w:id="2" w:name="_Toc510539133"/>
      <w:bookmarkStart w:id="3" w:name="_Toc129264916"/>
      <w:bookmarkEnd w:id="2"/>
      <w:r w:rsidRPr="00172EB0">
        <w:t>Паспорт программы</w:t>
      </w:r>
      <w:bookmarkEnd w:id="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90"/>
        <w:gridCol w:w="7080"/>
      </w:tblGrid>
      <w:tr w:rsidR="00CB5F98" w:rsidRPr="008E686A" w:rsidTr="008E686A">
        <w:tc>
          <w:tcPr>
            <w:tcW w:w="1301" w:type="pct"/>
            <w:tcMar>
              <w:left w:w="108" w:type="dxa"/>
            </w:tcMar>
          </w:tcPr>
          <w:p w:rsidR="00CB5F98" w:rsidRPr="008E686A" w:rsidRDefault="00CB5F98" w:rsidP="008E686A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8E686A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CB5F98" w:rsidRPr="008E686A" w:rsidRDefault="00CB5F98" w:rsidP="008E686A">
            <w:pPr>
              <w:ind w:firstLine="0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8E686A">
              <w:rPr>
                <w:sz w:val="20"/>
                <w:szCs w:val="20"/>
              </w:rPr>
              <w:t>Старохоперского МО Балашовского муниципального района Саратовской области.</w:t>
            </w:r>
            <w:r w:rsidRPr="008E686A">
              <w:rPr>
                <w:rFonts w:cs="Times New Roman"/>
                <w:sz w:val="20"/>
                <w:szCs w:val="20"/>
              </w:rPr>
              <w:t xml:space="preserve"> (далее – Программа)</w:t>
            </w:r>
          </w:p>
        </w:tc>
      </w:tr>
      <w:tr w:rsidR="00CB5F98" w:rsidRPr="008E686A" w:rsidTr="008E686A">
        <w:tc>
          <w:tcPr>
            <w:tcW w:w="1301" w:type="pct"/>
            <w:tcMar>
              <w:left w:w="108" w:type="dxa"/>
            </w:tcMar>
          </w:tcPr>
          <w:p w:rsidR="00CB5F98" w:rsidRPr="00A6115A" w:rsidRDefault="00CB5F98" w:rsidP="008E686A">
            <w:pPr>
              <w:pStyle w:val="S5"/>
              <w:ind w:firstLine="0"/>
            </w:pPr>
            <w:r w:rsidRPr="008E686A">
              <w:rPr>
                <w:b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CB5F98" w:rsidRPr="003B1685" w:rsidRDefault="00CB5F98" w:rsidP="008E686A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B1685">
              <w:rPr>
                <w:sz w:val="20"/>
              </w:rPr>
              <w:t>Градостроительный кодекс Российской Федерации;</w:t>
            </w:r>
          </w:p>
          <w:p w:rsidR="00CB5F98" w:rsidRPr="003B1685" w:rsidRDefault="00CB5F98" w:rsidP="008E686A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B1685">
              <w:rPr>
                <w:sz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B1685">
                <w:rPr>
                  <w:sz w:val="20"/>
                </w:rPr>
                <w:t>2003 г</w:t>
              </w:r>
            </w:smartTag>
            <w:r w:rsidRPr="003B1685">
              <w:rPr>
                <w:sz w:val="20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CB5F98" w:rsidRPr="003B1685" w:rsidRDefault="00CB5F98" w:rsidP="008E686A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B1685">
              <w:rPr>
                <w:sz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B1685">
                <w:rPr>
                  <w:sz w:val="20"/>
                </w:rPr>
                <w:t>2015 г</w:t>
              </w:r>
            </w:smartTag>
            <w:r w:rsidRPr="003B1685">
              <w:rPr>
                <w:sz w:val="20"/>
              </w:rPr>
              <w:t>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CB5F98" w:rsidRPr="003B1685" w:rsidRDefault="00CB5F98" w:rsidP="008E686A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B1685">
              <w:rPr>
                <w:sz w:val="20"/>
              </w:rPr>
              <w:t xml:space="preserve">Приказ Минрегиона России от 26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B1685">
                <w:rPr>
                  <w:sz w:val="20"/>
                </w:rPr>
                <w:t>2011 г</w:t>
              </w:r>
            </w:smartTag>
            <w:r w:rsidRPr="003B1685">
              <w:rPr>
                <w:sz w:val="20"/>
              </w:rPr>
              <w:t>. № 244 «Об утверждении Методических рекомендаций по разработке проектов генеральных планов поселений и городских округов»;</w:t>
            </w:r>
          </w:p>
          <w:p w:rsidR="00CB5F98" w:rsidRPr="003B1685" w:rsidRDefault="00CB5F98" w:rsidP="008E686A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B1685">
              <w:rPr>
                <w:sz w:val="20"/>
              </w:rPr>
              <w:t>Генеральный план Старохоперского муниципального образования Балашовского муниципального района (</w:t>
            </w:r>
            <w:bookmarkStart w:id="4" w:name="_Hlk129080755"/>
            <w:r w:rsidRPr="003B1685">
              <w:rPr>
                <w:sz w:val="20"/>
              </w:rPr>
              <w:t>в действующей редакции</w:t>
            </w:r>
            <w:bookmarkEnd w:id="4"/>
            <w:r w:rsidRPr="003B1685">
              <w:rPr>
                <w:sz w:val="20"/>
              </w:rPr>
              <w:t>);</w:t>
            </w:r>
          </w:p>
          <w:p w:rsidR="00CB5F98" w:rsidRPr="003B1685" w:rsidRDefault="00CB5F98" w:rsidP="008E686A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B1685">
              <w:rPr>
                <w:sz w:val="20"/>
              </w:rPr>
              <w:t>Местные нормативы градостроительного проектирования Старохоперского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      </w:r>
          </w:p>
          <w:p w:rsidR="00CB5F98" w:rsidRPr="003B1685" w:rsidRDefault="00CB5F98" w:rsidP="008E686A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3B1685">
              <w:rPr>
                <w:sz w:val="20"/>
              </w:rPr>
              <w:t>Муниципальные программы развития Старохоперского МО Балашовского муниципального района в областях образования, здравоохранения, физической культуры и массового спорта, и культуры;</w:t>
            </w:r>
          </w:p>
          <w:p w:rsidR="00CB5F98" w:rsidRPr="003B1685" w:rsidRDefault="00CB5F98" w:rsidP="008E686A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rFonts w:cs="Calibri"/>
                <w:b/>
                <w:bCs/>
                <w:caps/>
                <w:sz w:val="20"/>
              </w:rPr>
            </w:pPr>
            <w:r w:rsidRPr="003B1685">
              <w:rPr>
                <w:sz w:val="20"/>
              </w:rPr>
              <w:t>Иные нормативные правовые акты и нормативные технические документы, устанавливающие требования к составу, содержанию и порядку выполнения работы.</w:t>
            </w:r>
          </w:p>
        </w:tc>
      </w:tr>
      <w:tr w:rsidR="00CB5F98" w:rsidRPr="008E686A" w:rsidTr="008E686A">
        <w:tc>
          <w:tcPr>
            <w:tcW w:w="1301" w:type="pct"/>
            <w:tcMar>
              <w:left w:w="108" w:type="dxa"/>
            </w:tcMar>
          </w:tcPr>
          <w:p w:rsidR="00CB5F98" w:rsidRPr="008E686A" w:rsidRDefault="00CB5F98" w:rsidP="008E686A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8E686A">
              <w:rPr>
                <w:b/>
                <w:sz w:val="20"/>
                <w:szCs w:val="20"/>
              </w:rPr>
              <w:t>Заказчик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CB5F98" w:rsidRPr="008E686A" w:rsidRDefault="00CB5F98" w:rsidP="008E686A">
            <w:pPr>
              <w:ind w:firstLine="0"/>
              <w:rPr>
                <w:sz w:val="20"/>
                <w:szCs w:val="20"/>
              </w:rPr>
            </w:pPr>
            <w:r w:rsidRPr="008E686A">
              <w:rPr>
                <w:sz w:val="20"/>
                <w:szCs w:val="20"/>
              </w:rPr>
              <w:t>Администрация Балашовского муниципального района Саратовской области.</w:t>
            </w:r>
          </w:p>
          <w:p w:rsidR="00CB5F98" w:rsidRPr="008E686A" w:rsidRDefault="00CB5F98" w:rsidP="008E686A">
            <w:pPr>
              <w:ind w:firstLine="0"/>
              <w:rPr>
                <w:sz w:val="20"/>
                <w:szCs w:val="20"/>
              </w:rPr>
            </w:pPr>
            <w:r w:rsidRPr="008E686A">
              <w:rPr>
                <w:sz w:val="20"/>
                <w:szCs w:val="20"/>
              </w:rPr>
              <w:t>Юридический адрес: 412309, Саратовская область г. Балашов, ул. Советская, д. 178;</w:t>
            </w:r>
          </w:p>
          <w:p w:rsidR="00CB5F98" w:rsidRPr="008E686A" w:rsidRDefault="00CB5F98" w:rsidP="008E686A">
            <w:pPr>
              <w:ind w:firstLine="0"/>
              <w:rPr>
                <w:bCs/>
                <w:caps/>
                <w:sz w:val="20"/>
                <w:szCs w:val="20"/>
              </w:rPr>
            </w:pPr>
            <w:r w:rsidRPr="008E686A">
              <w:rPr>
                <w:sz w:val="20"/>
                <w:szCs w:val="20"/>
              </w:rPr>
              <w:t>Фактический адрес: совпадают.</w:t>
            </w:r>
          </w:p>
        </w:tc>
      </w:tr>
      <w:tr w:rsidR="00CB5F98" w:rsidRPr="008E686A" w:rsidTr="008E686A">
        <w:tc>
          <w:tcPr>
            <w:tcW w:w="1301" w:type="pct"/>
            <w:tcMar>
              <w:left w:w="108" w:type="dxa"/>
            </w:tcMar>
          </w:tcPr>
          <w:p w:rsidR="00CB5F98" w:rsidRPr="008E686A" w:rsidRDefault="00CB5F98" w:rsidP="008E686A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8E686A">
              <w:rPr>
                <w:b/>
                <w:sz w:val="20"/>
                <w:szCs w:val="20"/>
              </w:rPr>
              <w:t>Исполнители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CB5F98" w:rsidRPr="008E686A" w:rsidRDefault="00CB5F98" w:rsidP="008E686A">
            <w:pPr>
              <w:ind w:firstLine="0"/>
              <w:rPr>
                <w:sz w:val="20"/>
                <w:szCs w:val="20"/>
              </w:rPr>
            </w:pPr>
            <w:r w:rsidRPr="008E686A">
              <w:rPr>
                <w:sz w:val="20"/>
                <w:szCs w:val="20"/>
              </w:rPr>
              <w:t>Общество с ограниченной ответственностью «САРСТРОЙНИИПРОЕКТ»</w:t>
            </w:r>
          </w:p>
          <w:p w:rsidR="00CB5F98" w:rsidRPr="008E686A" w:rsidRDefault="00CB5F98" w:rsidP="008E686A">
            <w:pPr>
              <w:ind w:firstLine="0"/>
              <w:rPr>
                <w:b/>
                <w:bCs/>
                <w:caps/>
              </w:rPr>
            </w:pPr>
            <w:r w:rsidRPr="008E686A">
              <w:rPr>
                <w:sz w:val="20"/>
                <w:szCs w:val="20"/>
              </w:rPr>
              <w:t>Юридический адрес: 410056, Саратовская область, г. Саратов, ул. им. Рахова В.Г., д. 96, оф. 78</w:t>
            </w:r>
          </w:p>
        </w:tc>
      </w:tr>
      <w:tr w:rsidR="00CB5F98" w:rsidRPr="008E686A" w:rsidTr="008E686A">
        <w:tc>
          <w:tcPr>
            <w:tcW w:w="1301" w:type="pct"/>
            <w:tcMar>
              <w:left w:w="108" w:type="dxa"/>
            </w:tcMar>
          </w:tcPr>
          <w:p w:rsidR="00CB5F98" w:rsidRPr="008E686A" w:rsidRDefault="00CB5F98" w:rsidP="008E686A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8E686A">
              <w:rPr>
                <w:b/>
                <w:sz w:val="20"/>
                <w:szCs w:val="20"/>
              </w:rPr>
              <w:t>Цель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CB5F98" w:rsidRPr="008E686A" w:rsidRDefault="00CB5F98" w:rsidP="008E686A">
            <w:pPr>
              <w:ind w:firstLine="0"/>
              <w:rPr>
                <w:sz w:val="20"/>
                <w:szCs w:val="20"/>
              </w:rPr>
            </w:pPr>
            <w:r w:rsidRPr="008E686A">
              <w:rPr>
                <w:sz w:val="20"/>
                <w:szCs w:val="20"/>
              </w:rPr>
              <w:t>˗ обеспечение безопасности, качества и эффективности использование населением объектов социальной инфраструктуры Старохоперского МО Балашовского муниципального района Саратовской области;</w:t>
            </w:r>
          </w:p>
          <w:p w:rsidR="00CB5F98" w:rsidRPr="008E686A" w:rsidRDefault="00CB5F98" w:rsidP="008E686A">
            <w:pPr>
              <w:ind w:firstLine="0"/>
              <w:rPr>
                <w:sz w:val="20"/>
                <w:szCs w:val="20"/>
              </w:rPr>
            </w:pPr>
            <w:r w:rsidRPr="008E686A">
              <w:rPr>
                <w:sz w:val="20"/>
                <w:szCs w:val="20"/>
              </w:rPr>
              <w:t>˗ обеспечение доступности объектов социальной инфраструктуры Старохоперского МО Балашовского муниципального района Саратовской области, для населения в соответствии с нормативами градостроительного проектирования;</w:t>
            </w:r>
          </w:p>
          <w:p w:rsidR="00CB5F98" w:rsidRPr="008E686A" w:rsidRDefault="00CB5F98" w:rsidP="008E686A">
            <w:pPr>
              <w:ind w:firstLine="0"/>
              <w:rPr>
                <w:sz w:val="20"/>
                <w:szCs w:val="20"/>
              </w:rPr>
            </w:pPr>
            <w:r w:rsidRPr="008E686A">
              <w:rPr>
                <w:sz w:val="20"/>
                <w:szCs w:val="20"/>
              </w:rPr>
              <w:t>˗ обеспечение сбалансированного, перспективного развития социальной инфраструктуры Старохоперского МО Балашовского муниципального района Саратовской области, в соответствии с установленными потребностями в объектах социальной инфраструктуры;</w:t>
            </w:r>
          </w:p>
          <w:p w:rsidR="00CB5F98" w:rsidRPr="008E686A" w:rsidRDefault="00CB5F98" w:rsidP="008E686A">
            <w:pPr>
              <w:ind w:firstLine="0"/>
              <w:rPr>
                <w:sz w:val="20"/>
                <w:szCs w:val="20"/>
              </w:rPr>
            </w:pPr>
            <w:r w:rsidRPr="008E686A">
              <w:rPr>
                <w:sz w:val="20"/>
                <w:szCs w:val="20"/>
              </w:rPr>
              <w:t>˗ обеспечение достижения расчетного уровня обеспеченности населения Старохоперского МО Балашовского муниципального района Саратовской области,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проектирования;</w:t>
            </w:r>
          </w:p>
          <w:p w:rsidR="00CB5F98" w:rsidRPr="008E686A" w:rsidRDefault="00CB5F98" w:rsidP="008E686A">
            <w:pPr>
              <w:ind w:firstLine="0"/>
              <w:rPr>
                <w:sz w:val="20"/>
                <w:szCs w:val="20"/>
              </w:rPr>
            </w:pPr>
            <w:r w:rsidRPr="008E686A">
              <w:rPr>
                <w:sz w:val="20"/>
                <w:szCs w:val="20"/>
              </w:rPr>
              <w:t>˗ обеспечение эффективности функционирования действующей социальной инфраструктуры Старохоперского МО Балашовского муниципального района Саратовской области.</w:t>
            </w:r>
          </w:p>
        </w:tc>
      </w:tr>
      <w:tr w:rsidR="00CB5F98" w:rsidRPr="008E686A" w:rsidTr="008E686A">
        <w:tc>
          <w:tcPr>
            <w:tcW w:w="1301" w:type="pct"/>
            <w:tcMar>
              <w:left w:w="108" w:type="dxa"/>
            </w:tcMar>
          </w:tcPr>
          <w:p w:rsidR="00CB5F98" w:rsidRPr="008E686A" w:rsidRDefault="00CB5F98" w:rsidP="008E686A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8E686A">
              <w:rPr>
                <w:b/>
                <w:sz w:val="20"/>
                <w:szCs w:val="20"/>
              </w:rPr>
              <w:t>Задачи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CB5F98" w:rsidRPr="008E686A" w:rsidRDefault="00CB5F98" w:rsidP="008E686A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- развитие системы образования и культуры, за счет реконструкции и ремонта образовательных и детских дошкольных учреждений, домов культуры;</w:t>
            </w:r>
          </w:p>
          <w:p w:rsidR="00CB5F98" w:rsidRPr="008E686A" w:rsidRDefault="00CB5F98" w:rsidP="008E686A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- привлечение широких масс населения к занятиям спортом и культивирование здорового образа жизни;</w:t>
            </w:r>
          </w:p>
          <w:p w:rsidR="00CB5F98" w:rsidRPr="008E686A" w:rsidRDefault="00CB5F98" w:rsidP="008E686A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 xml:space="preserve">- улучшение условий проживания населения за счет реконструкции и ремонта объектов бытового обслуживания, жилого фонда, жилищно-коммунального </w:t>
            </w:r>
            <w:r w:rsidRPr="008E686A">
              <w:rPr>
                <w:rFonts w:cs="Times New Roman"/>
                <w:sz w:val="20"/>
                <w:szCs w:val="20"/>
              </w:rPr>
              <w:lastRenderedPageBreak/>
              <w:t>хозяйства, мест массового отдыха и рекреации;</w:t>
            </w:r>
          </w:p>
          <w:p w:rsidR="00CB5F98" w:rsidRPr="008E686A" w:rsidRDefault="00CB5F98" w:rsidP="008E686A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- повышения продолжительности жизни населения за счет строительства, реконструкции и ремонта объектов здравоохранения;</w:t>
            </w:r>
          </w:p>
          <w:p w:rsidR="00CB5F98" w:rsidRPr="003B1685" w:rsidRDefault="00CB5F98" w:rsidP="008E686A">
            <w:pPr>
              <w:pStyle w:val="afff4"/>
              <w:ind w:left="0" w:firstLine="0"/>
              <w:rPr>
                <w:b/>
                <w:bCs/>
                <w:caps/>
                <w:sz w:val="20"/>
              </w:rPr>
            </w:pPr>
            <w:r w:rsidRPr="003B1685">
              <w:rPr>
                <w:sz w:val="20"/>
              </w:rPr>
              <w:t>-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привлечение молодых специалистов (врачей, учителей), сокращения миграционного оттока.</w:t>
            </w:r>
          </w:p>
        </w:tc>
      </w:tr>
      <w:tr w:rsidR="00CB5F98" w:rsidRPr="008E686A" w:rsidTr="008E686A">
        <w:tc>
          <w:tcPr>
            <w:tcW w:w="1301" w:type="pct"/>
            <w:tcMar>
              <w:left w:w="108" w:type="dxa"/>
            </w:tcMar>
          </w:tcPr>
          <w:p w:rsidR="00CB5F98" w:rsidRPr="008E686A" w:rsidRDefault="00CB5F98" w:rsidP="008E686A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8E686A">
              <w:rPr>
                <w:b/>
                <w:sz w:val="20"/>
                <w:szCs w:val="20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CB5F98" w:rsidRPr="008E686A" w:rsidRDefault="00CB5F98" w:rsidP="008E686A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- снижение удельного веса объектов социального обслуживания населения, нуждающихся в капитальном ремонте (реконструкции);</w:t>
            </w:r>
          </w:p>
          <w:p w:rsidR="00CB5F98" w:rsidRPr="008E686A" w:rsidRDefault="00CB5F98" w:rsidP="008E686A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– увеличение доли населения обеспеченной объектами культуры в соответствии с нормативными значениями;</w:t>
            </w:r>
          </w:p>
          <w:p w:rsidR="00CB5F98" w:rsidRPr="008E686A" w:rsidRDefault="00CB5F98" w:rsidP="008E686A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– увеличение доли населения, обеспеченной спортивными объектами в соответствии с нормативными значениями</w:t>
            </w:r>
          </w:p>
          <w:p w:rsidR="00CB5F98" w:rsidRPr="008E686A" w:rsidRDefault="00CB5F98" w:rsidP="008E686A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-увеличение доли населения, обеспеченной объектами здравоохранения</w:t>
            </w:r>
          </w:p>
          <w:p w:rsidR="00CB5F98" w:rsidRPr="008E686A" w:rsidRDefault="00CB5F98" w:rsidP="008E686A">
            <w:pPr>
              <w:pStyle w:val="14-10"/>
              <w:ind w:firstLine="0"/>
              <w:rPr>
                <w:sz w:val="20"/>
                <w:szCs w:val="20"/>
              </w:rPr>
            </w:pPr>
            <w:r w:rsidRPr="008E686A">
              <w:rPr>
                <w:sz w:val="20"/>
                <w:szCs w:val="20"/>
              </w:rPr>
              <w:t>- достижение расчетного уровня обеспеченности населения услугами образования</w:t>
            </w:r>
          </w:p>
          <w:p w:rsidR="00CB5F98" w:rsidRPr="008E686A" w:rsidRDefault="00CB5F98" w:rsidP="008E686A">
            <w:pPr>
              <w:pStyle w:val="14-10"/>
              <w:ind w:firstLine="0"/>
              <w:rPr>
                <w:b/>
                <w:bCs/>
                <w:caps/>
              </w:rPr>
            </w:pPr>
            <w:r w:rsidRPr="008E686A">
              <w:rPr>
                <w:sz w:val="20"/>
                <w:szCs w:val="20"/>
              </w:rPr>
              <w:t>- сокращение показателей ежегодного миграционного оттока населения;</w:t>
            </w:r>
          </w:p>
        </w:tc>
      </w:tr>
      <w:tr w:rsidR="00CB5F98" w:rsidRPr="008E686A" w:rsidTr="008E686A">
        <w:tc>
          <w:tcPr>
            <w:tcW w:w="1301" w:type="pct"/>
            <w:tcMar>
              <w:left w:w="108" w:type="dxa"/>
            </w:tcMar>
          </w:tcPr>
          <w:p w:rsidR="00CB5F98" w:rsidRPr="008E686A" w:rsidRDefault="00CB5F98" w:rsidP="008E686A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8E686A">
              <w:rPr>
                <w:b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CB5F98" w:rsidRPr="008E686A" w:rsidRDefault="00CB5F98" w:rsidP="008E686A">
            <w:pPr>
              <w:pStyle w:val="aff4"/>
              <w:ind w:firstLine="0"/>
              <w:rPr>
                <w:b/>
                <w:bCs/>
                <w:caps/>
              </w:rPr>
            </w:pPr>
            <w:r w:rsidRPr="008E686A">
              <w:rPr>
                <w:sz w:val="20"/>
                <w:szCs w:val="20"/>
              </w:rPr>
              <w:t>Программа реализуется с 2023 по 2043 гг.</w:t>
            </w:r>
          </w:p>
        </w:tc>
      </w:tr>
      <w:tr w:rsidR="00CB5F98" w:rsidRPr="008E686A" w:rsidTr="008E686A">
        <w:tc>
          <w:tcPr>
            <w:tcW w:w="1301" w:type="pct"/>
            <w:tcMar>
              <w:left w:w="108" w:type="dxa"/>
            </w:tcMar>
          </w:tcPr>
          <w:p w:rsidR="00CB5F98" w:rsidRPr="008E686A" w:rsidRDefault="00CB5F98" w:rsidP="008E686A">
            <w:pPr>
              <w:pStyle w:val="S5"/>
              <w:ind w:firstLine="0"/>
              <w:rPr>
                <w:b/>
                <w:sz w:val="20"/>
                <w:szCs w:val="20"/>
                <w:shd w:val="clear" w:color="auto" w:fill="FFFF00"/>
              </w:rPr>
            </w:pPr>
            <w:r w:rsidRPr="008E686A">
              <w:rPr>
                <w:b/>
                <w:sz w:val="20"/>
                <w:szCs w:val="20"/>
              </w:rPr>
              <w:t>Укрупненное описание запланированных мероприятий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CB5F98" w:rsidRPr="008E686A" w:rsidRDefault="00CB5F98" w:rsidP="008E686A">
            <w:pPr>
              <w:pStyle w:val="aff4"/>
              <w:ind w:firstLine="0"/>
              <w:rPr>
                <w:bCs/>
                <w:caps/>
                <w:sz w:val="20"/>
                <w:szCs w:val="20"/>
                <w:shd w:val="clear" w:color="auto" w:fill="FFFF00"/>
              </w:rPr>
            </w:pPr>
            <w:r w:rsidRPr="008E686A">
              <w:rPr>
                <w:bCs/>
                <w:sz w:val="20"/>
                <w:szCs w:val="20"/>
              </w:rPr>
              <w:t xml:space="preserve">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обеспечению комфортных и безопасных условий для проживания людей в муниципальном образовании. </w:t>
            </w:r>
          </w:p>
        </w:tc>
      </w:tr>
      <w:tr w:rsidR="00CB5F98" w:rsidRPr="008E686A" w:rsidTr="008E686A">
        <w:tc>
          <w:tcPr>
            <w:tcW w:w="1301" w:type="pct"/>
            <w:tcMar>
              <w:left w:w="108" w:type="dxa"/>
            </w:tcMar>
          </w:tcPr>
          <w:p w:rsidR="00CB5F98" w:rsidRPr="008E686A" w:rsidRDefault="00CB5F98" w:rsidP="008E686A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8E686A">
              <w:rPr>
                <w:b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CB5F98" w:rsidRPr="008E686A" w:rsidRDefault="00CB5F98" w:rsidP="008E686A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E686A">
              <w:rPr>
                <w:rFonts w:cs="Times New Roman"/>
                <w:color w:val="000000"/>
                <w:sz w:val="20"/>
                <w:szCs w:val="20"/>
              </w:rPr>
              <w:t>Суммарный объем финансирования Программы на 2023-2043 годы составляет 10618,79 тыс.рублей, из них:</w:t>
            </w:r>
          </w:p>
          <w:p w:rsidR="00CB5F98" w:rsidRPr="008E686A" w:rsidRDefault="00CB5F98" w:rsidP="008E686A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8E686A">
              <w:rPr>
                <w:rFonts w:cs="Times New Roman"/>
                <w:color w:val="00000A"/>
                <w:sz w:val="20"/>
                <w:szCs w:val="20"/>
              </w:rPr>
              <w:t>- средства бюджета Старохоперского МО – 4169,84 тыс.рублей</w:t>
            </w:r>
          </w:p>
          <w:p w:rsidR="00CB5F98" w:rsidRPr="008E686A" w:rsidRDefault="00CB5F98" w:rsidP="008E686A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8E686A">
              <w:rPr>
                <w:rFonts w:cs="Times New Roman"/>
                <w:color w:val="00000A"/>
                <w:sz w:val="20"/>
                <w:szCs w:val="20"/>
              </w:rPr>
              <w:t xml:space="preserve">на 2023 год в размере 1,0 тыс. рублей; </w:t>
            </w:r>
          </w:p>
          <w:p w:rsidR="00CB5F98" w:rsidRPr="008E686A" w:rsidRDefault="00CB5F98" w:rsidP="008E686A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8E686A">
              <w:rPr>
                <w:rFonts w:cs="Times New Roman"/>
                <w:color w:val="00000A"/>
                <w:sz w:val="20"/>
                <w:szCs w:val="20"/>
              </w:rPr>
              <w:t xml:space="preserve">на 2024 год расходы отсутствуют; </w:t>
            </w:r>
          </w:p>
          <w:p w:rsidR="00CB5F98" w:rsidRPr="008E686A" w:rsidRDefault="00CB5F98" w:rsidP="008E686A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8E686A">
              <w:rPr>
                <w:rFonts w:cs="Times New Roman"/>
                <w:color w:val="00000A"/>
                <w:sz w:val="20"/>
                <w:szCs w:val="20"/>
              </w:rPr>
              <w:t>на 2025 год расходы отсутствуют;</w:t>
            </w:r>
          </w:p>
          <w:p w:rsidR="00CB5F98" w:rsidRPr="008E686A" w:rsidRDefault="00CB5F98" w:rsidP="008E686A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8E686A">
              <w:rPr>
                <w:rFonts w:cs="Times New Roman"/>
                <w:color w:val="00000A"/>
                <w:sz w:val="20"/>
                <w:szCs w:val="20"/>
              </w:rPr>
              <w:t>на 2026-2035 гг. в размере 2272,27 тыс.рублей;</w:t>
            </w:r>
          </w:p>
          <w:p w:rsidR="00CB5F98" w:rsidRPr="008E686A" w:rsidRDefault="00CB5F98" w:rsidP="008E686A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8E686A">
              <w:rPr>
                <w:rFonts w:cs="Times New Roman"/>
                <w:color w:val="00000A"/>
                <w:sz w:val="20"/>
                <w:szCs w:val="20"/>
              </w:rPr>
              <w:t>на 2036-2043 гг. в размере 1594,02 тыс.рублей.</w:t>
            </w:r>
            <w:r w:rsidRPr="008E686A">
              <w:rPr>
                <w:rFonts w:cs="Times New Roman"/>
                <w:color w:val="00000A"/>
                <w:sz w:val="20"/>
                <w:szCs w:val="20"/>
                <w:vertAlign w:val="superscript"/>
              </w:rPr>
              <w:footnoteReference w:id="1"/>
            </w:r>
          </w:p>
          <w:p w:rsidR="00CB5F98" w:rsidRPr="008E686A" w:rsidRDefault="00CB5F98" w:rsidP="008E686A">
            <w:pPr>
              <w:ind w:firstLine="0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8E686A">
              <w:rPr>
                <w:rFonts w:cs="Times New Roman"/>
                <w:color w:val="000000"/>
                <w:sz w:val="20"/>
                <w:szCs w:val="20"/>
              </w:rPr>
              <w:t>Средства местного бюджета на 2023-2043 годы уточняются при формировании бюджета на очередной финансовый год.</w:t>
            </w:r>
          </w:p>
        </w:tc>
      </w:tr>
      <w:tr w:rsidR="00CB5F98" w:rsidRPr="008E686A" w:rsidTr="008E686A">
        <w:tc>
          <w:tcPr>
            <w:tcW w:w="1301" w:type="pct"/>
            <w:tcMar>
              <w:left w:w="108" w:type="dxa"/>
            </w:tcMar>
          </w:tcPr>
          <w:p w:rsidR="00CB5F98" w:rsidRPr="00A6115A" w:rsidRDefault="00CB5F98" w:rsidP="008E686A">
            <w:pPr>
              <w:pStyle w:val="S5"/>
              <w:ind w:firstLine="0"/>
            </w:pPr>
            <w:r w:rsidRPr="008E686A">
              <w:rPr>
                <w:b/>
                <w:sz w:val="20"/>
                <w:szCs w:val="20"/>
              </w:rPr>
              <w:t xml:space="preserve">Ожидаемые результаты реализации программы </w:t>
            </w:r>
          </w:p>
        </w:tc>
        <w:tc>
          <w:tcPr>
            <w:tcW w:w="3699" w:type="pct"/>
            <w:tcMar>
              <w:left w:w="108" w:type="dxa"/>
            </w:tcMar>
          </w:tcPr>
          <w:p w:rsidR="00CB5F98" w:rsidRPr="008E686A" w:rsidRDefault="00CB5F98" w:rsidP="008E686A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E686A">
              <w:rPr>
                <w:rFonts w:cs="Times New Roman"/>
                <w:color w:val="000000"/>
                <w:sz w:val="20"/>
                <w:szCs w:val="20"/>
              </w:rPr>
              <w:t>- достижение нормативного уровня обеспеченности населения учреждениями образования, здравоохранения, культуры, физической культуры и спорта;</w:t>
            </w:r>
          </w:p>
          <w:p w:rsidR="00CB5F98" w:rsidRPr="008E686A" w:rsidRDefault="00CB5F98" w:rsidP="008E686A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E686A">
              <w:rPr>
                <w:rFonts w:cs="Times New Roman"/>
                <w:color w:val="000000"/>
                <w:sz w:val="20"/>
                <w:szCs w:val="20"/>
              </w:rPr>
              <w:t>- обеспечение надежности системы социальной инфраструктуры;</w:t>
            </w:r>
          </w:p>
          <w:p w:rsidR="00CB5F98" w:rsidRPr="008E686A" w:rsidRDefault="00CB5F98" w:rsidP="008E686A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E686A">
              <w:rPr>
                <w:rFonts w:cs="Times New Roman"/>
                <w:color w:val="000000"/>
                <w:sz w:val="20"/>
                <w:szCs w:val="20"/>
              </w:rPr>
              <w:t>-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CB5F98" w:rsidRPr="008E686A" w:rsidRDefault="00CB5F98" w:rsidP="008E686A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E686A">
              <w:rPr>
                <w:rFonts w:cs="Times New Roman"/>
                <w:color w:val="000000"/>
                <w:sz w:val="20"/>
                <w:szCs w:val="20"/>
              </w:rPr>
              <w:t xml:space="preserve"> - повышение уровня жизни и обеспечение населения квалифицированными трудовыми ресурсами.</w:t>
            </w:r>
          </w:p>
        </w:tc>
      </w:tr>
    </w:tbl>
    <w:p w:rsidR="00CB5F98" w:rsidRPr="00172EB0" w:rsidRDefault="00CB5F98" w:rsidP="00C15121">
      <w:pPr>
        <w:spacing w:after="200" w:line="276" w:lineRule="auto"/>
        <w:ind w:firstLine="0"/>
        <w:jc w:val="left"/>
        <w:rPr>
          <w:rFonts w:cs="Times New Roman"/>
          <w:b/>
          <w:bCs/>
          <w:caps/>
          <w:sz w:val="28"/>
          <w:szCs w:val="28"/>
        </w:rPr>
      </w:pPr>
      <w:r w:rsidRPr="00172EB0">
        <w:br w:type="page"/>
      </w:r>
    </w:p>
    <w:p w:rsidR="00CB5F98" w:rsidRPr="00172EB0" w:rsidRDefault="00CB5F98" w:rsidP="00C15121">
      <w:pPr>
        <w:pStyle w:val="1"/>
        <w:numPr>
          <w:ilvl w:val="0"/>
          <w:numId w:val="5"/>
        </w:numPr>
      </w:pPr>
      <w:bookmarkStart w:id="5" w:name="_Toc129264917"/>
      <w:r w:rsidRPr="00172EB0">
        <w:t>ВВЕДЕНИЕ</w:t>
      </w:r>
      <w:bookmarkEnd w:id="5"/>
    </w:p>
    <w:p w:rsidR="00CB5F98" w:rsidRPr="00172EB0" w:rsidRDefault="00CB5F98" w:rsidP="00C15121">
      <w:pPr>
        <w:textAlignment w:val="top"/>
      </w:pPr>
      <w:r w:rsidRPr="00172EB0">
        <w:t xml:space="preserve">Необходимость реализации Федерального закона № 131-ФЗ от 06.10.2003 </w:t>
      </w:r>
      <w:r>
        <w:t>«</w:t>
      </w:r>
      <w:r w:rsidRPr="00172EB0">
        <w:t>Об общих принципах организации местного самоуправления в Российской Федерации</w:t>
      </w:r>
      <w:r>
        <w:t>»</w:t>
      </w:r>
      <w:r w:rsidRPr="00172EB0">
        <w:t xml:space="preserve"> актуализировала потребность местных властей в разработке эффективной стратегии развития не только на муниципальном уровне, но и на уровне отдельных поселений.</w:t>
      </w:r>
    </w:p>
    <w:p w:rsidR="00CB5F98" w:rsidRPr="00172EB0" w:rsidRDefault="00CB5F98" w:rsidP="00C15121">
      <w:pPr>
        <w:textAlignment w:val="top"/>
      </w:pPr>
      <w:r w:rsidRPr="00172EB0">
        <w:t xml:space="preserve">Генеральный план развития муниципального образования отвечает потребностям проживающего на его территории населения, и объективно происходящим на его территории процессам. Программа комплексного развития социальной инфраструктуры </w:t>
      </w:r>
      <w:r>
        <w:t>Старохоперского</w:t>
      </w:r>
      <w:r w:rsidRPr="00172EB0">
        <w:t xml:space="preserve"> МО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CB5F98" w:rsidRPr="00172EB0" w:rsidRDefault="00CB5F98" w:rsidP="00C15121">
      <w:pPr>
        <w:textAlignment w:val="top"/>
      </w:pPr>
      <w:r w:rsidRPr="00172EB0"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CB5F98" w:rsidRPr="00172EB0" w:rsidRDefault="00CB5F98" w:rsidP="00C15121">
      <w:pPr>
        <w:textAlignment w:val="top"/>
      </w:pPr>
      <w:r w:rsidRPr="00172EB0"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t>Старохоперского</w:t>
      </w:r>
      <w:r w:rsidRPr="00172EB0">
        <w:t xml:space="preserve"> МО 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CB5F98" w:rsidRPr="00172EB0" w:rsidRDefault="00CB5F98" w:rsidP="00C15121">
      <w:pPr>
        <w:textAlignment w:val="top"/>
      </w:pPr>
      <w:r w:rsidRPr="00172EB0"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CB5F98" w:rsidRPr="00172EB0" w:rsidRDefault="00CB5F98" w:rsidP="00C15121">
      <w:pPr>
        <w:textAlignment w:val="top"/>
      </w:pPr>
      <w:r w:rsidRPr="00172EB0">
        <w:t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нормативных 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муниципального образования.</w:t>
      </w:r>
    </w:p>
    <w:p w:rsidR="00CB5F98" w:rsidRPr="00172EB0" w:rsidRDefault="00CB5F98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CB5F98" w:rsidRPr="00172EB0" w:rsidRDefault="00CB5F98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6" w:name="_Toc510539135"/>
      <w:bookmarkStart w:id="7" w:name="_Toc129264918"/>
      <w:bookmarkEnd w:id="6"/>
      <w:r w:rsidRPr="00172EB0">
        <w:t xml:space="preserve">Характеристика существующего состояния СОЦИАЛЬНОЙ ИНФРАСТРУКТУРЫ </w:t>
      </w:r>
      <w:r>
        <w:t>Старохоперского</w:t>
      </w:r>
      <w:r w:rsidRPr="00172EB0">
        <w:t xml:space="preserve"> МО</w:t>
      </w:r>
      <w:bookmarkEnd w:id="7"/>
    </w:p>
    <w:p w:rsidR="00CB5F98" w:rsidRPr="00172EB0" w:rsidRDefault="00CB5F98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172EB0">
        <w:rPr>
          <w:rStyle w:val="af5"/>
          <w:i w:val="0"/>
          <w:iCs w:val="0"/>
        </w:rPr>
        <w:t xml:space="preserve"> </w:t>
      </w:r>
      <w:bookmarkStart w:id="8" w:name="_Toc510539136"/>
      <w:bookmarkStart w:id="9" w:name="_Toc129264919"/>
      <w:bookmarkEnd w:id="8"/>
      <w:r w:rsidRPr="00172EB0">
        <w:rPr>
          <w:rStyle w:val="af5"/>
          <w:i w:val="0"/>
          <w:iCs w:val="0"/>
        </w:rPr>
        <w:t xml:space="preserve">Положение </w:t>
      </w:r>
      <w:r>
        <w:rPr>
          <w:rStyle w:val="af5"/>
          <w:i w:val="0"/>
          <w:iCs w:val="0"/>
        </w:rPr>
        <w:t>Старохоперского</w:t>
      </w:r>
      <w:r w:rsidRPr="00172EB0">
        <w:rPr>
          <w:rStyle w:val="af5"/>
          <w:i w:val="0"/>
          <w:iCs w:val="0"/>
        </w:rPr>
        <w:t xml:space="preserve"> МО в системе расселения Балашовского муниципального района Саратовской области</w:t>
      </w:r>
      <w:bookmarkEnd w:id="9"/>
    </w:p>
    <w:p w:rsidR="00CB5F98" w:rsidRPr="00172EB0" w:rsidRDefault="00CB5F98" w:rsidP="00C15121">
      <w:pPr>
        <w:pStyle w:val="afffa"/>
      </w:pPr>
      <w:r w:rsidRPr="00172EB0">
        <w:t xml:space="preserve">Балашовский район </w:t>
      </w:r>
      <w:r w:rsidRPr="00172EB0">
        <w:rPr>
          <w:lang w:eastAsia="ar-SA"/>
        </w:rPr>
        <w:t xml:space="preserve">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зонах. </w:t>
      </w:r>
      <w:r w:rsidRPr="00172EB0">
        <w:t>Административный центр Балашовского района (г. Балашов) расположен на восточной окраине Окско-Донской равнины, на реке Хопёр (приток Дона), на пересечении железнодорожных линий Тамбов — Камышин и Поворино — Пенза, в 210 км к западу от Саратова.</w:t>
      </w:r>
    </w:p>
    <w:p w:rsidR="00CB5F98" w:rsidRPr="00172EB0" w:rsidRDefault="00CB5F98" w:rsidP="00C15121">
      <w:pPr>
        <w:pStyle w:val="afffa"/>
      </w:pPr>
      <w:bookmarkStart w:id="10" w:name="_Hlk130546036"/>
      <w:r w:rsidRPr="00172EB0">
        <w:t xml:space="preserve">Согласно закону Саратовской области от 27.12.2004 № 101-ЗСО </w:t>
      </w:r>
      <w:r>
        <w:t>«</w:t>
      </w:r>
      <w:r w:rsidRPr="00172EB0">
        <w:t>О муниципальных образованиях, входящих в состав Балашовского муниципального района</w:t>
      </w:r>
      <w:r>
        <w:t>»</w:t>
      </w:r>
      <w:r w:rsidRPr="00172EB0">
        <w:t>, в состав Балашовского района входят 14 сельских поселений и 2 городских:</w:t>
      </w:r>
    </w:p>
    <w:p w:rsidR="00CB5F98" w:rsidRPr="00172EB0" w:rsidRDefault="00CB5F98" w:rsidP="00C15121">
      <w:pPr>
        <w:pStyle w:val="afffa"/>
        <w:numPr>
          <w:ilvl w:val="0"/>
          <w:numId w:val="46"/>
        </w:numPr>
        <w:suppressAutoHyphens w:val="0"/>
      </w:pPr>
      <w:bookmarkStart w:id="11" w:name="_Toc273558609"/>
      <w:bookmarkStart w:id="12" w:name="_Toc312530874"/>
      <w:bookmarkStart w:id="13" w:name="_Toc370201474"/>
      <w:r w:rsidRPr="00172EB0">
        <w:t>Муниципальное образование город Балашов;</w:t>
      </w:r>
    </w:p>
    <w:p w:rsidR="00CB5F98" w:rsidRPr="005C7D92" w:rsidRDefault="00CB5F98" w:rsidP="00C15121">
      <w:pPr>
        <w:pStyle w:val="afffa"/>
        <w:numPr>
          <w:ilvl w:val="0"/>
          <w:numId w:val="46"/>
        </w:numPr>
        <w:suppressAutoHyphens w:val="0"/>
      </w:pPr>
      <w:r>
        <w:t>Барковское</w:t>
      </w:r>
      <w:r w:rsidRPr="005C7D92">
        <w:t xml:space="preserve"> муниципальное образование;</w:t>
      </w:r>
    </w:p>
    <w:p w:rsidR="00CB5F98" w:rsidRPr="005C7D92" w:rsidRDefault="00CB5F98" w:rsidP="00C15121">
      <w:pPr>
        <w:pStyle w:val="afffa"/>
        <w:numPr>
          <w:ilvl w:val="0"/>
          <w:numId w:val="46"/>
        </w:numPr>
        <w:suppressAutoHyphens w:val="0"/>
      </w:pPr>
      <w:r w:rsidRPr="005C7D92">
        <w:t>Большемеликское муниципальное образование;</w:t>
      </w:r>
    </w:p>
    <w:p w:rsidR="00CB5F98" w:rsidRPr="005C7D92" w:rsidRDefault="00CB5F98" w:rsidP="00C15121">
      <w:pPr>
        <w:pStyle w:val="afffa"/>
        <w:numPr>
          <w:ilvl w:val="0"/>
          <w:numId w:val="46"/>
        </w:numPr>
        <w:suppressAutoHyphens w:val="0"/>
      </w:pPr>
      <w:r w:rsidRPr="005C7D92">
        <w:t>Лесновское муниципальное образование;</w:t>
      </w:r>
    </w:p>
    <w:p w:rsidR="00CB5F98" w:rsidRPr="005C7D92" w:rsidRDefault="00CB5F98" w:rsidP="00C15121">
      <w:pPr>
        <w:pStyle w:val="afffa"/>
        <w:numPr>
          <w:ilvl w:val="0"/>
          <w:numId w:val="46"/>
        </w:numPr>
        <w:suppressAutoHyphens w:val="0"/>
      </w:pPr>
      <w:r w:rsidRPr="005C7D92">
        <w:t>Малосеменовское муниципальное образование;</w:t>
      </w:r>
    </w:p>
    <w:p w:rsidR="00CB5F98" w:rsidRPr="005C7D92" w:rsidRDefault="00CB5F98" w:rsidP="00C15121">
      <w:pPr>
        <w:pStyle w:val="afffa"/>
        <w:numPr>
          <w:ilvl w:val="0"/>
          <w:numId w:val="46"/>
        </w:numPr>
        <w:suppressAutoHyphens w:val="0"/>
      </w:pPr>
      <w:r w:rsidRPr="005C7D92">
        <w:t>Новопокровское муниципальное образование;</w:t>
      </w:r>
    </w:p>
    <w:p w:rsidR="00CB5F98" w:rsidRPr="005C7D92" w:rsidRDefault="00CB5F98" w:rsidP="00C15121">
      <w:pPr>
        <w:pStyle w:val="afffa"/>
        <w:numPr>
          <w:ilvl w:val="0"/>
          <w:numId w:val="46"/>
        </w:numPr>
        <w:suppressAutoHyphens w:val="0"/>
      </w:pPr>
      <w:r w:rsidRPr="005C7D92">
        <w:t>Октябрьское муниципальное образование;</w:t>
      </w:r>
    </w:p>
    <w:p w:rsidR="00CB5F98" w:rsidRPr="005C7D92" w:rsidRDefault="00CB5F98" w:rsidP="00C15121">
      <w:pPr>
        <w:pStyle w:val="afffa"/>
        <w:numPr>
          <w:ilvl w:val="0"/>
          <w:numId w:val="46"/>
        </w:numPr>
        <w:suppressAutoHyphens w:val="0"/>
      </w:pPr>
      <w:r w:rsidRPr="005C7D92">
        <w:t>Первомайское муниципальное образование;</w:t>
      </w:r>
    </w:p>
    <w:p w:rsidR="00CB5F98" w:rsidRPr="005C7D92" w:rsidRDefault="00CB5F98" w:rsidP="00C15121">
      <w:pPr>
        <w:pStyle w:val="afffa"/>
        <w:numPr>
          <w:ilvl w:val="0"/>
          <w:numId w:val="46"/>
        </w:numPr>
        <w:suppressAutoHyphens w:val="0"/>
      </w:pPr>
      <w:r>
        <w:t>Пинеровское</w:t>
      </w:r>
      <w:r w:rsidRPr="005C7D92">
        <w:t xml:space="preserve"> муниципальное образование;</w:t>
      </w:r>
    </w:p>
    <w:p w:rsidR="00CB5F98" w:rsidRPr="005C7D92" w:rsidRDefault="00CB5F98" w:rsidP="00C15121">
      <w:pPr>
        <w:pStyle w:val="afffa"/>
        <w:numPr>
          <w:ilvl w:val="0"/>
          <w:numId w:val="46"/>
        </w:numPr>
        <w:suppressAutoHyphens w:val="0"/>
      </w:pPr>
      <w:r w:rsidRPr="005C7D92">
        <w:t>Репинское муниципальное образование;</w:t>
      </w:r>
    </w:p>
    <w:p w:rsidR="00CB5F98" w:rsidRPr="005C7D92" w:rsidRDefault="00CB5F98" w:rsidP="00C15121">
      <w:pPr>
        <w:pStyle w:val="afffa"/>
        <w:numPr>
          <w:ilvl w:val="0"/>
          <w:numId w:val="46"/>
        </w:numPr>
        <w:suppressAutoHyphens w:val="0"/>
      </w:pPr>
      <w:r w:rsidRPr="005C7D92">
        <w:t>Родничковское муниципальное образование;</w:t>
      </w:r>
    </w:p>
    <w:p w:rsidR="00CB5F98" w:rsidRPr="005C7D92" w:rsidRDefault="00CB5F98" w:rsidP="00C15121">
      <w:pPr>
        <w:pStyle w:val="afffa"/>
        <w:numPr>
          <w:ilvl w:val="0"/>
          <w:numId w:val="46"/>
        </w:numPr>
        <w:suppressAutoHyphens w:val="0"/>
      </w:pPr>
      <w:r w:rsidRPr="005C7D92">
        <w:t>Соцземледельское муниципальное образование;</w:t>
      </w:r>
    </w:p>
    <w:p w:rsidR="00CB5F98" w:rsidRPr="005C7D92" w:rsidRDefault="00CB5F98" w:rsidP="00C15121">
      <w:pPr>
        <w:pStyle w:val="afffa"/>
        <w:numPr>
          <w:ilvl w:val="0"/>
          <w:numId w:val="46"/>
        </w:numPr>
        <w:suppressAutoHyphens w:val="0"/>
      </w:pPr>
      <w:r w:rsidRPr="005C7D92">
        <w:t>Старо</w:t>
      </w:r>
      <w:r>
        <w:t>хоперское</w:t>
      </w:r>
      <w:r w:rsidRPr="005C7D92">
        <w:t xml:space="preserve"> муниципальное образование;</w:t>
      </w:r>
    </w:p>
    <w:p w:rsidR="00CB5F98" w:rsidRPr="005C7D92" w:rsidRDefault="00CB5F98" w:rsidP="00C15121">
      <w:pPr>
        <w:pStyle w:val="afffa"/>
        <w:numPr>
          <w:ilvl w:val="0"/>
          <w:numId w:val="46"/>
        </w:numPr>
        <w:suppressAutoHyphens w:val="0"/>
      </w:pPr>
      <w:r w:rsidRPr="005C7D92">
        <w:t>Терновское муниципальное образование;</w:t>
      </w:r>
    </w:p>
    <w:p w:rsidR="00CB5F98" w:rsidRPr="005C7D92" w:rsidRDefault="00CB5F98" w:rsidP="00C15121">
      <w:pPr>
        <w:pStyle w:val="afffa"/>
        <w:numPr>
          <w:ilvl w:val="0"/>
          <w:numId w:val="46"/>
        </w:numPr>
        <w:suppressAutoHyphens w:val="0"/>
      </w:pPr>
      <w:r>
        <w:t>Тростянское</w:t>
      </w:r>
      <w:r w:rsidRPr="005C7D92">
        <w:t xml:space="preserve"> муниципальное образование;</w:t>
      </w:r>
    </w:p>
    <w:p w:rsidR="00CB5F98" w:rsidRPr="005C7D92" w:rsidRDefault="00CB5F98" w:rsidP="00C15121">
      <w:pPr>
        <w:pStyle w:val="afffa"/>
        <w:numPr>
          <w:ilvl w:val="0"/>
          <w:numId w:val="46"/>
        </w:numPr>
        <w:suppressAutoHyphens w:val="0"/>
      </w:pPr>
      <w:r>
        <w:t>Хоперское</w:t>
      </w:r>
      <w:r w:rsidRPr="005C7D92">
        <w:t xml:space="preserve"> муниципальное образование.</w:t>
      </w:r>
    </w:p>
    <w:p w:rsidR="00CB5F98" w:rsidRPr="00763250" w:rsidRDefault="00CB5F98" w:rsidP="005755B7">
      <w:pPr>
        <w:pStyle w:val="afff2"/>
        <w:rPr>
          <w:lang w:val="ru-RU"/>
        </w:rPr>
      </w:pPr>
      <w:bookmarkStart w:id="14" w:name="_Hlk130998222"/>
      <w:bookmarkEnd w:id="11"/>
      <w:bookmarkEnd w:id="12"/>
      <w:bookmarkEnd w:id="13"/>
      <w:r w:rsidRPr="00763250">
        <w:rPr>
          <w:lang w:val="ru-RU"/>
        </w:rPr>
        <w:t xml:space="preserve">В состав </w:t>
      </w:r>
      <w:r>
        <w:rPr>
          <w:lang w:val="ru-RU"/>
        </w:rPr>
        <w:t>Старохоперского</w:t>
      </w:r>
      <w:r w:rsidRPr="00763250">
        <w:rPr>
          <w:lang w:val="ru-RU"/>
        </w:rPr>
        <w:t xml:space="preserve"> МО входит </w:t>
      </w:r>
      <w:r>
        <w:rPr>
          <w:lang w:val="ru-RU"/>
        </w:rPr>
        <w:t>3</w:t>
      </w:r>
      <w:r w:rsidRPr="00763250">
        <w:rPr>
          <w:lang w:val="ru-RU"/>
        </w:rPr>
        <w:t xml:space="preserve"> населённых пункта:</w:t>
      </w:r>
    </w:p>
    <w:p w:rsidR="00CB5F98" w:rsidRPr="00763250" w:rsidRDefault="00CB5F98" w:rsidP="005755B7">
      <w:pPr>
        <w:pStyle w:val="afffa"/>
        <w:numPr>
          <w:ilvl w:val="0"/>
          <w:numId w:val="46"/>
        </w:numPr>
        <w:suppressAutoHyphens w:val="0"/>
      </w:pPr>
      <w:r w:rsidRPr="00763250">
        <w:t xml:space="preserve">село </w:t>
      </w:r>
      <w:r>
        <w:t>Старый Хопер</w:t>
      </w:r>
      <w:r w:rsidRPr="00763250">
        <w:t xml:space="preserve"> – административный центр муниципального образования;</w:t>
      </w:r>
    </w:p>
    <w:p w:rsidR="00CB5F98" w:rsidRPr="00763250" w:rsidRDefault="00CB5F98" w:rsidP="00763250">
      <w:pPr>
        <w:pStyle w:val="afffa"/>
        <w:numPr>
          <w:ilvl w:val="0"/>
          <w:numId w:val="46"/>
        </w:numPr>
        <w:suppressAutoHyphens w:val="0"/>
      </w:pPr>
      <w:r w:rsidRPr="00FE1012">
        <w:t>поселок Луговое</w:t>
      </w:r>
      <w:r w:rsidRPr="00763250">
        <w:t>;</w:t>
      </w:r>
    </w:p>
    <w:p w:rsidR="00CB5F98" w:rsidRPr="00763250" w:rsidRDefault="00CB5F98" w:rsidP="00763250">
      <w:pPr>
        <w:pStyle w:val="afffa"/>
        <w:numPr>
          <w:ilvl w:val="0"/>
          <w:numId w:val="46"/>
        </w:numPr>
        <w:suppressAutoHyphens w:val="0"/>
      </w:pPr>
      <w:r w:rsidRPr="00FE1012">
        <w:t>поселок Орехово</w:t>
      </w:r>
      <w:r>
        <w:t>.</w:t>
      </w:r>
    </w:p>
    <w:p w:rsidR="00CB5F98" w:rsidRPr="00763250" w:rsidRDefault="00CB5F98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 xml:space="preserve">Расстояние от центра МО до районного центра – </w:t>
      </w:r>
      <w:r>
        <w:rPr>
          <w:rFonts w:cs="Times New Roman"/>
          <w:szCs w:val="24"/>
        </w:rPr>
        <w:t>18</w:t>
      </w:r>
      <w:r w:rsidRPr="00763250">
        <w:rPr>
          <w:rFonts w:cs="Times New Roman"/>
          <w:szCs w:val="24"/>
        </w:rPr>
        <w:t xml:space="preserve"> км.</w:t>
      </w:r>
    </w:p>
    <w:p w:rsidR="00CB5F98" w:rsidRPr="00763250" w:rsidRDefault="00CB5F98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 xml:space="preserve">По информации, содержащейся в базе данных Федеральной службы государственной статистки по состоянию на </w:t>
      </w:r>
      <w:r>
        <w:rPr>
          <w:rFonts w:cs="Times New Roman"/>
          <w:szCs w:val="24"/>
        </w:rPr>
        <w:t>начало</w:t>
      </w:r>
      <w:r w:rsidRPr="00763250">
        <w:rPr>
          <w:rFonts w:cs="Times New Roman"/>
          <w:szCs w:val="24"/>
        </w:rPr>
        <w:t xml:space="preserve"> 2022 г. площадь территории муниципального образования составляет </w:t>
      </w:r>
      <w:r>
        <w:rPr>
          <w:rFonts w:cs="Times New Roman"/>
          <w:szCs w:val="24"/>
        </w:rPr>
        <w:t>11209,0</w:t>
      </w:r>
      <w:r w:rsidRPr="00763250">
        <w:rPr>
          <w:rFonts w:cs="Times New Roman"/>
          <w:szCs w:val="24"/>
        </w:rPr>
        <w:t xml:space="preserve"> га. В </w:t>
      </w:r>
      <w:r>
        <w:rPr>
          <w:rFonts w:cs="Times New Roman"/>
          <w:szCs w:val="24"/>
        </w:rPr>
        <w:t>Старохоперском</w:t>
      </w:r>
      <w:r w:rsidRPr="00763250">
        <w:rPr>
          <w:rFonts w:cs="Times New Roman"/>
          <w:szCs w:val="24"/>
        </w:rPr>
        <w:t xml:space="preserve"> МО проживает </w:t>
      </w:r>
      <w:r>
        <w:rPr>
          <w:rFonts w:cs="Times New Roman"/>
          <w:szCs w:val="24"/>
        </w:rPr>
        <w:t>889</w:t>
      </w:r>
      <w:r w:rsidRPr="00763250">
        <w:rPr>
          <w:rFonts w:cs="Times New Roman"/>
          <w:szCs w:val="24"/>
        </w:rPr>
        <w:t xml:space="preserve"> чел. при плотности 0,</w:t>
      </w:r>
      <w:r>
        <w:rPr>
          <w:rFonts w:cs="Times New Roman"/>
          <w:szCs w:val="24"/>
        </w:rPr>
        <w:t>08</w:t>
      </w:r>
      <w:r w:rsidRPr="00763250">
        <w:rPr>
          <w:rFonts w:cs="Times New Roman"/>
          <w:szCs w:val="24"/>
        </w:rPr>
        <w:t xml:space="preserve"> чел./га.</w:t>
      </w:r>
    </w:p>
    <w:bookmarkEnd w:id="10"/>
    <w:p w:rsidR="00CB5F98" w:rsidRPr="00763250" w:rsidRDefault="00CB5F98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>Современная территориальная организация определена в соответствии с Законом «Об общих принципах организации местного самоуправления в Российской Федерации» (№131-ФЗ от 06.10.2003 г.).</w:t>
      </w:r>
    </w:p>
    <w:p w:rsidR="00CB5F98" w:rsidRPr="00763250" w:rsidRDefault="00CB5F98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 xml:space="preserve">Согласно закону Саратовской области № 101-ЗСО от 27 декабря 2004 г. «О муниципальных образованиях, входящих в состав Балашовского муниципального района» </w:t>
      </w:r>
      <w:r>
        <w:rPr>
          <w:rFonts w:cs="Times New Roman"/>
          <w:szCs w:val="24"/>
        </w:rPr>
        <w:lastRenderedPageBreak/>
        <w:t>Старохоперское</w:t>
      </w:r>
      <w:r w:rsidRPr="00763250">
        <w:rPr>
          <w:rFonts w:cs="Times New Roman"/>
          <w:szCs w:val="24"/>
        </w:rPr>
        <w:t xml:space="preserve"> МО наделено статусом сельского поселения, с административным центром – село </w:t>
      </w:r>
      <w:r>
        <w:rPr>
          <w:rFonts w:cs="Times New Roman"/>
          <w:szCs w:val="24"/>
        </w:rPr>
        <w:t>Старый Хопер</w:t>
      </w:r>
      <w:r w:rsidRPr="00763250">
        <w:rPr>
          <w:rFonts w:cs="Times New Roman"/>
          <w:szCs w:val="24"/>
        </w:rPr>
        <w:t>.</w:t>
      </w:r>
    </w:p>
    <w:bookmarkEnd w:id="14"/>
    <w:p w:rsidR="00CB5F98" w:rsidRPr="00877D69" w:rsidRDefault="00CB5F98" w:rsidP="00C15121">
      <w:pPr>
        <w:rPr>
          <w:rFonts w:cs="Times New Roman"/>
          <w:szCs w:val="28"/>
          <w:lang w:eastAsia="ar-SA"/>
        </w:rPr>
      </w:pPr>
      <w:r w:rsidRPr="00763250">
        <w:rPr>
          <w:rFonts w:cs="Times New Roman"/>
          <w:szCs w:val="24"/>
        </w:rPr>
        <w:t xml:space="preserve">Выгодное экономико-географическое расположение </w:t>
      </w:r>
      <w:r>
        <w:rPr>
          <w:rFonts w:cs="Times New Roman"/>
          <w:szCs w:val="24"/>
        </w:rPr>
        <w:t>Старохоперского</w:t>
      </w:r>
      <w:r w:rsidRPr="00763250">
        <w:rPr>
          <w:rFonts w:cs="Times New Roman"/>
          <w:szCs w:val="24"/>
        </w:rPr>
        <w:t xml:space="preserve"> МО способствовало формированию структуры хозяйственного комплекса. Экономический потенциал промышленности формирует обрабатывающая промышленность и производство и распределение электроэнергии, газа и воды.</w:t>
      </w:r>
    </w:p>
    <w:p w:rsidR="00CB5F98" w:rsidRPr="00172EB0" w:rsidRDefault="00CB5F98" w:rsidP="00C673B1">
      <w:pPr>
        <w:pStyle w:val="4"/>
        <w:numPr>
          <w:ilvl w:val="1"/>
          <w:numId w:val="5"/>
        </w:numPr>
        <w:spacing w:before="120" w:after="120"/>
        <w:ind w:left="714" w:hanging="357"/>
        <w:rPr>
          <w:rStyle w:val="af5"/>
          <w:i w:val="0"/>
          <w:iCs w:val="0"/>
        </w:rPr>
      </w:pPr>
      <w:r w:rsidRPr="00877D69">
        <w:rPr>
          <w:rStyle w:val="af5"/>
          <w:i w:val="0"/>
          <w:iCs w:val="0"/>
        </w:rPr>
        <w:t xml:space="preserve"> </w:t>
      </w:r>
      <w:bookmarkStart w:id="15" w:name="_Toc510539137"/>
      <w:bookmarkStart w:id="16" w:name="_Toc129264920"/>
      <w:bookmarkEnd w:id="15"/>
      <w:r w:rsidRPr="00877D69">
        <w:rPr>
          <w:rStyle w:val="af5"/>
          <w:i w:val="0"/>
          <w:iCs w:val="0"/>
        </w:rPr>
        <w:t>Характеристика состояния социальной</w:t>
      </w:r>
      <w:r w:rsidRPr="00172EB0">
        <w:rPr>
          <w:rStyle w:val="af5"/>
          <w:i w:val="0"/>
          <w:iCs w:val="0"/>
        </w:rPr>
        <w:t xml:space="preserve"> сферы </w:t>
      </w:r>
      <w:r>
        <w:rPr>
          <w:rStyle w:val="af5"/>
          <w:i w:val="0"/>
          <w:iCs w:val="0"/>
        </w:rPr>
        <w:t>Старохоперского</w:t>
      </w:r>
      <w:r w:rsidRPr="00172EB0">
        <w:rPr>
          <w:rStyle w:val="af5"/>
          <w:i w:val="0"/>
          <w:iCs w:val="0"/>
        </w:rPr>
        <w:t xml:space="preserve"> МО</w:t>
      </w:r>
      <w:bookmarkEnd w:id="16"/>
    </w:p>
    <w:p w:rsidR="00CB5F98" w:rsidRPr="00172EB0" w:rsidRDefault="00CB5F98" w:rsidP="00C673B1">
      <w:pPr>
        <w:pStyle w:val="4"/>
        <w:spacing w:before="120" w:after="120"/>
      </w:pPr>
      <w:bookmarkStart w:id="17" w:name="_Toc511209102"/>
      <w:bookmarkStart w:id="18" w:name="_Toc510539138"/>
      <w:bookmarkStart w:id="19" w:name="_Toc512329049"/>
      <w:bookmarkStart w:id="20" w:name="_Toc35268839"/>
      <w:bookmarkStart w:id="21" w:name="_Toc35502752"/>
      <w:bookmarkStart w:id="22" w:name="_Toc129264921"/>
      <w:bookmarkEnd w:id="17"/>
      <w:bookmarkEnd w:id="18"/>
      <w:r w:rsidRPr="00172EB0">
        <w:t>Демографическая ситуация</w:t>
      </w:r>
      <w:bookmarkEnd w:id="19"/>
      <w:bookmarkEnd w:id="20"/>
      <w:bookmarkEnd w:id="21"/>
      <w:bookmarkEnd w:id="22"/>
    </w:p>
    <w:p w:rsidR="00CB5F98" w:rsidRPr="00172EB0" w:rsidRDefault="00CB5F98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Важнейшими социально-экономическими показателями формирования градостроительной системы любого уровня являются динамика численности населения.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</w:t>
      </w:r>
      <w:r>
        <w:rPr>
          <w:szCs w:val="28"/>
          <w:lang w:eastAsia="ar-SA"/>
        </w:rPr>
        <w:t>Старохоперского</w:t>
      </w:r>
      <w:r w:rsidRPr="00172EB0">
        <w:rPr>
          <w:szCs w:val="28"/>
          <w:lang w:eastAsia="ar-SA"/>
        </w:rPr>
        <w:t xml:space="preserve"> МО. </w:t>
      </w:r>
    </w:p>
    <w:p w:rsidR="00CB5F98" w:rsidRPr="00172EB0" w:rsidRDefault="00CB5F98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Динамика изменения численности населения </w:t>
      </w:r>
      <w:r>
        <w:rPr>
          <w:szCs w:val="28"/>
          <w:lang w:eastAsia="ar-SA"/>
        </w:rPr>
        <w:t>Старохоперского</w:t>
      </w:r>
      <w:r w:rsidRPr="00172EB0">
        <w:rPr>
          <w:szCs w:val="28"/>
          <w:lang w:eastAsia="ar-SA"/>
        </w:rPr>
        <w:t xml:space="preserve"> МО за последние 5 лет проанализирована в таблице 1.</w:t>
      </w:r>
    </w:p>
    <w:p w:rsidR="00CB5F98" w:rsidRPr="00172EB0" w:rsidRDefault="00CB5F98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1</w:t>
      </w:r>
    </w:p>
    <w:p w:rsidR="00CB5F98" w:rsidRPr="00172EB0" w:rsidRDefault="00CB5F98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Динамика изменения численности населения </w:t>
      </w:r>
      <w:r>
        <w:rPr>
          <w:b/>
          <w:szCs w:val="28"/>
          <w:lang w:eastAsia="ar-SA"/>
        </w:rPr>
        <w:t>Старохоперского</w:t>
      </w:r>
      <w:r w:rsidRPr="00172EB0">
        <w:rPr>
          <w:b/>
          <w:szCs w:val="28"/>
          <w:lang w:eastAsia="ar-SA"/>
        </w:rPr>
        <w:t xml:space="preserve"> МО (данные на начало года)</w:t>
      </w:r>
    </w:p>
    <w:tbl>
      <w:tblPr>
        <w:tblW w:w="933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  <w:tblLook w:val="00A0"/>
      </w:tblPr>
      <w:tblGrid>
        <w:gridCol w:w="3280"/>
        <w:gridCol w:w="1105"/>
        <w:gridCol w:w="992"/>
        <w:gridCol w:w="992"/>
        <w:gridCol w:w="992"/>
        <w:gridCol w:w="993"/>
        <w:gridCol w:w="980"/>
      </w:tblGrid>
      <w:tr w:rsidR="00CB5F98" w:rsidRPr="008E686A" w:rsidTr="00B549B6">
        <w:trPr>
          <w:tblHeader/>
        </w:trPr>
        <w:tc>
          <w:tcPr>
            <w:tcW w:w="3280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23" w:name="_Hlk130546072"/>
            <w:r w:rsidRPr="00E230B9">
              <w:rPr>
                <w:rFonts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230B9">
              <w:rPr>
                <w:rFonts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2018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2019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2020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2021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2022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CB5F98" w:rsidRPr="008E686A" w:rsidTr="00B549B6">
        <w:tc>
          <w:tcPr>
            <w:tcW w:w="3280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949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944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918</w:t>
            </w:r>
          </w:p>
        </w:tc>
        <w:tc>
          <w:tcPr>
            <w:tcW w:w="993" w:type="dxa"/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911</w:t>
            </w:r>
          </w:p>
        </w:tc>
        <w:tc>
          <w:tcPr>
            <w:tcW w:w="980" w:type="dxa"/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889</w:t>
            </w:r>
          </w:p>
        </w:tc>
      </w:tr>
      <w:tr w:rsidR="00CB5F98" w:rsidRPr="008E686A" w:rsidTr="00B549B6">
        <w:tc>
          <w:tcPr>
            <w:tcW w:w="3280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Число родившихся (без мертворожденных)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CB5F98" w:rsidRPr="008E686A" w:rsidTr="00B549B6">
        <w:tc>
          <w:tcPr>
            <w:tcW w:w="3280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Число умерших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80" w:type="dxa"/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CB5F98" w:rsidRPr="008E686A" w:rsidTr="00B549B6">
        <w:tc>
          <w:tcPr>
            <w:tcW w:w="3280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Естественный прирост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-14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-19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-11</w:t>
            </w:r>
          </w:p>
        </w:tc>
        <w:tc>
          <w:tcPr>
            <w:tcW w:w="993" w:type="dxa"/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-9</w:t>
            </w:r>
          </w:p>
        </w:tc>
        <w:tc>
          <w:tcPr>
            <w:tcW w:w="980" w:type="dxa"/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CB5F98" w:rsidRPr="008E686A" w:rsidTr="00B549B6">
        <w:tc>
          <w:tcPr>
            <w:tcW w:w="3280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4,2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4,3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5,5</w:t>
            </w:r>
          </w:p>
        </w:tc>
        <w:tc>
          <w:tcPr>
            <w:tcW w:w="993" w:type="dxa"/>
            <w:vAlign w:val="center"/>
          </w:tcPr>
          <w:p w:rsidR="00CB5F98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8,9</w:t>
            </w:r>
          </w:p>
        </w:tc>
        <w:tc>
          <w:tcPr>
            <w:tcW w:w="980" w:type="dxa"/>
            <w:vAlign w:val="center"/>
          </w:tcPr>
          <w:p w:rsidR="00CB5F98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CB5F98" w:rsidRPr="008E686A" w:rsidTr="00B549B6">
        <w:tc>
          <w:tcPr>
            <w:tcW w:w="3280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24,7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17,5</w:t>
            </w:r>
          </w:p>
        </w:tc>
        <w:tc>
          <w:tcPr>
            <w:tcW w:w="993" w:type="dxa"/>
            <w:vAlign w:val="center"/>
          </w:tcPr>
          <w:p w:rsidR="00CB5F98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18,9</w:t>
            </w:r>
          </w:p>
        </w:tc>
        <w:tc>
          <w:tcPr>
            <w:tcW w:w="980" w:type="dxa"/>
            <w:vAlign w:val="center"/>
          </w:tcPr>
          <w:p w:rsidR="00CB5F98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CB5F98" w:rsidRPr="008E686A" w:rsidTr="00B549B6">
        <w:tc>
          <w:tcPr>
            <w:tcW w:w="3280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Общий коэффициент естественного прироста (убыли)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-14,8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-20,4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-12,0</w:t>
            </w:r>
          </w:p>
        </w:tc>
        <w:tc>
          <w:tcPr>
            <w:tcW w:w="993" w:type="dxa"/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-10,0</w:t>
            </w:r>
          </w:p>
        </w:tc>
        <w:tc>
          <w:tcPr>
            <w:tcW w:w="980" w:type="dxa"/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CB5F98" w:rsidRPr="008E686A" w:rsidTr="00B549B6">
        <w:tc>
          <w:tcPr>
            <w:tcW w:w="3280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 прибывших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980" w:type="dxa"/>
            <w:vAlign w:val="center"/>
          </w:tcPr>
          <w:p w:rsidR="00CB5F98" w:rsidRPr="008E686A" w:rsidRDefault="00CB5F98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8E686A">
              <w:rPr>
                <w:sz w:val="20"/>
                <w:szCs w:val="20"/>
              </w:rPr>
              <w:t>–</w:t>
            </w:r>
          </w:p>
        </w:tc>
      </w:tr>
      <w:tr w:rsidR="00CB5F98" w:rsidRPr="008E686A" w:rsidTr="00B549B6">
        <w:tc>
          <w:tcPr>
            <w:tcW w:w="3280" w:type="dxa"/>
            <w:tcMar>
              <w:left w:w="14" w:type="dxa"/>
            </w:tcMar>
            <w:vAlign w:val="center"/>
          </w:tcPr>
          <w:p w:rsidR="00CB5F98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Число выбывших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CB5F98" w:rsidRPr="00E230B9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CB5F98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CB5F98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CB5F98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98" w:rsidRDefault="00CB5F9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980" w:type="dxa"/>
            <w:vAlign w:val="center"/>
          </w:tcPr>
          <w:p w:rsidR="00CB5F98" w:rsidRPr="008E686A" w:rsidRDefault="00CB5F98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8E686A">
              <w:rPr>
                <w:sz w:val="20"/>
                <w:szCs w:val="20"/>
              </w:rPr>
              <w:t>–</w:t>
            </w:r>
          </w:p>
        </w:tc>
      </w:tr>
    </w:tbl>
    <w:bookmarkEnd w:id="23"/>
    <w:p w:rsidR="00CB5F98" w:rsidRPr="00172EB0" w:rsidRDefault="00CB5F98" w:rsidP="00071A43">
      <w:pPr>
        <w:spacing w:before="120"/>
        <w:rPr>
          <w:szCs w:val="28"/>
          <w:lang w:eastAsia="ar-SA"/>
        </w:rPr>
      </w:pPr>
      <w:r w:rsidRPr="005C7D92">
        <w:rPr>
          <w:szCs w:val="28"/>
          <w:lang w:eastAsia="ar-SA"/>
        </w:rPr>
        <w:t xml:space="preserve">Из таблицы 1 следует, что с 2018 г. по 2022 г. численность населения </w:t>
      </w:r>
      <w:r>
        <w:rPr>
          <w:szCs w:val="28"/>
          <w:lang w:eastAsia="ar-SA"/>
        </w:rPr>
        <w:t>Старохоперского</w:t>
      </w:r>
      <w:r w:rsidRPr="005C7D92">
        <w:rPr>
          <w:szCs w:val="28"/>
          <w:lang w:eastAsia="ar-SA"/>
        </w:rPr>
        <w:t xml:space="preserve"> МО имеет </w:t>
      </w:r>
      <w:r>
        <w:rPr>
          <w:szCs w:val="28"/>
          <w:lang w:eastAsia="ar-SA"/>
        </w:rPr>
        <w:t>отрицательную</w:t>
      </w:r>
      <w:r w:rsidRPr="005C7D92">
        <w:rPr>
          <w:szCs w:val="28"/>
          <w:lang w:eastAsia="ar-SA"/>
        </w:rPr>
        <w:t xml:space="preserve"> тенденцию </w:t>
      </w:r>
      <w:r>
        <w:rPr>
          <w:szCs w:val="28"/>
          <w:lang w:eastAsia="ar-SA"/>
        </w:rPr>
        <w:t>сокращения</w:t>
      </w:r>
      <w:r w:rsidRPr="005C7D92">
        <w:rPr>
          <w:szCs w:val="28"/>
          <w:lang w:eastAsia="ar-SA"/>
        </w:rPr>
        <w:t xml:space="preserve"> (на </w:t>
      </w:r>
      <w:r>
        <w:rPr>
          <w:szCs w:val="28"/>
          <w:lang w:eastAsia="ar-SA"/>
        </w:rPr>
        <w:t>60</w:t>
      </w:r>
      <w:r w:rsidRPr="005C7D92">
        <w:rPr>
          <w:szCs w:val="28"/>
          <w:lang w:eastAsia="ar-SA"/>
        </w:rPr>
        <w:t xml:space="preserve"> чел.).</w:t>
      </w:r>
    </w:p>
    <w:p w:rsidR="00CB5F98" w:rsidRPr="00172EB0" w:rsidRDefault="00CB5F98" w:rsidP="00C15121">
      <w:pPr>
        <w:spacing w:before="120"/>
        <w:rPr>
          <w:szCs w:val="28"/>
          <w:lang w:eastAsia="ar-SA"/>
        </w:rPr>
      </w:pPr>
    </w:p>
    <w:p w:rsidR="00CB5F98" w:rsidRPr="00172EB0" w:rsidRDefault="00133A10" w:rsidP="00C15121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5381625" cy="20764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B5F98" w:rsidRPr="00172EB0" w:rsidRDefault="00CB5F98" w:rsidP="00C15121">
      <w:pPr>
        <w:widowControl w:val="0"/>
        <w:suppressAutoHyphens w:val="0"/>
        <w:spacing w:before="120"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lastRenderedPageBreak/>
        <w:t xml:space="preserve">Рисунок 2.1 Динамика изменения численности населения </w:t>
      </w:r>
      <w:r>
        <w:rPr>
          <w:b/>
          <w:szCs w:val="28"/>
          <w:lang w:eastAsia="ar-SA"/>
        </w:rPr>
        <w:t>Старохоперского</w:t>
      </w:r>
      <w:r w:rsidRPr="00172EB0">
        <w:rPr>
          <w:b/>
          <w:szCs w:val="28"/>
          <w:lang w:eastAsia="ar-SA"/>
        </w:rPr>
        <w:t xml:space="preserve"> МО (</w:t>
      </w:r>
      <w:r>
        <w:rPr>
          <w:b/>
          <w:szCs w:val="28"/>
          <w:lang w:eastAsia="ar-SA"/>
        </w:rPr>
        <w:t>2018</w:t>
      </w:r>
      <w:r w:rsidRPr="00172EB0">
        <w:rPr>
          <w:b/>
          <w:szCs w:val="28"/>
          <w:lang w:eastAsia="ar-SA"/>
        </w:rPr>
        <w:t>-</w:t>
      </w:r>
      <w:r>
        <w:rPr>
          <w:b/>
          <w:szCs w:val="28"/>
          <w:lang w:eastAsia="ar-SA"/>
        </w:rPr>
        <w:t>2022</w:t>
      </w:r>
      <w:r w:rsidRPr="00172EB0">
        <w:rPr>
          <w:b/>
          <w:szCs w:val="28"/>
          <w:lang w:eastAsia="ar-SA"/>
        </w:rPr>
        <w:t xml:space="preserve"> гг., данные на начало года)</w:t>
      </w:r>
    </w:p>
    <w:p w:rsidR="00CB5F98" w:rsidRPr="00E230B9" w:rsidRDefault="00CB5F98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 xml:space="preserve">В </w:t>
      </w:r>
      <w:r>
        <w:rPr>
          <w:rFonts w:cs="Times New Roman"/>
          <w:szCs w:val="24"/>
          <w:lang w:eastAsia="en-US"/>
        </w:rPr>
        <w:t>муниципальном образовании</w:t>
      </w:r>
      <w:r w:rsidRPr="00E230B9">
        <w:rPr>
          <w:rFonts w:cs="Times New Roman"/>
          <w:szCs w:val="24"/>
          <w:lang w:eastAsia="en-US"/>
        </w:rPr>
        <w:t xml:space="preserve"> наблюдаются негативные тенденции развития демографических процессов. Для населения </w:t>
      </w:r>
      <w:r>
        <w:rPr>
          <w:rFonts w:cs="Times New Roman"/>
          <w:szCs w:val="24"/>
          <w:lang w:eastAsia="en-US"/>
        </w:rPr>
        <w:t>Старохоперского</w:t>
      </w:r>
      <w:r w:rsidRPr="00E230B9">
        <w:rPr>
          <w:rFonts w:cs="Times New Roman"/>
          <w:szCs w:val="24"/>
          <w:lang w:eastAsia="en-US"/>
        </w:rPr>
        <w:t xml:space="preserve"> МО характерен процесс депопуляции - превышения уровня смертности над уровнем рождаемости. </w:t>
      </w:r>
    </w:p>
    <w:p w:rsidR="00CB5F98" w:rsidRPr="00E230B9" w:rsidRDefault="00CB5F98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 xml:space="preserve">Демографическая ситуация </w:t>
      </w:r>
      <w:r>
        <w:rPr>
          <w:rFonts w:cs="Times New Roman"/>
          <w:szCs w:val="24"/>
          <w:lang w:eastAsia="en-US"/>
        </w:rPr>
        <w:t>в Старохоперском</w:t>
      </w:r>
      <w:r w:rsidRPr="00E230B9">
        <w:rPr>
          <w:rFonts w:cs="Times New Roman"/>
          <w:szCs w:val="24"/>
          <w:lang w:eastAsia="en-US"/>
        </w:rPr>
        <w:t xml:space="preserve"> МО характеризуется сокращением численности населения трудоспособного возраста, что является сдерживающим фактором воспроизводства трудовых ресурсов и определяет увеличение демографической нагрузки на трудоспособное население.</w:t>
      </w:r>
    </w:p>
    <w:p w:rsidR="00CB5F98" w:rsidRPr="00E230B9" w:rsidRDefault="00CB5F98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 xml:space="preserve">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образования, оптимальное распределение и использование человеческого потенциала будет являться одной из главных задач социально-экономического развития </w:t>
      </w:r>
      <w:r>
        <w:rPr>
          <w:szCs w:val="24"/>
        </w:rPr>
        <w:t>Старохоперского</w:t>
      </w:r>
      <w:r w:rsidRPr="00E230B9">
        <w:rPr>
          <w:szCs w:val="24"/>
        </w:rPr>
        <w:t xml:space="preserve"> МО</w:t>
      </w:r>
      <w:r w:rsidRPr="00E230B9">
        <w:rPr>
          <w:rFonts w:cs="Times New Roman"/>
          <w:szCs w:val="24"/>
          <w:lang w:eastAsia="en-US"/>
        </w:rPr>
        <w:t>.</w:t>
      </w:r>
    </w:p>
    <w:p w:rsidR="00CB5F98" w:rsidRPr="00E230B9" w:rsidRDefault="00CB5F98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>В соответствии со стратегией социально-экономического развития Балашовского муниципального района, утвержденной Решением Собрания Депутатов Балашовского муниципального района, основными задачами демографической политики являются:</w:t>
      </w:r>
    </w:p>
    <w:p w:rsidR="00CB5F98" w:rsidRPr="00E230B9" w:rsidRDefault="00CB5F98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снижение смертности населения, прежде всего, высокой смертности мужчин в трудоспособном возрасте от внешних причин;</w:t>
      </w:r>
    </w:p>
    <w:p w:rsidR="00CB5F98" w:rsidRPr="00E230B9" w:rsidRDefault="00CB5F98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увеличение продолжительности активной жизни на основе создания условий и формирования мотивации для ведения здорового образа жизни, сокращения потребления алкоголя и табака, последовательной борьбы с распространением наркотиков и реабилитации больных наркоманией, существенного снижения уровня заболеваемости социально значимыми и представляющими опасность для окружающих заболеваниями;</w:t>
      </w:r>
    </w:p>
    <w:p w:rsidR="00CB5F98" w:rsidRPr="00E230B9" w:rsidRDefault="00CB5F98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повышение уровня рождаемости, в первую очередь,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строительства, с необходимой инженерной инфраструктурой и т.д.;</w:t>
      </w:r>
    </w:p>
    <w:p w:rsidR="00CB5F98" w:rsidRPr="00E230B9" w:rsidRDefault="00CB5F98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совершенствование управления миграционными процессами в целях снижения дефицита трудовых ресурсов, необходимых для удовлетворения потребностей экономики;</w:t>
      </w:r>
    </w:p>
    <w:p w:rsidR="00CB5F98" w:rsidRPr="00E230B9" w:rsidRDefault="00CB5F98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 xml:space="preserve">проведение активной социально-экономической политики, направленной на сохранение численности населения в </w:t>
      </w:r>
      <w:r>
        <w:rPr>
          <w:szCs w:val="24"/>
        </w:rPr>
        <w:t>сельских</w:t>
      </w:r>
      <w:r w:rsidRPr="00E230B9">
        <w:rPr>
          <w:szCs w:val="24"/>
        </w:rPr>
        <w:t xml:space="preserve"> поселениях района;</w:t>
      </w:r>
    </w:p>
    <w:p w:rsidR="00CB5F98" w:rsidRPr="00E230B9" w:rsidRDefault="00CB5F98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привлечение и закрепление в районе квалифицированных специалистов, в том числе лучших выпускников высших учебных заведений.</w:t>
      </w:r>
    </w:p>
    <w:p w:rsidR="00CB5F98" w:rsidRPr="00E230B9" w:rsidRDefault="00CB5F98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>Решение данных задач позволит добиться улучшения демографической ситуации, стабилизировать численность населения.</w:t>
      </w:r>
    </w:p>
    <w:p w:rsidR="00CB5F98" w:rsidRPr="00E230B9" w:rsidRDefault="00CB5F98" w:rsidP="005755B7">
      <w:pPr>
        <w:rPr>
          <w:szCs w:val="24"/>
        </w:rPr>
      </w:pPr>
      <w:r w:rsidRPr="00E230B9">
        <w:rPr>
          <w:szCs w:val="24"/>
        </w:rPr>
        <w:t xml:space="preserve">Для улучшения процессов в демографической ситуации, сохранения и поддержания демографического потенциала </w:t>
      </w:r>
      <w:r>
        <w:rPr>
          <w:szCs w:val="24"/>
        </w:rPr>
        <w:t>Старохоперского</w:t>
      </w:r>
      <w:r w:rsidRPr="00E230B9">
        <w:rPr>
          <w:szCs w:val="24"/>
        </w:rPr>
        <w:t xml:space="preserve"> МО необходимо достижение высоких темпов экономического роста, реализация национальных и региональных социальных проектов в области демографической политики, улучшения здравоохранения, образования, обеспечения населения доступным жильем, поддержания семьи и детства.</w:t>
      </w:r>
    </w:p>
    <w:p w:rsidR="00CB5F98" w:rsidRPr="005C7D92" w:rsidRDefault="00CB5F98" w:rsidP="005755B7">
      <w:r w:rsidRPr="00E230B9">
        <w:rPr>
          <w:rFonts w:cs="Times New Roman"/>
          <w:szCs w:val="24"/>
        </w:rPr>
        <w:t xml:space="preserve">В результате проведённого анализа в соответствии с поставленной задачей основные параметры социально-экономического развития </w:t>
      </w:r>
      <w:r>
        <w:rPr>
          <w:szCs w:val="24"/>
        </w:rPr>
        <w:t>Старохоперского</w:t>
      </w:r>
      <w:r w:rsidRPr="00E230B9">
        <w:rPr>
          <w:szCs w:val="24"/>
        </w:rPr>
        <w:t xml:space="preserve"> МО</w:t>
      </w:r>
      <w:r w:rsidRPr="00E230B9">
        <w:rPr>
          <w:rFonts w:cs="Times New Roman"/>
          <w:szCs w:val="24"/>
        </w:rPr>
        <w:t xml:space="preserve">, определенные в стратегии социально-экономического развития Балашовского района до 2030 года, соответствуют умеренно оптимистическому сценарию, который позволит </w:t>
      </w:r>
      <w:r w:rsidRPr="00E230B9">
        <w:rPr>
          <w:rFonts w:cs="Times New Roman"/>
          <w:szCs w:val="24"/>
        </w:rPr>
        <w:lastRenderedPageBreak/>
        <w:t xml:space="preserve">достичь планомерного улучшения демографической ситуации, а именно – незначительного увеличения численности населения к 2043 году. Соответственно, численность населения к 2043 году составит </w:t>
      </w:r>
      <w:r>
        <w:rPr>
          <w:rFonts w:cs="Times New Roman"/>
          <w:szCs w:val="24"/>
        </w:rPr>
        <w:t>1048</w:t>
      </w:r>
      <w:r w:rsidRPr="00E230B9">
        <w:rPr>
          <w:rFonts w:cs="Times New Roman"/>
          <w:szCs w:val="24"/>
        </w:rPr>
        <w:t xml:space="preserve"> человек (прогноз генерального плана).</w:t>
      </w:r>
    </w:p>
    <w:p w:rsidR="00CB5F98" w:rsidRPr="005C7D92" w:rsidRDefault="00CB5F98" w:rsidP="00C15121">
      <w:pPr>
        <w:pStyle w:val="4"/>
      </w:pPr>
      <w:bookmarkStart w:id="24" w:name="_Toc511209103"/>
      <w:bookmarkStart w:id="25" w:name="_Toc510539139"/>
      <w:bookmarkStart w:id="26" w:name="_Toc512329050"/>
      <w:bookmarkStart w:id="27" w:name="_Toc35268840"/>
      <w:bookmarkStart w:id="28" w:name="_Toc35502753"/>
      <w:bookmarkStart w:id="29" w:name="_Toc129264922"/>
      <w:bookmarkEnd w:id="24"/>
      <w:bookmarkEnd w:id="25"/>
      <w:r w:rsidRPr="005C7D92">
        <w:t xml:space="preserve">Экономический потенциал развития </w:t>
      </w:r>
      <w:bookmarkEnd w:id="26"/>
      <w:r>
        <w:t>Старохоперского</w:t>
      </w:r>
      <w:r w:rsidRPr="005C7D92">
        <w:t xml:space="preserve"> МО</w:t>
      </w:r>
      <w:bookmarkEnd w:id="27"/>
      <w:bookmarkEnd w:id="28"/>
      <w:bookmarkEnd w:id="29"/>
    </w:p>
    <w:p w:rsidR="00CB5F98" w:rsidRDefault="00CB5F98" w:rsidP="005755B7">
      <w:pPr>
        <w:rPr>
          <w:szCs w:val="24"/>
        </w:rPr>
      </w:pPr>
      <w:bookmarkStart w:id="30" w:name="_Toc511209104"/>
      <w:bookmarkStart w:id="31" w:name="_Toc510539140"/>
      <w:bookmarkStart w:id="32" w:name="_Hlk130996522"/>
      <w:bookmarkStart w:id="33" w:name="_Toc512329051"/>
      <w:bookmarkEnd w:id="30"/>
      <w:bookmarkEnd w:id="31"/>
      <w:r w:rsidRPr="00E230B9">
        <w:rPr>
          <w:szCs w:val="24"/>
        </w:rPr>
        <w:t>Основной отраслью экономики района было и остается сельское хозяйство, основной вид деятельности - растениеводство и животноводство.</w:t>
      </w:r>
    </w:p>
    <w:p w:rsidR="00CB5F98" w:rsidRDefault="00CB5F98" w:rsidP="005755B7">
      <w:pPr>
        <w:rPr>
          <w:szCs w:val="24"/>
        </w:rPr>
      </w:pPr>
      <w:r w:rsidRPr="00573168">
        <w:rPr>
          <w:szCs w:val="24"/>
        </w:rPr>
        <w:t xml:space="preserve">Предприятий крупного сектора экономики на территории </w:t>
      </w:r>
      <w:r>
        <w:rPr>
          <w:szCs w:val="24"/>
        </w:rPr>
        <w:t>Старохоперского</w:t>
      </w:r>
      <w:r w:rsidRPr="00573168">
        <w:rPr>
          <w:szCs w:val="24"/>
        </w:rPr>
        <w:t xml:space="preserve"> </w:t>
      </w:r>
      <w:r>
        <w:rPr>
          <w:szCs w:val="24"/>
        </w:rPr>
        <w:t>МО</w:t>
      </w:r>
      <w:r w:rsidRPr="00573168">
        <w:rPr>
          <w:szCs w:val="24"/>
        </w:rPr>
        <w:t xml:space="preserve"> не имеется.</w:t>
      </w:r>
    </w:p>
    <w:p w:rsidR="00CB5F98" w:rsidRPr="00E230B9" w:rsidRDefault="00CB5F98" w:rsidP="005755B7">
      <w:pPr>
        <w:rPr>
          <w:szCs w:val="24"/>
        </w:rPr>
      </w:pPr>
      <w:r>
        <w:rPr>
          <w:szCs w:val="24"/>
        </w:rPr>
        <w:t>Организации промышленного сектора экономики представлены ИП Кудлай В.В (п</w:t>
      </w:r>
      <w:r w:rsidRPr="00C673B1">
        <w:rPr>
          <w:szCs w:val="24"/>
        </w:rPr>
        <w:t>ереработка проса, гречки</w:t>
      </w:r>
      <w:r>
        <w:rPr>
          <w:szCs w:val="24"/>
        </w:rPr>
        <w:t>).</w:t>
      </w:r>
    </w:p>
    <w:p w:rsidR="00CB5F98" w:rsidRPr="00E230B9" w:rsidRDefault="00CB5F98" w:rsidP="005755B7">
      <w:pPr>
        <w:rPr>
          <w:szCs w:val="24"/>
        </w:rPr>
      </w:pPr>
      <w:r w:rsidRPr="00E230B9">
        <w:rPr>
          <w:szCs w:val="24"/>
        </w:rPr>
        <w:t xml:space="preserve">На территории </w:t>
      </w:r>
      <w:bookmarkStart w:id="34" w:name="_Hlk129263775"/>
      <w:r>
        <w:rPr>
          <w:szCs w:val="24"/>
        </w:rPr>
        <w:t>муниципального образования</w:t>
      </w:r>
      <w:r w:rsidRPr="00E230B9">
        <w:rPr>
          <w:szCs w:val="24"/>
        </w:rPr>
        <w:t xml:space="preserve"> </w:t>
      </w:r>
      <w:bookmarkEnd w:id="34"/>
      <w:r w:rsidRPr="00E230B9">
        <w:rPr>
          <w:szCs w:val="24"/>
        </w:rPr>
        <w:t>зарегистрированы следующие предприятия сельского хозяйства, которые занимаются растениеводством, выращивают и реализуют зерно (таблица 2):</w:t>
      </w:r>
    </w:p>
    <w:p w:rsidR="00CB5F98" w:rsidRPr="00E230B9" w:rsidRDefault="00CB5F98" w:rsidP="005755B7">
      <w:pPr>
        <w:rPr>
          <w:szCs w:val="24"/>
        </w:rPr>
      </w:pPr>
    </w:p>
    <w:p w:rsidR="00CB5F98" w:rsidRPr="00E230B9" w:rsidRDefault="00CB5F98" w:rsidP="005755B7">
      <w:pPr>
        <w:jc w:val="right"/>
        <w:rPr>
          <w:b/>
          <w:szCs w:val="24"/>
        </w:rPr>
      </w:pPr>
      <w:r w:rsidRPr="00E230B9">
        <w:rPr>
          <w:b/>
          <w:szCs w:val="24"/>
        </w:rPr>
        <w:t>Таблица 2</w:t>
      </w:r>
    </w:p>
    <w:p w:rsidR="00CB5F98" w:rsidRPr="00E230B9" w:rsidRDefault="00CB5F98" w:rsidP="005755B7">
      <w:pPr>
        <w:jc w:val="center"/>
        <w:rPr>
          <w:b/>
          <w:szCs w:val="24"/>
        </w:rPr>
      </w:pPr>
      <w:r w:rsidRPr="00E230B9">
        <w:rPr>
          <w:b/>
          <w:szCs w:val="24"/>
        </w:rPr>
        <w:t xml:space="preserve">Предприятия сельского хозяйства на территории </w:t>
      </w:r>
      <w:r>
        <w:rPr>
          <w:b/>
          <w:szCs w:val="24"/>
        </w:rPr>
        <w:t>Старохоперского</w:t>
      </w:r>
      <w:r w:rsidRPr="00E230B9">
        <w:rPr>
          <w:b/>
          <w:szCs w:val="24"/>
        </w:rPr>
        <w:t xml:space="preserve"> МО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81"/>
        <w:gridCol w:w="4883"/>
      </w:tblGrid>
      <w:tr w:rsidR="00CB5F98" w:rsidRPr="008E686A" w:rsidTr="00C673B1">
        <w:trPr>
          <w:tblHeader/>
        </w:trPr>
        <w:tc>
          <w:tcPr>
            <w:tcW w:w="24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5F98" w:rsidRPr="00367B1F" w:rsidRDefault="00CB5F98" w:rsidP="00B549B6">
            <w:pPr>
              <w:suppressAutoHyphens w:val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35" w:name="_Hlk130546132"/>
            <w:r w:rsidRPr="00367B1F">
              <w:rPr>
                <w:rFonts w:cs="Times New Roman"/>
                <w:b/>
                <w:bCs/>
                <w:sz w:val="20"/>
                <w:szCs w:val="20"/>
              </w:rPr>
              <w:t>Наименование с/х предприятия</w:t>
            </w:r>
          </w:p>
        </w:tc>
        <w:tc>
          <w:tcPr>
            <w:tcW w:w="25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5F98" w:rsidRPr="00367B1F" w:rsidRDefault="00CB5F98" w:rsidP="00B549B6">
            <w:pPr>
              <w:suppressAutoHyphens w:val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67B1F">
              <w:rPr>
                <w:rFonts w:cs="Times New Roman"/>
                <w:b/>
                <w:bCs/>
                <w:sz w:val="20"/>
                <w:szCs w:val="20"/>
              </w:rPr>
              <w:t>Специализация</w:t>
            </w:r>
          </w:p>
        </w:tc>
      </w:tr>
      <w:tr w:rsidR="00CB5F98" w:rsidRPr="008E686A" w:rsidTr="00C673B1">
        <w:tc>
          <w:tcPr>
            <w:tcW w:w="24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5F98" w:rsidRPr="00367B1F" w:rsidRDefault="00CB5F98" w:rsidP="00367B1F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673B1">
              <w:rPr>
                <w:rFonts w:cs="Times New Roman"/>
                <w:sz w:val="20"/>
                <w:szCs w:val="20"/>
              </w:rPr>
              <w:t>КФХ «Соловей»</w:t>
            </w:r>
          </w:p>
        </w:tc>
        <w:tc>
          <w:tcPr>
            <w:tcW w:w="25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5F98" w:rsidRPr="00367B1F" w:rsidRDefault="00CB5F98" w:rsidP="00B549B6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67B1F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</w:tr>
      <w:tr w:rsidR="00CB5F98" w:rsidRPr="008E686A" w:rsidTr="00C673B1">
        <w:tc>
          <w:tcPr>
            <w:tcW w:w="24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5F98" w:rsidRPr="00367B1F" w:rsidRDefault="00CB5F98" w:rsidP="00C673B1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673B1">
              <w:rPr>
                <w:rFonts w:cs="Times New Roman"/>
                <w:sz w:val="20"/>
                <w:szCs w:val="20"/>
              </w:rPr>
              <w:t>КХ им Т.Шевченко</w:t>
            </w:r>
          </w:p>
        </w:tc>
        <w:tc>
          <w:tcPr>
            <w:tcW w:w="25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5F98" w:rsidRPr="00367B1F" w:rsidRDefault="00CB5F98" w:rsidP="00C673B1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67B1F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</w:tr>
      <w:tr w:rsidR="00CB5F98" w:rsidRPr="008E686A" w:rsidTr="00C673B1">
        <w:tc>
          <w:tcPr>
            <w:tcW w:w="24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5F98" w:rsidRPr="00367B1F" w:rsidRDefault="00CB5F98" w:rsidP="00C673B1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673B1">
              <w:rPr>
                <w:rFonts w:cs="Times New Roman"/>
                <w:sz w:val="20"/>
                <w:szCs w:val="20"/>
              </w:rPr>
              <w:t>ИП Цыплаков</w:t>
            </w:r>
          </w:p>
        </w:tc>
        <w:tc>
          <w:tcPr>
            <w:tcW w:w="25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5F98" w:rsidRPr="00367B1F" w:rsidRDefault="00CB5F98" w:rsidP="00C673B1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67B1F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</w:tr>
      <w:tr w:rsidR="00CB5F98" w:rsidRPr="008E686A" w:rsidTr="00C673B1">
        <w:tc>
          <w:tcPr>
            <w:tcW w:w="24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5F98" w:rsidRPr="00C673B1" w:rsidRDefault="00CB5F98" w:rsidP="00C673B1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673B1">
              <w:rPr>
                <w:rFonts w:cs="Times New Roman"/>
                <w:sz w:val="20"/>
                <w:szCs w:val="20"/>
              </w:rPr>
              <w:t>ИП Лахметкин Д.В.</w:t>
            </w:r>
          </w:p>
        </w:tc>
        <w:tc>
          <w:tcPr>
            <w:tcW w:w="25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5F98" w:rsidRPr="00367B1F" w:rsidRDefault="00CB5F98" w:rsidP="00C673B1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67B1F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</w:tr>
      <w:tr w:rsidR="00CB5F98" w:rsidRPr="008E686A" w:rsidTr="00C673B1">
        <w:tc>
          <w:tcPr>
            <w:tcW w:w="24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5F98" w:rsidRPr="00C673B1" w:rsidRDefault="00CB5F98" w:rsidP="00C673B1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673B1">
              <w:rPr>
                <w:rFonts w:cs="Times New Roman"/>
                <w:sz w:val="20"/>
                <w:szCs w:val="20"/>
              </w:rPr>
              <w:t>ИП Веденский В.В.</w:t>
            </w:r>
          </w:p>
        </w:tc>
        <w:tc>
          <w:tcPr>
            <w:tcW w:w="25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5F98" w:rsidRPr="00367B1F" w:rsidRDefault="00CB5F98" w:rsidP="00C673B1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67B1F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</w:tr>
      <w:tr w:rsidR="00CB5F98" w:rsidRPr="008E686A" w:rsidTr="00C673B1">
        <w:tc>
          <w:tcPr>
            <w:tcW w:w="244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5F98" w:rsidRPr="00C673B1" w:rsidRDefault="00CB5F98" w:rsidP="00C673B1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673B1">
              <w:rPr>
                <w:rFonts w:cs="Times New Roman"/>
                <w:sz w:val="20"/>
                <w:szCs w:val="20"/>
              </w:rPr>
              <w:t>ООО Новая земля</w:t>
            </w:r>
          </w:p>
        </w:tc>
        <w:tc>
          <w:tcPr>
            <w:tcW w:w="25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5F98" w:rsidRPr="00367B1F" w:rsidRDefault="00CB5F98" w:rsidP="00C673B1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67B1F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</w:tr>
      <w:bookmarkEnd w:id="32"/>
      <w:bookmarkEnd w:id="35"/>
    </w:tbl>
    <w:p w:rsidR="00CB5F98" w:rsidRDefault="00CB5F98" w:rsidP="005755B7">
      <w:pPr>
        <w:rPr>
          <w:szCs w:val="24"/>
        </w:rPr>
      </w:pPr>
    </w:p>
    <w:p w:rsidR="00CB5F98" w:rsidRPr="00E230B9" w:rsidRDefault="00CB5F98" w:rsidP="005755B7">
      <w:pPr>
        <w:rPr>
          <w:szCs w:val="24"/>
        </w:rPr>
      </w:pPr>
      <w:r w:rsidRPr="00E230B9">
        <w:rPr>
          <w:szCs w:val="24"/>
        </w:rPr>
        <w:t xml:space="preserve">На территории </w:t>
      </w:r>
      <w:r>
        <w:rPr>
          <w:szCs w:val="24"/>
        </w:rPr>
        <w:t>Старохоперского</w:t>
      </w:r>
      <w:r w:rsidRPr="00E230B9">
        <w:rPr>
          <w:szCs w:val="24"/>
        </w:rPr>
        <w:t xml:space="preserve"> МО отсутствуют предприятия, обеспечивающие занятость населения, поэтому численность работоспособного населения уменьшается.</w:t>
      </w:r>
    </w:p>
    <w:p w:rsidR="00CB5F98" w:rsidRPr="00E230B9" w:rsidRDefault="00CB5F98" w:rsidP="005755B7">
      <w:pPr>
        <w:rPr>
          <w:szCs w:val="24"/>
        </w:rPr>
      </w:pPr>
      <w:r w:rsidRPr="00E230B9">
        <w:rPr>
          <w:szCs w:val="24"/>
        </w:rPr>
        <w:t>Основными проблемами, сдерживающими развитие сельского хозяйства муниципального образования, является:</w:t>
      </w:r>
    </w:p>
    <w:p w:rsidR="00CB5F98" w:rsidRPr="00E230B9" w:rsidRDefault="00CB5F98" w:rsidP="005755B7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30B9">
        <w:rPr>
          <w:szCs w:val="24"/>
        </w:rPr>
        <w:t>диспаритет цен между сельскохозяйственной продукцией и товарами (услугами) для сельскохозяйственного производства, который обусловлен постоянным ростом тарифов на электроэнергию, топливо, минеральные удобрения и средства защиты растений;</w:t>
      </w:r>
    </w:p>
    <w:p w:rsidR="00CB5F98" w:rsidRPr="00E230B9" w:rsidRDefault="00CB5F98" w:rsidP="005755B7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30B9">
        <w:rPr>
          <w:szCs w:val="24"/>
        </w:rPr>
        <w:t xml:space="preserve">главным элементом сдерживания развития сельского хозяйства является нехватка собственных средств для расширенного воспроизводства. </w:t>
      </w:r>
    </w:p>
    <w:p w:rsidR="00CB5F98" w:rsidRPr="00E230B9" w:rsidRDefault="00CB5F98" w:rsidP="005755B7">
      <w:pPr>
        <w:rPr>
          <w:szCs w:val="24"/>
        </w:rPr>
      </w:pPr>
      <w:r w:rsidRPr="00E230B9">
        <w:rPr>
          <w:szCs w:val="24"/>
        </w:rPr>
        <w:t>По этим и другим причинам агропромышленный комплекс будет еще продолжительное время нуждаться в системной государственной поддержке.</w:t>
      </w:r>
    </w:p>
    <w:p w:rsidR="00CB5F98" w:rsidRPr="00E230B9" w:rsidRDefault="00CB5F98" w:rsidP="005755B7">
      <w:pPr>
        <w:rPr>
          <w:szCs w:val="24"/>
        </w:rPr>
      </w:pPr>
      <w:r w:rsidRPr="00E230B9">
        <w:rPr>
          <w:szCs w:val="24"/>
        </w:rPr>
        <w:t>Основной проблемой в сфере промышленности остается высокая степень износа основных производственных фондов некоторых промышленных предприятий.</w:t>
      </w:r>
    </w:p>
    <w:p w:rsidR="00CB5F98" w:rsidRPr="0099188B" w:rsidRDefault="00CB5F98" w:rsidP="005755B7">
      <w:pPr>
        <w:rPr>
          <w:b/>
          <w:i/>
          <w:szCs w:val="24"/>
        </w:rPr>
      </w:pPr>
      <w:r w:rsidRPr="00E230B9">
        <w:rPr>
          <w:szCs w:val="24"/>
        </w:rPr>
        <w:t xml:space="preserve">В целом экономическая база </w:t>
      </w:r>
      <w:r>
        <w:rPr>
          <w:szCs w:val="24"/>
        </w:rPr>
        <w:t>Старохоперского</w:t>
      </w:r>
      <w:r w:rsidRPr="00E230B9">
        <w:rPr>
          <w:szCs w:val="24"/>
        </w:rPr>
        <w:t xml:space="preserve"> МО обладает целым рядом факторов, способных обеспечить высокие темпы экономического роста. Реализация всего имеющегося потенциала в будущем позволит вывести экономику территории планирования на новый уровень развития, повысить конкурентоспособность </w:t>
      </w:r>
      <w:r>
        <w:t>Старохоперского</w:t>
      </w:r>
      <w:r w:rsidRPr="00E230B9">
        <w:t xml:space="preserve"> МО</w:t>
      </w:r>
      <w:r w:rsidRPr="00E230B9">
        <w:rPr>
          <w:szCs w:val="24"/>
        </w:rPr>
        <w:t>.</w:t>
      </w:r>
    </w:p>
    <w:p w:rsidR="00CB5F98" w:rsidRPr="00172EB0" w:rsidRDefault="00CB5F98" w:rsidP="00C15121">
      <w:pPr>
        <w:pStyle w:val="4"/>
      </w:pPr>
      <w:bookmarkStart w:id="36" w:name="_Toc35268841"/>
      <w:bookmarkStart w:id="37" w:name="_Toc35502754"/>
      <w:bookmarkStart w:id="38" w:name="_Toc129264923"/>
      <w:r w:rsidRPr="00172EB0">
        <w:t>Состояние жилищного фонда</w:t>
      </w:r>
      <w:bookmarkEnd w:id="33"/>
      <w:bookmarkEnd w:id="36"/>
      <w:bookmarkEnd w:id="37"/>
      <w:bookmarkEnd w:id="38"/>
    </w:p>
    <w:p w:rsidR="00CB5F98" w:rsidRPr="00172EB0" w:rsidRDefault="00CB5F98" w:rsidP="00C15121">
      <w:pPr>
        <w:pStyle w:val="afff2"/>
        <w:rPr>
          <w:lang w:val="ru-RU"/>
        </w:rPr>
      </w:pPr>
      <w:r w:rsidRPr="00367B1F">
        <w:rPr>
          <w:lang w:val="ru-RU"/>
        </w:rPr>
        <w:t xml:space="preserve">По состоянию на 2021 год по данным Федеральной службы государственной статистики общая площадь жилых помещений на территории </w:t>
      </w:r>
      <w:r>
        <w:rPr>
          <w:lang w:val="ru-RU"/>
        </w:rPr>
        <w:t>Старохоперского</w:t>
      </w:r>
      <w:r w:rsidRPr="00367B1F">
        <w:rPr>
          <w:lang w:val="ru-RU"/>
        </w:rPr>
        <w:t xml:space="preserve"> МО составляет </w:t>
      </w:r>
      <w:r>
        <w:rPr>
          <w:lang w:val="ru-RU"/>
        </w:rPr>
        <w:t>31,6</w:t>
      </w:r>
      <w:r w:rsidRPr="00367B1F">
        <w:rPr>
          <w:lang w:val="ru-RU"/>
        </w:rPr>
        <w:t xml:space="preserve"> тыс. кв. м.</w:t>
      </w:r>
    </w:p>
    <w:p w:rsidR="00CB5F98" w:rsidRDefault="00CB5F98" w:rsidP="00A43F1E">
      <w:pPr>
        <w:pStyle w:val="afff2"/>
        <w:rPr>
          <w:lang w:val="ru-RU"/>
        </w:rPr>
      </w:pPr>
      <w:r w:rsidRPr="00F86BA7">
        <w:rPr>
          <w:lang w:val="ru-RU"/>
        </w:rPr>
        <w:lastRenderedPageBreak/>
        <w:t>Согласно Региональным нормативам градостроительного проектирования Саратовской области (постановление Правительства Саратовской области от 25 декабря 2017 года № 679-П) принят показатель жилищной обеспеченности 30 м</w:t>
      </w:r>
      <w:r>
        <w:rPr>
          <w:vertAlign w:val="superscript"/>
          <w:lang w:val="ru-RU"/>
        </w:rPr>
        <w:t>2</w:t>
      </w:r>
      <w:r w:rsidRPr="00F86BA7">
        <w:rPr>
          <w:lang w:val="ru-RU"/>
        </w:rPr>
        <w:t xml:space="preserve"> на 1 человека.</w:t>
      </w:r>
    </w:p>
    <w:p w:rsidR="00CB5F98" w:rsidRDefault="00CB5F98" w:rsidP="00A43F1E">
      <w:pPr>
        <w:pStyle w:val="afff2"/>
        <w:rPr>
          <w:lang w:val="ru-RU"/>
        </w:rPr>
      </w:pPr>
      <w:r w:rsidRPr="00367B1F">
        <w:rPr>
          <w:lang w:val="ru-RU"/>
        </w:rPr>
        <w:t xml:space="preserve">Средняя жилищная обеспеченность по состоянию на начало 2022 года на территории </w:t>
      </w:r>
      <w:r>
        <w:rPr>
          <w:lang w:val="ru-RU"/>
        </w:rPr>
        <w:t>Старохоперского</w:t>
      </w:r>
      <w:r w:rsidRPr="00367B1F">
        <w:rPr>
          <w:lang w:val="ru-RU"/>
        </w:rPr>
        <w:t xml:space="preserve"> МО составляет </w:t>
      </w:r>
      <w:r>
        <w:rPr>
          <w:lang w:val="ru-RU"/>
        </w:rPr>
        <w:t>35,55</w:t>
      </w:r>
      <w:r w:rsidRPr="00367B1F">
        <w:rPr>
          <w:lang w:val="ru-RU"/>
        </w:rPr>
        <w:t xml:space="preserve"> м</w:t>
      </w:r>
      <w:r w:rsidRPr="00367B1F">
        <w:rPr>
          <w:vertAlign w:val="superscript"/>
          <w:lang w:val="ru-RU"/>
        </w:rPr>
        <w:t>2</w:t>
      </w:r>
      <w:r w:rsidRPr="00367B1F">
        <w:rPr>
          <w:lang w:val="ru-RU"/>
        </w:rPr>
        <w:t>/чел, что ниже нормативного.</w:t>
      </w:r>
      <w:r>
        <w:rPr>
          <w:lang w:val="ru-RU"/>
        </w:rPr>
        <w:t xml:space="preserve"> </w:t>
      </w:r>
    </w:p>
    <w:p w:rsidR="00CB5F98" w:rsidRPr="00BC0855" w:rsidRDefault="00CB5F98" w:rsidP="00BC0855">
      <w:pPr>
        <w:pStyle w:val="afff2"/>
        <w:rPr>
          <w:lang w:val="ru-RU"/>
        </w:rPr>
      </w:pPr>
      <w:r w:rsidRPr="00BC0855">
        <w:rPr>
          <w:lang w:val="ru-RU"/>
        </w:rPr>
        <w:t>Большая часть жилищного фонда находится в настоящее время в частной собственности физических и юридических лиц. Это связано с проведением в последние годы приватизации многоквартирного жилого фонда, а также строительства жилья за счет средств инвесторов и средств населения.</w:t>
      </w:r>
    </w:p>
    <w:p w:rsidR="00CB5F98" w:rsidRDefault="00CB5F98" w:rsidP="00BC0855">
      <w:pPr>
        <w:pStyle w:val="afff2"/>
        <w:rPr>
          <w:lang w:val="ru-RU"/>
        </w:rPr>
      </w:pPr>
      <w:r w:rsidRPr="00BC0855">
        <w:rPr>
          <w:lang w:val="ru-RU"/>
        </w:rPr>
        <w:t>Происходит преимущественная трансформация жилищного фонда из государственной и муниципальной собственности в собственность частную – физических и юридических лиц.</w:t>
      </w:r>
    </w:p>
    <w:p w:rsidR="00CB5F98" w:rsidRDefault="00CB5F98" w:rsidP="00BC0855">
      <w:pPr>
        <w:pStyle w:val="afff2"/>
        <w:rPr>
          <w:lang w:val="ru-RU"/>
        </w:rPr>
      </w:pPr>
      <w:r w:rsidRPr="00BC0855">
        <w:rPr>
          <w:lang w:val="ru-RU"/>
        </w:rPr>
        <w:t xml:space="preserve">Жилищный фонд крайне неравномерно размещен по территории </w:t>
      </w:r>
      <w:r>
        <w:rPr>
          <w:lang w:val="ru-RU"/>
        </w:rPr>
        <w:t>муниципального образования</w:t>
      </w:r>
      <w:r w:rsidRPr="00BC0855">
        <w:rPr>
          <w:lang w:val="ru-RU"/>
        </w:rPr>
        <w:t>, с учетом административно-территориального деления. Подавляющая часть жилищного фонда располагается</w:t>
      </w:r>
      <w:r>
        <w:rPr>
          <w:lang w:val="ru-RU"/>
        </w:rPr>
        <w:t xml:space="preserve"> с. Старый Хопер.</w:t>
      </w:r>
    </w:p>
    <w:p w:rsidR="00CB5F98" w:rsidRDefault="00CB5F98" w:rsidP="00A43F1E">
      <w:pPr>
        <w:pStyle w:val="afff2"/>
        <w:rPr>
          <w:lang w:val="ru-RU"/>
        </w:rPr>
      </w:pPr>
      <w:bookmarkStart w:id="39" w:name="OLE_LINK112"/>
      <w:bookmarkStart w:id="40" w:name="OLE_LINK111"/>
      <w:bookmarkStart w:id="41" w:name="OLE_LINK110"/>
      <w:bookmarkStart w:id="42" w:name="OLE_LINK109"/>
      <w:bookmarkStart w:id="43" w:name="_Toc511209105"/>
      <w:bookmarkStart w:id="44" w:name="_Toc510539141"/>
      <w:bookmarkStart w:id="45" w:name="_Toc512329052"/>
      <w:bookmarkStart w:id="46" w:name="_Toc35268842"/>
      <w:bookmarkStart w:id="47" w:name="_Toc35502755"/>
      <w:bookmarkEnd w:id="39"/>
      <w:bookmarkEnd w:id="40"/>
      <w:bookmarkEnd w:id="41"/>
      <w:bookmarkEnd w:id="42"/>
      <w:bookmarkEnd w:id="43"/>
      <w:bookmarkEnd w:id="44"/>
      <w:r>
        <w:rPr>
          <w:lang w:val="ru-RU"/>
        </w:rPr>
        <w:t>Помимо обеспеченности жилой площадью большое значение имеют показатели качественных характеристик жилья. В поселении наблюдается удовлетворительный уровень обеспеченности населения общей площадью жилищного фонда.</w:t>
      </w:r>
    </w:p>
    <w:p w:rsidR="00CB5F98" w:rsidRDefault="00CB5F98" w:rsidP="00A43F1E">
      <w:pPr>
        <w:rPr>
          <w:lang w:eastAsia="ar-SA"/>
        </w:rPr>
      </w:pPr>
      <w:r>
        <w:t xml:space="preserve">В случае осуществления нового жилищного строительства его рекомендовано осуществлять на свободных территориях, а также за счет изменения функционального профиля площадок прилегающих территорий. Подготовку к строительству нового жилья следует осуществлять в соответствии с Градостроительным кодексом Российской Федерации.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 </w:t>
      </w:r>
      <w:r>
        <w:rPr>
          <w:lang w:eastAsia="ar-SA"/>
        </w:rPr>
        <w:t>Застройку жилой зоны планируется проводить новыми современными типами жилых зданий в капитальном исполнении одноквартирными домами-коттеджами усадебного типа с хозяйственными постройками.</w:t>
      </w:r>
    </w:p>
    <w:p w:rsidR="00CB5F98" w:rsidRDefault="00CB5F98" w:rsidP="00A43F1E">
      <w:pPr>
        <w:spacing w:before="120"/>
        <w:jc w:val="center"/>
        <w:rPr>
          <w:bCs/>
          <w:lang w:eastAsia="en-US"/>
        </w:rPr>
      </w:pPr>
      <w:r>
        <w:rPr>
          <w:bCs/>
          <w:lang w:eastAsia="en-US"/>
        </w:rPr>
        <w:t>Предложения по развитию жилищного фонда:</w:t>
      </w:r>
    </w:p>
    <w:p w:rsidR="00CB5F98" w:rsidRPr="00A43F1E" w:rsidRDefault="00CB5F98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оказание содействия для строительства жилого фонда для обеспечения жильем ветеранов, инвалидов, молодых специалистов, молодых семей и иных категорий граждан;</w:t>
      </w:r>
    </w:p>
    <w:p w:rsidR="00CB5F98" w:rsidRPr="00A43F1E" w:rsidRDefault="00CB5F98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обеспечение населения газоснабжением, канализацией и модернизация системы отопления;</w:t>
      </w:r>
    </w:p>
    <w:p w:rsidR="00CB5F98" w:rsidRPr="00A43F1E" w:rsidRDefault="00CB5F98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комплексное благоустройство жилых кварталов;</w:t>
      </w:r>
    </w:p>
    <w:p w:rsidR="00CB5F98" w:rsidRPr="00A43F1E" w:rsidRDefault="00CB5F98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проведение инвентаризации неиспользуемых своими владельцами земельных участков и выполнение проектов планировка на данные территории.</w:t>
      </w:r>
    </w:p>
    <w:p w:rsidR="00CB5F98" w:rsidRPr="00172EB0" w:rsidRDefault="00CB5F98" w:rsidP="00C15121">
      <w:pPr>
        <w:pStyle w:val="4"/>
      </w:pPr>
      <w:bookmarkStart w:id="48" w:name="_Toc129264924"/>
      <w:r w:rsidRPr="00172EB0">
        <w:t>Состояние дошкольных и общеобразовательных учреждений</w:t>
      </w:r>
      <w:bookmarkEnd w:id="45"/>
      <w:bookmarkEnd w:id="46"/>
      <w:bookmarkEnd w:id="47"/>
      <w:bookmarkEnd w:id="48"/>
    </w:p>
    <w:p w:rsidR="00CB5F98" w:rsidRPr="00F95FCF" w:rsidRDefault="00CB5F98" w:rsidP="00F95FCF">
      <w:pPr>
        <w:pStyle w:val="afff2"/>
        <w:rPr>
          <w:lang w:val="ru-RU"/>
        </w:rPr>
      </w:pPr>
      <w:r w:rsidRPr="001276D5">
        <w:rPr>
          <w:lang w:val="ru-RU"/>
        </w:rPr>
        <w:t xml:space="preserve">Сфера образования </w:t>
      </w:r>
      <w:r>
        <w:rPr>
          <w:lang w:val="ru-RU"/>
        </w:rPr>
        <w:t>Старохоперского</w:t>
      </w:r>
      <w:r w:rsidRPr="00EF04C6">
        <w:rPr>
          <w:lang w:val="ru-RU"/>
        </w:rPr>
        <w:t xml:space="preserve"> МО</w:t>
      </w:r>
      <w:r w:rsidRPr="001276D5">
        <w:rPr>
          <w:lang w:val="ru-RU"/>
        </w:rPr>
        <w:t xml:space="preserve"> в целом соответствует требованиям и обеспечивает предоставление необходимых образовательных услуг. Деятельность муниципальной системы образования строится в соответствии с нормативными документами федерального, рег</w:t>
      </w:r>
      <w:r>
        <w:rPr>
          <w:lang w:val="ru-RU"/>
        </w:rPr>
        <w:t xml:space="preserve">ионального и районного уровней </w:t>
      </w:r>
      <w:r w:rsidRPr="00F95FCF">
        <w:rPr>
          <w:lang w:val="ru-RU"/>
        </w:rPr>
        <w:t>(таблица 3).</w:t>
      </w:r>
    </w:p>
    <w:p w:rsidR="00CB5F98" w:rsidRPr="00172EB0" w:rsidRDefault="00CB5F98" w:rsidP="00C15121">
      <w:pPr>
        <w:pStyle w:val="afff2"/>
        <w:keepNext/>
        <w:spacing w:before="120"/>
        <w:jc w:val="right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lastRenderedPageBreak/>
        <w:t>Таблица 3</w:t>
      </w:r>
    </w:p>
    <w:p w:rsidR="00CB5F98" w:rsidRPr="00172EB0" w:rsidRDefault="00CB5F98" w:rsidP="00C15121">
      <w:pPr>
        <w:pStyle w:val="afff2"/>
        <w:keepNext/>
        <w:spacing w:after="120"/>
        <w:ind w:firstLine="0"/>
        <w:jc w:val="center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 xml:space="preserve">Учреждения образования </w:t>
      </w:r>
      <w:r>
        <w:rPr>
          <w:b/>
          <w:szCs w:val="28"/>
          <w:lang w:val="ru-RU"/>
        </w:rPr>
        <w:t>Старохоперского</w:t>
      </w:r>
      <w:r w:rsidRPr="00172EB0">
        <w:rPr>
          <w:b/>
          <w:szCs w:val="28"/>
          <w:lang w:val="ru-RU"/>
        </w:rPr>
        <w:t xml:space="preserve"> МО</w:t>
      </w:r>
    </w:p>
    <w:tbl>
      <w:tblPr>
        <w:tblW w:w="50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135"/>
        <w:gridCol w:w="1428"/>
        <w:gridCol w:w="2142"/>
        <w:gridCol w:w="1858"/>
        <w:gridCol w:w="1858"/>
      </w:tblGrid>
      <w:tr w:rsidR="00CB5F98" w:rsidRPr="008E686A" w:rsidTr="00F95FCF">
        <w:trPr>
          <w:cantSplit/>
          <w:tblHeader/>
          <w:jc w:val="center"/>
        </w:trPr>
        <w:tc>
          <w:tcPr>
            <w:tcW w:w="1133" w:type="pct"/>
            <w:shd w:val="clear" w:color="auto" w:fill="FFFFFF"/>
          </w:tcPr>
          <w:p w:rsidR="00CB5F98" w:rsidRPr="008E686A" w:rsidRDefault="00CB5F98" w:rsidP="00A43F1E">
            <w:pPr>
              <w:keepNext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686A"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758" w:type="pct"/>
            <w:shd w:val="clear" w:color="auto" w:fill="FFFFFF"/>
          </w:tcPr>
          <w:p w:rsidR="00CB5F98" w:rsidRPr="008E686A" w:rsidRDefault="00CB5F98" w:rsidP="00A43F1E">
            <w:pPr>
              <w:keepNext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686A">
              <w:rPr>
                <w:b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137" w:type="pct"/>
            <w:shd w:val="clear" w:color="auto" w:fill="FFFFFF"/>
          </w:tcPr>
          <w:p w:rsidR="00CB5F98" w:rsidRPr="008E686A" w:rsidRDefault="00CB5F98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686A">
              <w:rPr>
                <w:b/>
                <w:sz w:val="20"/>
                <w:szCs w:val="20"/>
                <w:lang w:eastAsia="en-US"/>
              </w:rPr>
              <w:t>Общая характеристика</w:t>
            </w:r>
          </w:p>
        </w:tc>
        <w:tc>
          <w:tcPr>
            <w:tcW w:w="986" w:type="pct"/>
            <w:shd w:val="clear" w:color="auto" w:fill="FFFFFF"/>
          </w:tcPr>
          <w:p w:rsidR="00CB5F98" w:rsidRPr="008E686A" w:rsidRDefault="00CB5F98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686A">
              <w:rPr>
                <w:b/>
                <w:sz w:val="20"/>
                <w:szCs w:val="20"/>
                <w:lang w:eastAsia="en-US"/>
              </w:rPr>
              <w:t>Мощность объекта с указанием единиц измерения</w:t>
            </w:r>
          </w:p>
        </w:tc>
        <w:tc>
          <w:tcPr>
            <w:tcW w:w="986" w:type="pct"/>
            <w:shd w:val="clear" w:color="auto" w:fill="FFFFFF"/>
          </w:tcPr>
          <w:p w:rsidR="00CB5F98" w:rsidRPr="008E686A" w:rsidRDefault="00CB5F98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686A">
              <w:rPr>
                <w:b/>
                <w:sz w:val="20"/>
                <w:szCs w:val="20"/>
                <w:lang w:eastAsia="en-US"/>
              </w:rPr>
              <w:t>Значение объекта</w:t>
            </w:r>
          </w:p>
        </w:tc>
      </w:tr>
      <w:tr w:rsidR="00CB5F98" w:rsidRPr="008E686A" w:rsidTr="00F95FCF">
        <w:trPr>
          <w:cantSplit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CB5F98" w:rsidRPr="008E686A" w:rsidRDefault="00CB5F9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E686A">
              <w:rPr>
                <w:b/>
                <w:color w:val="000000"/>
                <w:sz w:val="20"/>
                <w:szCs w:val="20"/>
                <w:lang w:eastAsia="en-US"/>
              </w:rPr>
              <w:t>Объекты образования</w:t>
            </w:r>
          </w:p>
        </w:tc>
      </w:tr>
      <w:tr w:rsidR="00CB5F98" w:rsidRPr="008E686A" w:rsidTr="00BC5D9D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CB5F98" w:rsidRPr="008E686A" w:rsidRDefault="00CB5F98" w:rsidP="004B6613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8E686A">
              <w:rPr>
                <w:b/>
                <w:sz w:val="20"/>
                <w:szCs w:val="20"/>
                <w:lang w:eastAsia="en-US"/>
              </w:rPr>
              <w:t>МДОУ детский сад «Колосок»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CB5F98" w:rsidRPr="008E686A" w:rsidRDefault="00CB5F98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8E686A">
              <w:rPr>
                <w:bCs/>
                <w:sz w:val="20"/>
                <w:szCs w:val="20"/>
                <w:lang w:eastAsia="en-US"/>
              </w:rPr>
              <w:t>с. Старый Хопер, ул. Советская, д. № 62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CB5F98" w:rsidRPr="008E686A" w:rsidRDefault="00CB5F98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8E686A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25 воспитанников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CB5F98" w:rsidRPr="008E686A" w:rsidRDefault="00CB5F98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8E686A">
              <w:rPr>
                <w:bCs/>
                <w:sz w:val="20"/>
                <w:szCs w:val="20"/>
                <w:lang w:eastAsia="en-US"/>
              </w:rPr>
              <w:t>25 мест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CB5F98" w:rsidRPr="008E686A" w:rsidRDefault="00CB5F98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8E686A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CB5F98" w:rsidRPr="008E686A" w:rsidTr="00BC5D9D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CB5F98" w:rsidRPr="008E686A" w:rsidRDefault="00CB5F98" w:rsidP="004B6613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8E686A">
              <w:rPr>
                <w:b/>
                <w:sz w:val="20"/>
                <w:szCs w:val="20"/>
                <w:lang w:eastAsia="en-US"/>
              </w:rPr>
              <w:t>МОУ «СОШ с. Старый Хопер Балашовского района Саратовской области»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CB5F98" w:rsidRPr="008E686A" w:rsidRDefault="00CB5F98" w:rsidP="004B661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8E686A">
              <w:rPr>
                <w:bCs/>
                <w:sz w:val="20"/>
                <w:szCs w:val="20"/>
                <w:lang w:eastAsia="en-US"/>
              </w:rPr>
              <w:t>с. Старый Хопёр, ул. Советская, д.64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CB5F98" w:rsidRPr="008E686A" w:rsidRDefault="00CB5F98" w:rsidP="004B661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8E686A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69 учеников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CB5F98" w:rsidRPr="008E686A" w:rsidRDefault="00CB5F98" w:rsidP="004B661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8E686A">
              <w:rPr>
                <w:bCs/>
                <w:sz w:val="20"/>
                <w:szCs w:val="20"/>
                <w:lang w:eastAsia="en-US"/>
              </w:rPr>
              <w:t>150 мест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CB5F98" w:rsidRPr="008E686A" w:rsidRDefault="00CB5F98" w:rsidP="004B661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8E686A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</w:tbl>
    <w:p w:rsidR="00CB5F98" w:rsidRPr="00172EB0" w:rsidRDefault="00CB5F98" w:rsidP="00C15121">
      <w:pPr>
        <w:tabs>
          <w:tab w:val="left" w:pos="284"/>
          <w:tab w:val="left" w:pos="4020"/>
        </w:tabs>
        <w:snapToGrid w:val="0"/>
        <w:rPr>
          <w:rFonts w:cs="Times New Roman"/>
          <w:szCs w:val="24"/>
        </w:rPr>
      </w:pPr>
    </w:p>
    <w:p w:rsidR="00CB5F98" w:rsidRPr="00172EB0" w:rsidRDefault="00CB5F98" w:rsidP="00C15121">
      <w:pPr>
        <w:tabs>
          <w:tab w:val="left" w:pos="284"/>
        </w:tabs>
        <w:snapToGrid w:val="0"/>
        <w:rPr>
          <w:rFonts w:cs="Times New Roman"/>
          <w:color w:val="000000"/>
          <w:szCs w:val="24"/>
        </w:rPr>
      </w:pPr>
      <w:r w:rsidRPr="00172EB0">
        <w:rPr>
          <w:rFonts w:cs="Times New Roman"/>
          <w:szCs w:val="24"/>
        </w:rPr>
        <w:t xml:space="preserve">В соответствии с </w:t>
      </w:r>
      <w:r>
        <w:rPr>
          <w:rFonts w:cs="Times New Roman"/>
          <w:szCs w:val="24"/>
        </w:rPr>
        <w:t>МНГП</w:t>
      </w:r>
      <w:r w:rsidRPr="00172EB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Балашовского муниципального района </w:t>
      </w:r>
      <w:r w:rsidRPr="00172EB0">
        <w:rPr>
          <w:rFonts w:cs="Times New Roman"/>
          <w:szCs w:val="24"/>
        </w:rPr>
        <w:t xml:space="preserve">Саратовской области приняты следующие </w:t>
      </w:r>
      <w:r w:rsidRPr="00172EB0">
        <w:rPr>
          <w:rFonts w:cs="Times New Roman"/>
          <w:color w:val="000000"/>
          <w:szCs w:val="24"/>
        </w:rPr>
        <w:t>нормативы минимального обеспечения объектами образовательных учреждений:</w:t>
      </w:r>
    </w:p>
    <w:p w:rsidR="00CB5F98" w:rsidRPr="00172EB0" w:rsidRDefault="00CB5F98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дошкольного образования (уровень обеспеченности, мест на 1000 жителей) - </w:t>
      </w:r>
      <w:r>
        <w:t>57</w:t>
      </w:r>
      <w:r w:rsidRPr="00172EB0">
        <w:t xml:space="preserve"> мест;</w:t>
      </w:r>
    </w:p>
    <w:p w:rsidR="00CB5F98" w:rsidRPr="00172EB0" w:rsidRDefault="00CB5F98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общего образования (уровень обеспеченности, мест на 1000 жителей) - </w:t>
      </w:r>
      <w:r>
        <w:t>94</w:t>
      </w:r>
      <w:r w:rsidRPr="00172EB0">
        <w:t xml:space="preserve"> мест</w:t>
      </w:r>
      <w:r>
        <w:t>а</w:t>
      </w:r>
      <w:r w:rsidRPr="00172EB0">
        <w:t>.</w:t>
      </w:r>
    </w:p>
    <w:p w:rsidR="00CB5F98" w:rsidRPr="00172EB0" w:rsidRDefault="00CB5F98" w:rsidP="00C15121">
      <w:pPr>
        <w:rPr>
          <w:szCs w:val="24"/>
        </w:rPr>
      </w:pPr>
      <w:r w:rsidRPr="00172EB0">
        <w:rPr>
          <w:szCs w:val="24"/>
        </w:rPr>
        <w:t xml:space="preserve">Проблемой общего образования </w:t>
      </w:r>
      <w:r>
        <w:rPr>
          <w:szCs w:val="24"/>
        </w:rPr>
        <w:t>Старохоперского</w:t>
      </w:r>
      <w:r w:rsidRPr="00172EB0">
        <w:rPr>
          <w:szCs w:val="24"/>
        </w:rPr>
        <w:t xml:space="preserve"> МО остается неудовлетворительное состояние материально-технической базы школ</w:t>
      </w:r>
      <w:r>
        <w:rPr>
          <w:szCs w:val="24"/>
        </w:rPr>
        <w:t xml:space="preserve"> и детских садов</w:t>
      </w:r>
      <w:r w:rsidRPr="00172EB0">
        <w:rPr>
          <w:szCs w:val="24"/>
        </w:rPr>
        <w:t>, основные фонды котор</w:t>
      </w:r>
      <w:r>
        <w:rPr>
          <w:szCs w:val="24"/>
        </w:rPr>
        <w:t>ых</w:t>
      </w:r>
      <w:r w:rsidRPr="00172EB0">
        <w:rPr>
          <w:szCs w:val="24"/>
        </w:rPr>
        <w:t xml:space="preserve"> морально и физически устарели. В связи с этим в течение расчётного срока необходимо провести обновление материально-технической </w:t>
      </w:r>
      <w:r>
        <w:rPr>
          <w:szCs w:val="24"/>
        </w:rPr>
        <w:t>учреждений</w:t>
      </w:r>
      <w:r w:rsidRPr="00172EB0">
        <w:rPr>
          <w:szCs w:val="24"/>
        </w:rPr>
        <w:t>.</w:t>
      </w:r>
    </w:p>
    <w:p w:rsidR="00CB5F98" w:rsidRPr="00172EB0" w:rsidRDefault="00CB5F98" w:rsidP="00C15121">
      <w:pPr>
        <w:rPr>
          <w:szCs w:val="24"/>
        </w:rPr>
      </w:pPr>
      <w:r>
        <w:rPr>
          <w:szCs w:val="24"/>
        </w:rPr>
        <w:t>В соответствии с данными о незаполненности существующих учреждений образования программой не предусмотрено размещение объектов в области общего и дошкольного образования.</w:t>
      </w:r>
    </w:p>
    <w:p w:rsidR="00CB5F98" w:rsidRPr="00172EB0" w:rsidRDefault="00CB5F98" w:rsidP="00C15121">
      <w:pPr>
        <w:pStyle w:val="4"/>
      </w:pPr>
      <w:bookmarkStart w:id="49" w:name="_Toc35268843"/>
      <w:bookmarkStart w:id="50" w:name="_Toc35502756"/>
      <w:bookmarkStart w:id="51" w:name="_Toc129264925"/>
      <w:r w:rsidRPr="003764B0">
        <w:t>Организации дополнительного образования</w:t>
      </w:r>
      <w:bookmarkEnd w:id="49"/>
      <w:bookmarkEnd w:id="50"/>
      <w:bookmarkEnd w:id="51"/>
      <w:r w:rsidRPr="00172EB0">
        <w:t xml:space="preserve"> </w:t>
      </w:r>
    </w:p>
    <w:p w:rsidR="00CB5F98" w:rsidRPr="00172EB0" w:rsidRDefault="00CB5F98" w:rsidP="00C15121">
      <w:pPr>
        <w:rPr>
          <w:szCs w:val="24"/>
        </w:rPr>
      </w:pPr>
      <w:r w:rsidRPr="00172EB0">
        <w:rPr>
          <w:szCs w:val="24"/>
        </w:rPr>
        <w:t xml:space="preserve">Особенностью существующей системы дополнительного образования является ее интеграционный и межведомственный характер. Современное дополнительное образование реализуется в образовательных организациях дополнительного образования детей, общеобразовательных школах, дошкольных образовательных организациях и охватывает различные сферы деятельности и интересов – образование, культуру и искусство, физическую культуру и спорт, молодежную политику. </w:t>
      </w:r>
    </w:p>
    <w:p w:rsidR="00CB5F98" w:rsidRPr="00172EB0" w:rsidRDefault="00CB5F98" w:rsidP="00C15121">
      <w:pPr>
        <w:rPr>
          <w:szCs w:val="24"/>
        </w:rPr>
      </w:pPr>
      <w:r w:rsidRPr="00172EB0">
        <w:rPr>
          <w:szCs w:val="24"/>
        </w:rPr>
        <w:t xml:space="preserve">Организации дополнительного образования детей на территории </w:t>
      </w:r>
      <w:r>
        <w:rPr>
          <w:szCs w:val="24"/>
        </w:rPr>
        <w:t>Старохоперского</w:t>
      </w:r>
      <w:r w:rsidRPr="00172EB0">
        <w:rPr>
          <w:szCs w:val="24"/>
        </w:rPr>
        <w:t xml:space="preserve"> МО отсутствуют.</w:t>
      </w:r>
    </w:p>
    <w:p w:rsidR="00CB5F98" w:rsidRPr="00172EB0" w:rsidRDefault="00CB5F98" w:rsidP="00C15121">
      <w:pPr>
        <w:rPr>
          <w:rFonts w:cs="Times New Roman"/>
          <w:bCs/>
          <w:szCs w:val="24"/>
        </w:rPr>
      </w:pPr>
      <w:r w:rsidRPr="00172EB0">
        <w:rPr>
          <w:rFonts w:cs="Times New Roman"/>
          <w:szCs w:val="24"/>
          <w:shd w:val="clear" w:color="auto" w:fill="FBFBFB"/>
        </w:rPr>
        <w:t xml:space="preserve">Нормирование учреждений дополнительного образования определяется из расчета </w:t>
      </w:r>
      <w:r>
        <w:rPr>
          <w:rFonts w:cs="Times New Roman"/>
          <w:szCs w:val="24"/>
          <w:shd w:val="clear" w:color="auto" w:fill="FBFBFB"/>
        </w:rPr>
        <w:t>89 мест</w:t>
      </w:r>
      <w:r w:rsidRPr="00172EB0">
        <w:rPr>
          <w:rFonts w:cs="Times New Roman"/>
          <w:szCs w:val="24"/>
          <w:shd w:val="clear" w:color="auto" w:fill="FBFBFB"/>
        </w:rPr>
        <w:t xml:space="preserve"> на 1000 населения</w:t>
      </w:r>
      <w:r>
        <w:rPr>
          <w:rFonts w:cs="Times New Roman"/>
          <w:szCs w:val="24"/>
          <w:shd w:val="clear" w:color="auto" w:fill="FBFBFB"/>
        </w:rPr>
        <w:t>, в том числе 53 места на 1000 населения на базе общеобразовательных организаций, 36 мест на 1000 населения на базе образовательных организаций (за исключением общеобразовательных организаций)</w:t>
      </w:r>
      <w:r w:rsidRPr="00172EB0">
        <w:rPr>
          <w:rFonts w:cs="Times New Roman"/>
          <w:szCs w:val="24"/>
          <w:shd w:val="clear" w:color="auto" w:fill="FBFBFB"/>
        </w:rPr>
        <w:t xml:space="preserve">. </w:t>
      </w:r>
    </w:p>
    <w:p w:rsidR="00CB5F98" w:rsidRPr="00172EB0" w:rsidRDefault="00CB5F98" w:rsidP="00C15121">
      <w:pPr>
        <w:rPr>
          <w:rFonts w:cs="Times New Roman"/>
          <w:bCs/>
          <w:szCs w:val="24"/>
        </w:rPr>
      </w:pPr>
      <w:r w:rsidRPr="00172EB0">
        <w:rPr>
          <w:rFonts w:cs="Times New Roman"/>
          <w:szCs w:val="24"/>
        </w:rPr>
        <w:t xml:space="preserve">Детские школы искусств и творчества - </w:t>
      </w:r>
      <w:r w:rsidRPr="00172EB0">
        <w:rPr>
          <w:rFonts w:cs="Times New Roman"/>
          <w:bCs/>
          <w:szCs w:val="24"/>
        </w:rPr>
        <w:t xml:space="preserve">учреждения дополнительного образования для детей могут располагаться в пределах 30-минутной </w:t>
      </w:r>
      <w:r w:rsidRPr="00172EB0">
        <w:rPr>
          <w:rFonts w:cs="Times New Roman"/>
          <w:szCs w:val="24"/>
        </w:rPr>
        <w:t>пешеходно-транспортной</w:t>
      </w:r>
      <w:r w:rsidRPr="00172EB0">
        <w:rPr>
          <w:rFonts w:cs="Times New Roman"/>
          <w:bCs/>
          <w:szCs w:val="24"/>
        </w:rPr>
        <w:t xml:space="preserve"> доступности.</w:t>
      </w:r>
    </w:p>
    <w:p w:rsidR="00CB5F98" w:rsidRPr="00172EB0" w:rsidRDefault="00CB5F98" w:rsidP="00C15121">
      <w:pPr>
        <w:rPr>
          <w:rFonts w:cs="Times New Roman"/>
          <w:szCs w:val="24"/>
        </w:rPr>
      </w:pPr>
      <w:bookmarkStart w:id="52" w:name="_Toc511209106"/>
      <w:bookmarkStart w:id="53" w:name="_Toc510539142"/>
      <w:bookmarkStart w:id="54" w:name="_Toc512329053"/>
      <w:bookmarkEnd w:id="52"/>
      <w:bookmarkEnd w:id="53"/>
      <w:r w:rsidRPr="00172EB0">
        <w:rPr>
          <w:rFonts w:cs="Times New Roman"/>
          <w:szCs w:val="24"/>
        </w:rPr>
        <w:lastRenderedPageBreak/>
        <w:t xml:space="preserve">Программой комплексного развития рекомендовано размещение кружков и секций на базе </w:t>
      </w:r>
      <w:r>
        <w:rPr>
          <w:rFonts w:cs="Times New Roman"/>
          <w:szCs w:val="24"/>
        </w:rPr>
        <w:t>образовательных и культурно-досуговых учреждений, расположенных на территории Старохоперского МО</w:t>
      </w:r>
      <w:r w:rsidRPr="00172EB0">
        <w:rPr>
          <w:rFonts w:cs="Times New Roman"/>
          <w:szCs w:val="24"/>
        </w:rPr>
        <w:t>.</w:t>
      </w:r>
    </w:p>
    <w:p w:rsidR="00CB5F98" w:rsidRPr="00172EB0" w:rsidRDefault="00CB5F98" w:rsidP="00C15121">
      <w:pPr>
        <w:pStyle w:val="4"/>
      </w:pPr>
      <w:bookmarkStart w:id="55" w:name="_Toc35268844"/>
      <w:bookmarkStart w:id="56" w:name="_Toc35502757"/>
      <w:bookmarkStart w:id="57" w:name="_Toc129264926"/>
      <w:r w:rsidRPr="00172EB0">
        <w:t>Состояние спортивных и физкультурно-оздоровительных учреждений</w:t>
      </w:r>
      <w:bookmarkEnd w:id="54"/>
      <w:bookmarkEnd w:id="55"/>
      <w:bookmarkEnd w:id="56"/>
      <w:bookmarkEnd w:id="57"/>
    </w:p>
    <w:p w:rsidR="00CB5F98" w:rsidRDefault="00CB5F98" w:rsidP="00C15121">
      <w:pPr>
        <w:tabs>
          <w:tab w:val="left" w:pos="142"/>
        </w:tabs>
        <w:suppressAutoHyphens w:val="0"/>
        <w:rPr>
          <w:rFonts w:cs="Times New Roman"/>
          <w:szCs w:val="24"/>
          <w:lang w:eastAsia="en-US"/>
        </w:rPr>
      </w:pPr>
      <w:r w:rsidRPr="00172EB0">
        <w:rPr>
          <w:rFonts w:cs="Times New Roman"/>
          <w:szCs w:val="24"/>
          <w:lang w:eastAsia="en-US"/>
        </w:rPr>
        <w:t xml:space="preserve">На территории </w:t>
      </w:r>
      <w:r>
        <w:rPr>
          <w:rFonts w:cs="Times New Roman"/>
          <w:szCs w:val="24"/>
          <w:lang w:eastAsia="en-US"/>
        </w:rPr>
        <w:t>Старохоперского</w:t>
      </w:r>
      <w:r w:rsidRPr="00172EB0">
        <w:rPr>
          <w:rFonts w:cs="Times New Roman"/>
          <w:szCs w:val="24"/>
          <w:lang w:eastAsia="en-US"/>
        </w:rPr>
        <w:t xml:space="preserve"> МО </w:t>
      </w:r>
      <w:r>
        <w:rPr>
          <w:rFonts w:cs="Times New Roman"/>
          <w:szCs w:val="24"/>
          <w:lang w:eastAsia="en-US"/>
        </w:rPr>
        <w:t>отсутствуют</w:t>
      </w:r>
      <w:r w:rsidRPr="00172EB0">
        <w:rPr>
          <w:rFonts w:cs="Times New Roman"/>
          <w:szCs w:val="24"/>
          <w:lang w:eastAsia="en-US"/>
        </w:rPr>
        <w:t xml:space="preserve"> специализированны</w:t>
      </w:r>
      <w:r>
        <w:rPr>
          <w:rFonts w:cs="Times New Roman"/>
          <w:szCs w:val="24"/>
          <w:lang w:eastAsia="en-US"/>
        </w:rPr>
        <w:t>е</w:t>
      </w:r>
      <w:r w:rsidRPr="00172EB0">
        <w:rPr>
          <w:rFonts w:cs="Times New Roman"/>
          <w:szCs w:val="24"/>
          <w:lang w:eastAsia="en-US"/>
        </w:rPr>
        <w:t xml:space="preserve"> учреждения физической культуры и спорта.</w:t>
      </w:r>
    </w:p>
    <w:p w:rsidR="00CB5F98" w:rsidRPr="007A44C8" w:rsidRDefault="00CB5F98" w:rsidP="007A44C8">
      <w:pPr>
        <w:pStyle w:val="afff2"/>
        <w:rPr>
          <w:lang w:val="ru-RU"/>
        </w:rPr>
      </w:pPr>
      <w:r>
        <w:rPr>
          <w:lang w:val="ru-RU"/>
        </w:rPr>
        <w:t xml:space="preserve">Сеть физкультурно-спортивных объектов в поселении представляют плоскостные спортивные сооружения и спортивные залы при общеобразовательных учреждениях. </w:t>
      </w:r>
      <w:r w:rsidRPr="007A44C8">
        <w:rPr>
          <w:lang w:val="ru-RU" w:eastAsia="en-US"/>
        </w:rPr>
        <w:t xml:space="preserve">По данным Федеральной службы государственной статистики на территории </w:t>
      </w:r>
      <w:r>
        <w:rPr>
          <w:lang w:val="ru-RU" w:eastAsia="en-US"/>
        </w:rPr>
        <w:t>Старохоперского</w:t>
      </w:r>
      <w:r w:rsidRPr="007A44C8">
        <w:rPr>
          <w:lang w:val="ru-RU" w:eastAsia="en-US"/>
        </w:rPr>
        <w:t xml:space="preserve"> МО расположены </w:t>
      </w:r>
      <w:r>
        <w:rPr>
          <w:lang w:val="ru-RU" w:eastAsia="en-US"/>
        </w:rPr>
        <w:t>2</w:t>
      </w:r>
      <w:r w:rsidRPr="007A44C8">
        <w:rPr>
          <w:lang w:val="ru-RU" w:eastAsia="en-US"/>
        </w:rPr>
        <w:t xml:space="preserve"> спортивных сооружения, в том числе:</w:t>
      </w:r>
    </w:p>
    <w:p w:rsidR="00CB5F98" w:rsidRPr="00FF7DF4" w:rsidRDefault="00CB5F98" w:rsidP="00FF7DF4">
      <w:pPr>
        <w:pStyle w:val="afff4"/>
        <w:numPr>
          <w:ilvl w:val="0"/>
          <w:numId w:val="37"/>
        </w:numPr>
        <w:ind w:left="1078"/>
        <w:textAlignment w:val="top"/>
      </w:pPr>
      <w:r w:rsidRPr="00FF7DF4">
        <w:t>плоскостные спортивные сооружения</w:t>
      </w:r>
      <w:r>
        <w:t xml:space="preserve"> (1объект);</w:t>
      </w:r>
    </w:p>
    <w:p w:rsidR="00CB5F98" w:rsidRPr="00FF7DF4" w:rsidRDefault="00CB5F98" w:rsidP="00FF7DF4">
      <w:pPr>
        <w:pStyle w:val="afff4"/>
        <w:numPr>
          <w:ilvl w:val="0"/>
          <w:numId w:val="37"/>
        </w:numPr>
        <w:ind w:left="1078"/>
        <w:textAlignment w:val="top"/>
      </w:pPr>
      <w:r w:rsidRPr="00FF7DF4">
        <w:t>спортивные залы</w:t>
      </w:r>
      <w:r>
        <w:t xml:space="preserve"> (1 объект).</w:t>
      </w:r>
    </w:p>
    <w:p w:rsidR="00CB5F98" w:rsidRDefault="00CB5F98" w:rsidP="007A44C8">
      <w:pPr>
        <w:pStyle w:val="afff2"/>
        <w:rPr>
          <w:lang w:val="ru-RU"/>
        </w:rPr>
      </w:pPr>
      <w:bookmarkStart w:id="58" w:name="_Toc511209107"/>
      <w:bookmarkStart w:id="59" w:name="_Toc510539143"/>
      <w:bookmarkStart w:id="60" w:name="_Toc512329054"/>
      <w:bookmarkStart w:id="61" w:name="_Toc35268845"/>
      <w:bookmarkStart w:id="62" w:name="_Toc35502758"/>
      <w:bookmarkEnd w:id="58"/>
      <w:bookmarkEnd w:id="59"/>
      <w:r>
        <w:rPr>
          <w:lang w:val="ru-RU"/>
        </w:rPr>
        <w:t xml:space="preserve">Основными направлениями развития физической культуры и спорта является создание условий, ориентирующих граждан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спортом, создание условий для подготовки спортсменов для успешных выступлений на официальных районных, республиканских, всероссийских и международных соревнованиях. </w:t>
      </w:r>
    </w:p>
    <w:p w:rsidR="00CB5F98" w:rsidRDefault="00CB5F98" w:rsidP="007A44C8">
      <w:pPr>
        <w:pStyle w:val="afff2"/>
        <w:rPr>
          <w:lang w:val="ru-RU"/>
        </w:rPr>
      </w:pPr>
      <w:r>
        <w:rPr>
          <w:lang w:val="ru-RU"/>
        </w:rPr>
        <w:t>В муниципальном образовании нет ни одного крытого спортивного зала специализированного спортивного сооружения для занятий людей с ограниченными физическими возможностями.</w:t>
      </w:r>
    </w:p>
    <w:p w:rsidR="00CB5F98" w:rsidRDefault="00CB5F98" w:rsidP="007A44C8">
      <w:pPr>
        <w:rPr>
          <w:lang w:eastAsia="ar-SA"/>
        </w:rPr>
      </w:pPr>
      <w:r>
        <w:t>В Старохоперском МО остается недостаточным удельный вес населения, систематически занимающегося физической культурой и спортом, но в то же время физическая подготовка допризывной молодежи в основном соответствует требованиям, предъявляемым к военнослужащим Вооруженных Сил Российской Федерации.</w:t>
      </w:r>
      <w:bookmarkStart w:id="63" w:name="OLE_LINK432"/>
      <w:bookmarkStart w:id="64" w:name="OLE_LINK433"/>
      <w:bookmarkStart w:id="65" w:name="OLE_LINK434"/>
      <w:bookmarkStart w:id="66" w:name="OLE_LINK435"/>
      <w:bookmarkStart w:id="67" w:name="OLE_LINK436"/>
      <w:r w:rsidRPr="007A44C8">
        <w:rPr>
          <w:lang w:eastAsia="ar-SA"/>
        </w:rPr>
        <w:t xml:space="preserve"> </w:t>
      </w:r>
    </w:p>
    <w:p w:rsidR="00CB5F98" w:rsidRDefault="00CB5F98" w:rsidP="007A44C8">
      <w:pPr>
        <w:rPr>
          <w:lang w:eastAsia="ar-SA"/>
        </w:rPr>
      </w:pPr>
      <w:r w:rsidRPr="00172EB0">
        <w:rPr>
          <w:lang w:eastAsia="ar-SA"/>
        </w:rPr>
        <w:t xml:space="preserve">Согласно </w:t>
      </w:r>
      <w:r>
        <w:rPr>
          <w:lang w:eastAsia="ar-SA"/>
        </w:rPr>
        <w:t>стратегии социально-экономического развития</w:t>
      </w:r>
      <w:r w:rsidRPr="00172EB0">
        <w:rPr>
          <w:lang w:eastAsia="ar-SA"/>
        </w:rPr>
        <w:t xml:space="preserve"> Саратовской области </w:t>
      </w:r>
      <w:r>
        <w:rPr>
          <w:lang w:eastAsia="ar-SA"/>
        </w:rPr>
        <w:t xml:space="preserve">до 2030 года, </w:t>
      </w:r>
      <w:r w:rsidRPr="00172EB0">
        <w:rPr>
          <w:lang w:eastAsia="ar-SA"/>
        </w:rPr>
        <w:t xml:space="preserve">утвержденной Постановлением Правительства Саратовской области от </w:t>
      </w:r>
      <w:r>
        <w:rPr>
          <w:lang w:eastAsia="ar-SA"/>
        </w:rPr>
        <w:t>30</w:t>
      </w:r>
      <w:r w:rsidRPr="00172EB0">
        <w:rPr>
          <w:lang w:eastAsia="ar-SA"/>
        </w:rPr>
        <w:t>.</w:t>
      </w:r>
      <w:r>
        <w:rPr>
          <w:lang w:eastAsia="ar-SA"/>
        </w:rPr>
        <w:t>06</w:t>
      </w:r>
      <w:r w:rsidRPr="00172EB0">
        <w:rPr>
          <w:lang w:eastAsia="ar-SA"/>
        </w:rPr>
        <w:t>.</w:t>
      </w:r>
      <w:r>
        <w:rPr>
          <w:lang w:eastAsia="ar-SA"/>
        </w:rPr>
        <w:t>2016 года</w:t>
      </w:r>
      <w:r w:rsidRPr="00172EB0">
        <w:rPr>
          <w:lang w:eastAsia="ar-SA"/>
        </w:rPr>
        <w:t xml:space="preserve"> N </w:t>
      </w:r>
      <w:r>
        <w:rPr>
          <w:lang w:eastAsia="ar-SA"/>
        </w:rPr>
        <w:t>321-П</w:t>
      </w:r>
      <w:r w:rsidRPr="00172EB0">
        <w:rPr>
          <w:lang w:eastAsia="ar-SA"/>
        </w:rPr>
        <w:t xml:space="preserve"> </w:t>
      </w:r>
      <w:bookmarkEnd w:id="63"/>
      <w:bookmarkEnd w:id="64"/>
      <w:bookmarkEnd w:id="65"/>
      <w:bookmarkEnd w:id="66"/>
      <w:bookmarkEnd w:id="67"/>
      <w:r w:rsidRPr="00172EB0">
        <w:rPr>
          <w:lang w:eastAsia="ar-SA"/>
        </w:rPr>
        <w:t xml:space="preserve">запланировано </w:t>
      </w:r>
      <w:r>
        <w:rPr>
          <w:lang w:eastAsia="ar-SA"/>
        </w:rPr>
        <w:t xml:space="preserve">увеличение числа жителей области, систематически занимающихся физической культурой и спортом, с 29,1 процента в 2014 году до 48 процентов в 2030 году; увеличение обеспеченности населения спортивными залами с 65,7 процента в 2014 году до 73,2 процента в 2030 году; плоскостными сооружениями – с 19,1 процента до 29,1 процента; бассейнами – с 7,1 процента до 20 процентов. </w:t>
      </w:r>
    </w:p>
    <w:p w:rsidR="00CB5F98" w:rsidRDefault="00CB5F98" w:rsidP="00BC7F6F">
      <w:pPr>
        <w:rPr>
          <w:lang w:eastAsia="ar-SA"/>
        </w:rPr>
      </w:pPr>
      <w:r>
        <w:rPr>
          <w:lang w:eastAsia="ar-SA"/>
        </w:rPr>
        <w:t>Программой рекомендовано размещение многофункциональной спортивной площадки в с. Старый Хопер.</w:t>
      </w:r>
    </w:p>
    <w:p w:rsidR="00CB5F98" w:rsidRPr="00172EB0" w:rsidRDefault="00CB5F98" w:rsidP="00C15121">
      <w:pPr>
        <w:pStyle w:val="4"/>
      </w:pPr>
      <w:bookmarkStart w:id="68" w:name="_Toc129264927"/>
      <w:r w:rsidRPr="00172EB0">
        <w:t>Состояние учреждений здравоохранения</w:t>
      </w:r>
      <w:bookmarkEnd w:id="60"/>
      <w:bookmarkEnd w:id="61"/>
      <w:bookmarkEnd w:id="62"/>
      <w:bookmarkEnd w:id="68"/>
    </w:p>
    <w:p w:rsidR="00CB5F98" w:rsidRPr="00172EB0" w:rsidRDefault="00CB5F98" w:rsidP="00C15121">
      <w:pPr>
        <w:pStyle w:val="afff2"/>
        <w:rPr>
          <w:lang w:val="ru-RU"/>
        </w:rPr>
      </w:pPr>
      <w:r w:rsidRPr="00172EB0">
        <w:rPr>
          <w:lang w:val="ru-RU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CB5F98" w:rsidRPr="00172EB0" w:rsidRDefault="00CB5F98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CB5F98" w:rsidRPr="00172EB0" w:rsidRDefault="00CB5F98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CB5F98" w:rsidRDefault="00CB5F98" w:rsidP="007D6C67">
      <w:pPr>
        <w:pStyle w:val="afff2"/>
        <w:rPr>
          <w:lang w:val="ru-RU"/>
        </w:rPr>
      </w:pPr>
      <w:r>
        <w:rPr>
          <w:lang w:val="ru-RU"/>
        </w:rPr>
        <w:t xml:space="preserve">Все учреждения, расположенные на территории Старохоперского МО, находятся в ведомственной принадлежности </w:t>
      </w:r>
      <w:r w:rsidRPr="00FD2EB9">
        <w:rPr>
          <w:lang w:val="ru-RU"/>
        </w:rPr>
        <w:t xml:space="preserve">ГУЗ СО </w:t>
      </w:r>
      <w:r>
        <w:rPr>
          <w:lang w:val="ru-RU"/>
        </w:rPr>
        <w:t>«</w:t>
      </w:r>
      <w:r w:rsidRPr="00FD2EB9">
        <w:rPr>
          <w:lang w:val="ru-RU"/>
        </w:rPr>
        <w:t>Балашовская районная больница</w:t>
      </w:r>
      <w:r>
        <w:rPr>
          <w:lang w:val="ru-RU"/>
        </w:rPr>
        <w:t xml:space="preserve">». </w:t>
      </w:r>
      <w:r w:rsidRPr="00172EB0">
        <w:rPr>
          <w:lang w:val="ru-RU"/>
        </w:rPr>
        <w:t xml:space="preserve">Учреждения </w:t>
      </w:r>
      <w:r w:rsidRPr="00172EB0">
        <w:rPr>
          <w:lang w:val="ru-RU"/>
        </w:rPr>
        <w:lastRenderedPageBreak/>
        <w:t xml:space="preserve">системы здравоохранения в </w:t>
      </w:r>
      <w:r>
        <w:rPr>
          <w:lang w:val="ru-RU"/>
        </w:rPr>
        <w:t>Старохоперском</w:t>
      </w:r>
      <w:r w:rsidRPr="00172EB0">
        <w:rPr>
          <w:lang w:val="ru-RU"/>
        </w:rPr>
        <w:t xml:space="preserve"> МО представлены</w:t>
      </w:r>
      <w:r>
        <w:rPr>
          <w:lang w:val="ru-RU"/>
        </w:rPr>
        <w:t xml:space="preserve"> </w:t>
      </w:r>
      <w:r w:rsidRPr="00FD2EB9">
        <w:rPr>
          <w:lang w:val="ru-RU"/>
        </w:rPr>
        <w:t>ФАП</w:t>
      </w:r>
      <w:r>
        <w:rPr>
          <w:lang w:val="ru-RU"/>
        </w:rPr>
        <w:t>ом</w:t>
      </w:r>
      <w:r w:rsidRPr="00FD2EB9">
        <w:rPr>
          <w:lang w:val="ru-RU"/>
        </w:rPr>
        <w:t xml:space="preserve"> </w:t>
      </w:r>
      <w:r>
        <w:rPr>
          <w:lang w:val="ru-RU"/>
        </w:rPr>
        <w:t>(</w:t>
      </w:r>
      <w:r w:rsidRPr="000E4EB2">
        <w:rPr>
          <w:lang w:val="ru-RU"/>
        </w:rPr>
        <w:t>село Старый Хопер, улица Советская, д.52</w:t>
      </w:r>
      <w:r>
        <w:rPr>
          <w:lang w:val="ru-RU"/>
        </w:rPr>
        <w:t>).</w:t>
      </w:r>
    </w:p>
    <w:p w:rsidR="00CB5F98" w:rsidRPr="00172EB0" w:rsidRDefault="00CB5F98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При серьезных заболеваниях, медицинская помощь жителям поселения оказывается в </w:t>
      </w:r>
      <w:r w:rsidRPr="00FD2EB9">
        <w:rPr>
          <w:lang w:val="ru-RU"/>
        </w:rPr>
        <w:t xml:space="preserve">ГУЗ СО </w:t>
      </w:r>
      <w:r>
        <w:rPr>
          <w:lang w:val="ru-RU"/>
        </w:rPr>
        <w:t>«</w:t>
      </w:r>
      <w:r w:rsidRPr="00FD2EB9">
        <w:rPr>
          <w:lang w:val="ru-RU"/>
        </w:rPr>
        <w:t>Балашовская районная больница</w:t>
      </w:r>
      <w:r>
        <w:rPr>
          <w:lang w:val="ru-RU"/>
        </w:rPr>
        <w:t>»</w:t>
      </w:r>
      <w:r w:rsidRPr="00172EB0">
        <w:rPr>
          <w:lang w:val="ru-RU"/>
        </w:rPr>
        <w:t>.</w:t>
      </w:r>
    </w:p>
    <w:p w:rsidR="00CB5F98" w:rsidRPr="00172EB0" w:rsidRDefault="00CB5F98" w:rsidP="00C15121">
      <w:pPr>
        <w:pStyle w:val="afff2"/>
        <w:rPr>
          <w:lang w:val="ru-RU"/>
        </w:rPr>
      </w:pPr>
      <w:r w:rsidRPr="00172EB0">
        <w:rPr>
          <w:lang w:val="ru-RU"/>
        </w:rPr>
        <w:t>Материальная база лечебных учреждений района неудовлетворительная, помещения требуют капитального ремонта, обеспеченность площадью на одну койку не соответствует санитарным нормам, очень низкая обеспеченность диагностической аппаратурой, практически 100 % износ имеющегося оборудования.</w:t>
      </w:r>
    </w:p>
    <w:p w:rsidR="00CB5F98" w:rsidRPr="00172EB0" w:rsidRDefault="00CB5F98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CB5F98" w:rsidRPr="00172EB0" w:rsidRDefault="00CB5F98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Основной проблемой здравоохранения муниципального образования является слабая материально-техническая база </w:t>
      </w:r>
      <w:r>
        <w:rPr>
          <w:lang w:val="ru-RU"/>
        </w:rPr>
        <w:t xml:space="preserve">учреждений </w:t>
      </w:r>
      <w:r w:rsidRPr="00172EB0">
        <w:rPr>
          <w:lang w:val="ru-RU"/>
        </w:rPr>
        <w:t xml:space="preserve">здравоохранения, что сказывается на уровне оказываемой медицинской помощи. </w:t>
      </w:r>
    </w:p>
    <w:p w:rsidR="00CB5F98" w:rsidRPr="00172EB0" w:rsidRDefault="00CB5F98" w:rsidP="00C15121">
      <w:pPr>
        <w:pStyle w:val="afff2"/>
        <w:rPr>
          <w:lang w:val="ru-RU"/>
        </w:rPr>
      </w:pPr>
      <w:r w:rsidRPr="00172EB0">
        <w:rPr>
          <w:lang w:val="ru-RU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CB5F98" w:rsidRPr="00172EB0" w:rsidRDefault="00CB5F98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Доступность амбулаторий, ФАП и аптек в </w:t>
      </w:r>
      <w:r>
        <w:rPr>
          <w:lang w:val="ru-RU"/>
        </w:rPr>
        <w:t>городской</w:t>
      </w:r>
      <w:r w:rsidRPr="00172EB0">
        <w:rPr>
          <w:lang w:val="ru-RU"/>
        </w:rPr>
        <w:t xml:space="preserve"> местности согласно </w:t>
      </w:r>
      <w:r w:rsidRPr="004D6DD5">
        <w:rPr>
          <w:lang w:val="ru-RU"/>
        </w:rPr>
        <w:t>Приказ</w:t>
      </w:r>
      <w:r>
        <w:rPr>
          <w:lang w:val="ru-RU"/>
        </w:rPr>
        <w:t>у</w:t>
      </w:r>
      <w:r w:rsidRPr="004D6DD5">
        <w:rPr>
          <w:lang w:val="ru-RU"/>
        </w:rPr>
        <w:t xml:space="preserve"> Минздрава России от 27.02.2016 № 132н </w:t>
      </w:r>
      <w:r>
        <w:rPr>
          <w:lang w:val="ru-RU"/>
        </w:rPr>
        <w:t>«</w:t>
      </w:r>
      <w:r w:rsidRPr="004D6DD5">
        <w:rPr>
          <w:lang w:val="ru-RU"/>
        </w:rPr>
        <w:t>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</w:t>
      </w:r>
      <w:r>
        <w:rPr>
          <w:lang w:val="ru-RU"/>
        </w:rPr>
        <w:t>»</w:t>
      </w:r>
      <w:r w:rsidRPr="00172EB0">
        <w:rPr>
          <w:lang w:val="ru-RU"/>
        </w:rPr>
        <w:t xml:space="preserve"> принимается в пределах </w:t>
      </w:r>
      <w:r>
        <w:rPr>
          <w:lang w:val="ru-RU"/>
        </w:rPr>
        <w:t>1000</w:t>
      </w:r>
      <w:r w:rsidRPr="00172EB0">
        <w:rPr>
          <w:lang w:val="ru-RU"/>
        </w:rPr>
        <w:t xml:space="preserve"> </w:t>
      </w:r>
      <w:r>
        <w:rPr>
          <w:lang w:val="ru-RU"/>
        </w:rPr>
        <w:t>метров</w:t>
      </w:r>
      <w:r w:rsidRPr="00172EB0">
        <w:rPr>
          <w:lang w:val="ru-RU"/>
        </w:rPr>
        <w:t>.</w:t>
      </w:r>
    </w:p>
    <w:p w:rsidR="00CB5F98" w:rsidRPr="00172EB0" w:rsidRDefault="00CB5F98" w:rsidP="00C15121">
      <w:pPr>
        <w:pStyle w:val="4"/>
      </w:pPr>
      <w:bookmarkStart w:id="69" w:name="_Toc511209108"/>
      <w:bookmarkStart w:id="70" w:name="_Toc510539144"/>
      <w:bookmarkStart w:id="71" w:name="_Toc512329055"/>
      <w:bookmarkStart w:id="72" w:name="_Toc35268846"/>
      <w:bookmarkStart w:id="73" w:name="_Toc35502759"/>
      <w:bookmarkStart w:id="74" w:name="_Toc129264928"/>
      <w:bookmarkEnd w:id="69"/>
      <w:bookmarkEnd w:id="70"/>
      <w:r w:rsidRPr="003764B0">
        <w:t>Состояние учреждений культуры и искусства</w:t>
      </w:r>
      <w:bookmarkEnd w:id="71"/>
      <w:bookmarkEnd w:id="72"/>
      <w:bookmarkEnd w:id="73"/>
      <w:bookmarkEnd w:id="74"/>
    </w:p>
    <w:p w:rsidR="00CB5F98" w:rsidRPr="00172EB0" w:rsidRDefault="00CB5F98" w:rsidP="00C15121">
      <w:pPr>
        <w:pStyle w:val="732"/>
        <w:tabs>
          <w:tab w:val="left" w:pos="993"/>
        </w:tabs>
        <w:spacing w:line="240" w:lineRule="auto"/>
        <w:rPr>
          <w:sz w:val="24"/>
          <w:szCs w:val="24"/>
        </w:rPr>
      </w:pPr>
      <w:r w:rsidRPr="00172EB0">
        <w:rPr>
          <w:sz w:val="24"/>
          <w:szCs w:val="24"/>
        </w:rPr>
        <w:t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органы местного самоуправления должны оказывать поддержку учреждениям культуры, обеспечивать доступность и бесплатность для населения основных услуг библиотек, расположенных на территории муниципального образования, других учреждений культуры.</w:t>
      </w:r>
    </w:p>
    <w:p w:rsidR="00CB5F98" w:rsidRPr="00172EB0" w:rsidRDefault="00CB5F98" w:rsidP="00C15121">
      <w:pPr>
        <w:ind w:firstLine="540"/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Одним из основных направлений работы является работа по организации досуга детей и подростков: проведение интеллектуальных игр, дней молодежи, настольных игр, викторин и т.д.</w:t>
      </w:r>
    </w:p>
    <w:p w:rsidR="00CB5F98" w:rsidRPr="00172EB0" w:rsidRDefault="00CB5F98" w:rsidP="00C15121">
      <w:pPr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Задача в культурно-досуговых учреждениях – вводить инновационные формы организации досуга населения и увеличить процент охвата населения.</w:t>
      </w:r>
    </w:p>
    <w:p w:rsidR="00CB5F98" w:rsidRDefault="00CB5F9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Проведение этих мероприятий позволит увеличить обеспеченность населения </w:t>
      </w:r>
      <w:r>
        <w:rPr>
          <w:rFonts w:cs="Times New Roman"/>
          <w:szCs w:val="24"/>
        </w:rPr>
        <w:t>муниципального образования</w:t>
      </w:r>
      <w:r w:rsidRPr="00172EB0">
        <w:rPr>
          <w:rFonts w:cs="Times New Roman"/>
          <w:szCs w:val="24"/>
        </w:rPr>
        <w:t xml:space="preserve"> культурно-досуговыми учреждениями и качеством услуг.</w:t>
      </w:r>
    </w:p>
    <w:p w:rsidR="00CB5F98" w:rsidRDefault="00CB5F98" w:rsidP="00C15121">
      <w:pPr>
        <w:rPr>
          <w:rFonts w:cs="Times New Roman"/>
          <w:szCs w:val="24"/>
        </w:rPr>
      </w:pPr>
      <w:r>
        <w:rPr>
          <w:rFonts w:cs="Times New Roman"/>
          <w:szCs w:val="24"/>
        </w:rPr>
        <w:t>На территории Старохоперского МО расположена одна библиотека:</w:t>
      </w:r>
    </w:p>
    <w:p w:rsidR="00CB5F98" w:rsidRPr="00EA3881" w:rsidRDefault="00CB5F98" w:rsidP="00EA3881">
      <w:pPr>
        <w:pStyle w:val="afff2"/>
        <w:numPr>
          <w:ilvl w:val="0"/>
          <w:numId w:val="44"/>
        </w:numPr>
        <w:rPr>
          <w:lang w:val="ru-RU"/>
        </w:rPr>
      </w:pPr>
      <w:r w:rsidRPr="00EA3881">
        <w:rPr>
          <w:lang w:val="ru-RU"/>
        </w:rPr>
        <w:t xml:space="preserve">библиотека филиал № </w:t>
      </w:r>
      <w:r>
        <w:rPr>
          <w:lang w:val="ru-RU"/>
        </w:rPr>
        <w:t>30</w:t>
      </w:r>
      <w:r w:rsidRPr="00EA3881">
        <w:rPr>
          <w:lang w:val="ru-RU"/>
        </w:rPr>
        <w:t xml:space="preserve"> </w:t>
      </w:r>
      <w:r>
        <w:rPr>
          <w:lang w:val="ru-RU"/>
        </w:rPr>
        <w:t>(с</w:t>
      </w:r>
      <w:r w:rsidRPr="000E4EB2">
        <w:rPr>
          <w:lang w:val="ru-RU"/>
        </w:rPr>
        <w:t>.</w:t>
      </w:r>
      <w:r>
        <w:rPr>
          <w:lang w:val="ru-RU"/>
        </w:rPr>
        <w:t xml:space="preserve"> Старый</w:t>
      </w:r>
      <w:r w:rsidRPr="000E4EB2">
        <w:rPr>
          <w:lang w:val="ru-RU"/>
        </w:rPr>
        <w:t xml:space="preserve"> Хопёр ул. Советская д. 60</w:t>
      </w:r>
      <w:r>
        <w:rPr>
          <w:lang w:val="ru-RU"/>
        </w:rPr>
        <w:t>).</w:t>
      </w:r>
    </w:p>
    <w:p w:rsidR="00CB5F98" w:rsidRDefault="00CB5F98" w:rsidP="00C15121">
      <w:pPr>
        <w:rPr>
          <w:rFonts w:cs="Times New Roman"/>
          <w:szCs w:val="24"/>
        </w:rPr>
      </w:pPr>
      <w:r>
        <w:rPr>
          <w:rFonts w:cs="Times New Roman"/>
          <w:szCs w:val="24"/>
        </w:rPr>
        <w:t>Общий библиотечный фонд составляет 15000 экземпляров.</w:t>
      </w:r>
    </w:p>
    <w:p w:rsidR="00CB5F98" w:rsidRPr="00172EB0" w:rsidRDefault="00CB5F9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Объекты культуры и досуга </w:t>
      </w:r>
      <w:r>
        <w:rPr>
          <w:rFonts w:cs="Times New Roman"/>
          <w:szCs w:val="24"/>
        </w:rPr>
        <w:t>Старохоперского</w:t>
      </w:r>
      <w:r w:rsidRPr="00172EB0">
        <w:rPr>
          <w:rFonts w:cs="Times New Roman"/>
          <w:szCs w:val="24"/>
        </w:rPr>
        <w:t xml:space="preserve"> МО представлены следующими учреждениями (таблица </w:t>
      </w:r>
      <w:r>
        <w:rPr>
          <w:rFonts w:cs="Times New Roman"/>
          <w:szCs w:val="24"/>
        </w:rPr>
        <w:t>4</w:t>
      </w:r>
      <w:r w:rsidRPr="00172EB0">
        <w:rPr>
          <w:rFonts w:cs="Times New Roman"/>
          <w:szCs w:val="24"/>
        </w:rPr>
        <w:t>):</w:t>
      </w:r>
    </w:p>
    <w:p w:rsidR="00CB5F98" w:rsidRPr="00172EB0" w:rsidRDefault="00CB5F98" w:rsidP="00C15121">
      <w:pPr>
        <w:jc w:val="right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 xml:space="preserve">Таблица </w:t>
      </w:r>
      <w:r>
        <w:rPr>
          <w:rFonts w:cs="Times New Roman"/>
          <w:b/>
          <w:szCs w:val="24"/>
        </w:rPr>
        <w:t>4</w:t>
      </w:r>
    </w:p>
    <w:p w:rsidR="00CB5F98" w:rsidRDefault="00CB5F98" w:rsidP="00C15121">
      <w:pPr>
        <w:jc w:val="center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 xml:space="preserve">Объекты культуры и искусства </w:t>
      </w:r>
      <w:r>
        <w:rPr>
          <w:rFonts w:cs="Times New Roman"/>
          <w:b/>
          <w:szCs w:val="24"/>
        </w:rPr>
        <w:t>Старохоперского</w:t>
      </w:r>
      <w:r w:rsidRPr="00172EB0">
        <w:rPr>
          <w:rFonts w:cs="Times New Roman"/>
          <w:b/>
          <w:szCs w:val="24"/>
        </w:rPr>
        <w:t xml:space="preserve"> МО</w:t>
      </w:r>
    </w:p>
    <w:tbl>
      <w:tblPr>
        <w:tblW w:w="50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420"/>
        <w:gridCol w:w="1714"/>
        <w:gridCol w:w="1862"/>
        <w:gridCol w:w="1773"/>
        <w:gridCol w:w="1743"/>
      </w:tblGrid>
      <w:tr w:rsidR="00CB5F98" w:rsidRPr="008E686A" w:rsidTr="003764B0">
        <w:trPr>
          <w:cantSplit/>
          <w:trHeight w:val="146"/>
          <w:tblHeader/>
          <w:jc w:val="center"/>
        </w:trPr>
        <w:tc>
          <w:tcPr>
            <w:tcW w:w="1272" w:type="pct"/>
          </w:tcPr>
          <w:p w:rsidR="00CB5F98" w:rsidRPr="008E686A" w:rsidRDefault="00CB5F98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8E686A">
              <w:rPr>
                <w:b/>
                <w:sz w:val="20"/>
                <w:szCs w:val="20"/>
              </w:rPr>
              <w:lastRenderedPageBreak/>
              <w:t>Наименование объекта</w:t>
            </w:r>
          </w:p>
        </w:tc>
        <w:tc>
          <w:tcPr>
            <w:tcW w:w="901" w:type="pct"/>
          </w:tcPr>
          <w:p w:rsidR="00CB5F98" w:rsidRPr="008E686A" w:rsidRDefault="00CB5F98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8E686A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79" w:type="pct"/>
          </w:tcPr>
          <w:p w:rsidR="00CB5F98" w:rsidRPr="008E686A" w:rsidRDefault="00CB5F98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8E686A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932" w:type="pct"/>
          </w:tcPr>
          <w:p w:rsidR="00CB5F98" w:rsidRPr="008E686A" w:rsidRDefault="00CB5F98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8E686A">
              <w:rPr>
                <w:b/>
                <w:sz w:val="20"/>
                <w:szCs w:val="20"/>
              </w:rPr>
              <w:t>Мощность объекта с указанием единиц измерения</w:t>
            </w:r>
          </w:p>
        </w:tc>
        <w:tc>
          <w:tcPr>
            <w:tcW w:w="916" w:type="pct"/>
          </w:tcPr>
          <w:p w:rsidR="00CB5F98" w:rsidRPr="008E686A" w:rsidRDefault="00CB5F98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8E686A">
              <w:rPr>
                <w:b/>
                <w:sz w:val="20"/>
                <w:szCs w:val="20"/>
              </w:rPr>
              <w:t>Значение объекта</w:t>
            </w:r>
          </w:p>
        </w:tc>
      </w:tr>
      <w:tr w:rsidR="00CB5F98" w:rsidRPr="008E686A" w:rsidTr="003764B0">
        <w:trPr>
          <w:cantSplit/>
          <w:trHeight w:val="157"/>
          <w:jc w:val="center"/>
        </w:trPr>
        <w:tc>
          <w:tcPr>
            <w:tcW w:w="5000" w:type="pct"/>
            <w:gridSpan w:val="5"/>
          </w:tcPr>
          <w:p w:rsidR="00CB5F98" w:rsidRPr="008E686A" w:rsidRDefault="00CB5F98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E686A">
              <w:rPr>
                <w:b/>
                <w:color w:val="000000"/>
                <w:sz w:val="20"/>
                <w:szCs w:val="20"/>
                <w:lang w:eastAsia="en-US"/>
              </w:rPr>
              <w:t>Объекты культуры</w:t>
            </w:r>
          </w:p>
        </w:tc>
      </w:tr>
      <w:tr w:rsidR="00CB5F98" w:rsidRPr="008E686A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CB5F98" w:rsidRPr="008E686A" w:rsidRDefault="00CB5F98" w:rsidP="003A3C8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E686A">
              <w:rPr>
                <w:b/>
                <w:sz w:val="20"/>
                <w:szCs w:val="20"/>
              </w:rPr>
              <w:t>Филиал МУ «КДЦ БМР» СДК с. Старый Хопер</w:t>
            </w:r>
          </w:p>
        </w:tc>
        <w:tc>
          <w:tcPr>
            <w:tcW w:w="901" w:type="pct"/>
            <w:vAlign w:val="center"/>
          </w:tcPr>
          <w:p w:rsidR="00CB5F98" w:rsidRPr="008E686A" w:rsidRDefault="00CB5F98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8E686A">
              <w:rPr>
                <w:sz w:val="20"/>
                <w:szCs w:val="20"/>
              </w:rPr>
              <w:t>с. Старый Хопер, ул. Советская, д. 75</w:t>
            </w:r>
          </w:p>
        </w:tc>
        <w:tc>
          <w:tcPr>
            <w:tcW w:w="979" w:type="pct"/>
            <w:vAlign w:val="center"/>
          </w:tcPr>
          <w:p w:rsidR="00CB5F98" w:rsidRPr="008E686A" w:rsidRDefault="00CB5F98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E686A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удовлетворительное, год постройки - 1959</w:t>
            </w:r>
          </w:p>
        </w:tc>
        <w:tc>
          <w:tcPr>
            <w:tcW w:w="932" w:type="pct"/>
            <w:vAlign w:val="center"/>
          </w:tcPr>
          <w:p w:rsidR="00CB5F98" w:rsidRPr="008E686A" w:rsidRDefault="00CB5F98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E686A">
              <w:rPr>
                <w:color w:val="000000"/>
                <w:sz w:val="20"/>
                <w:szCs w:val="20"/>
                <w:lang w:eastAsia="en-US"/>
              </w:rPr>
              <w:t>150 зрительских мест</w:t>
            </w:r>
          </w:p>
        </w:tc>
        <w:tc>
          <w:tcPr>
            <w:tcW w:w="916" w:type="pct"/>
            <w:vAlign w:val="center"/>
          </w:tcPr>
          <w:p w:rsidR="00CB5F98" w:rsidRPr="008E686A" w:rsidRDefault="00CB5F98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8E686A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</w:tbl>
    <w:p w:rsidR="00CB5F98" w:rsidRPr="00172EB0" w:rsidRDefault="00CB5F98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5" w:name="_Toc510539145"/>
      <w:bookmarkStart w:id="76" w:name="_Toc129264929"/>
      <w:bookmarkEnd w:id="75"/>
      <w:r w:rsidRPr="00172EB0">
        <w:rPr>
          <w:rStyle w:val="af5"/>
          <w:i w:val="0"/>
          <w:iCs w:val="0"/>
        </w:rPr>
        <w:t xml:space="preserve">Характеристика сферы бытового обслуживания населения </w:t>
      </w:r>
      <w:r>
        <w:rPr>
          <w:rStyle w:val="af5"/>
          <w:i w:val="0"/>
          <w:iCs w:val="0"/>
        </w:rPr>
        <w:t>Старохоперского</w:t>
      </w:r>
      <w:r w:rsidRPr="00172EB0">
        <w:rPr>
          <w:rStyle w:val="af5"/>
          <w:i w:val="0"/>
          <w:iCs w:val="0"/>
        </w:rPr>
        <w:t xml:space="preserve"> МО</w:t>
      </w:r>
      <w:bookmarkEnd w:id="76"/>
    </w:p>
    <w:p w:rsidR="00CB5F98" w:rsidRPr="00172EB0" w:rsidRDefault="00CB5F9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Состав и объем необходимых учреждений определен, исходя из современного состояния сложившейся системы обслуживания и решения задачи наиболее полного удовлетворения потребностей жителей муниципального района в учреждениях различных видов обслуживания.</w:t>
      </w:r>
    </w:p>
    <w:p w:rsidR="00CB5F98" w:rsidRPr="00172EB0" w:rsidRDefault="00CB5F9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 и связана со спросом населения и рентабельностью функционирования учреждений.</w:t>
      </w:r>
    </w:p>
    <w:p w:rsidR="00CB5F98" w:rsidRPr="00CC5D9E" w:rsidRDefault="00CB5F98" w:rsidP="0094644A">
      <w:pPr>
        <w:rPr>
          <w:lang w:eastAsia="ar-SA"/>
        </w:rPr>
      </w:pPr>
      <w:r w:rsidRPr="00151C0C">
        <w:t xml:space="preserve">На территории поселения функционируют </w:t>
      </w:r>
      <w:r>
        <w:t>4</w:t>
      </w:r>
      <w:r w:rsidRPr="00151C0C">
        <w:t xml:space="preserve"> предприяти</w:t>
      </w:r>
      <w:r>
        <w:t>я</w:t>
      </w:r>
      <w:r w:rsidRPr="00151C0C">
        <w:t xml:space="preserve"> розничной торговли общей площадью торгового зала </w:t>
      </w:r>
      <w:r>
        <w:t>150</w:t>
      </w:r>
      <w:r w:rsidRPr="00151C0C">
        <w:t xml:space="preserve"> кв.м. </w:t>
      </w:r>
      <w:r w:rsidRPr="00151C0C">
        <w:rPr>
          <w:lang w:eastAsia="ar-SA"/>
        </w:rPr>
        <w:t>Имеет место частная торговля, продуктами, произведёнными на собственных участках.</w:t>
      </w:r>
    </w:p>
    <w:p w:rsidR="00CB5F98" w:rsidRPr="004B7AAF" w:rsidRDefault="00CB5F98" w:rsidP="003A3C89">
      <w:pPr>
        <w:pStyle w:val="afff2"/>
        <w:rPr>
          <w:lang w:val="ru-RU"/>
        </w:rPr>
      </w:pPr>
      <w:r w:rsidRPr="004B7AAF">
        <w:rPr>
          <w:lang w:val="ru-RU"/>
        </w:rPr>
        <w:t xml:space="preserve">Действующих общедоступных предприятий бытового и коммунального обслуживания на территории </w:t>
      </w:r>
      <w:r>
        <w:rPr>
          <w:lang w:val="ru-RU"/>
        </w:rPr>
        <w:t>Старохоперского МО</w:t>
      </w:r>
      <w:r w:rsidRPr="004B7AAF">
        <w:rPr>
          <w:lang w:val="ru-RU"/>
        </w:rPr>
        <w:t xml:space="preserve"> нет. Сфера общественного питания представлена </w:t>
      </w:r>
      <w:r>
        <w:rPr>
          <w:lang w:val="ru-RU"/>
        </w:rPr>
        <w:t xml:space="preserve">одним общедоступным объектом общественного питания (площадь зала </w:t>
      </w:r>
      <w:r w:rsidRPr="00151C0C">
        <w:rPr>
          <w:lang w:val="ru-RU"/>
        </w:rPr>
        <w:t xml:space="preserve">обслуживания </w:t>
      </w:r>
      <w:r>
        <w:rPr>
          <w:lang w:val="ru-RU"/>
        </w:rPr>
        <w:t>50</w:t>
      </w:r>
      <w:r w:rsidRPr="00151C0C">
        <w:rPr>
          <w:lang w:val="ru-RU"/>
        </w:rPr>
        <w:t xml:space="preserve"> кв.м, вместимость </w:t>
      </w:r>
      <w:r>
        <w:rPr>
          <w:lang w:val="ru-RU"/>
        </w:rPr>
        <w:t>100</w:t>
      </w:r>
      <w:r w:rsidRPr="00151C0C">
        <w:rPr>
          <w:lang w:val="ru-RU"/>
        </w:rPr>
        <w:t xml:space="preserve"> посадочных мест)</w:t>
      </w:r>
      <w:r>
        <w:rPr>
          <w:lang w:val="ru-RU"/>
        </w:rPr>
        <w:t xml:space="preserve">, одним кафе (площадь зала </w:t>
      </w:r>
      <w:r w:rsidRPr="00151C0C">
        <w:rPr>
          <w:lang w:val="ru-RU"/>
        </w:rPr>
        <w:t xml:space="preserve">обслуживания </w:t>
      </w:r>
      <w:r>
        <w:rPr>
          <w:lang w:val="ru-RU"/>
        </w:rPr>
        <w:t>20</w:t>
      </w:r>
      <w:r w:rsidRPr="00151C0C">
        <w:rPr>
          <w:lang w:val="ru-RU"/>
        </w:rPr>
        <w:t xml:space="preserve"> кв.м, вместимость </w:t>
      </w:r>
      <w:r>
        <w:rPr>
          <w:lang w:val="ru-RU"/>
        </w:rPr>
        <w:t>16</w:t>
      </w:r>
      <w:r w:rsidRPr="00151C0C">
        <w:rPr>
          <w:lang w:val="ru-RU"/>
        </w:rPr>
        <w:t xml:space="preserve"> посадочных мест</w:t>
      </w:r>
      <w:r>
        <w:rPr>
          <w:lang w:val="ru-RU"/>
        </w:rPr>
        <w:t>)</w:t>
      </w:r>
      <w:r w:rsidRPr="00151C0C">
        <w:rPr>
          <w:lang w:val="ru-RU"/>
        </w:rPr>
        <w:t xml:space="preserve"> и столов</w:t>
      </w:r>
      <w:r>
        <w:rPr>
          <w:lang w:val="ru-RU"/>
        </w:rPr>
        <w:t>ой</w:t>
      </w:r>
      <w:r w:rsidRPr="00151C0C">
        <w:rPr>
          <w:lang w:val="ru-RU"/>
        </w:rPr>
        <w:t xml:space="preserve"> при </w:t>
      </w:r>
      <w:r w:rsidRPr="009E2DD5">
        <w:rPr>
          <w:lang w:val="ru-RU"/>
        </w:rPr>
        <w:t xml:space="preserve">МОУ «СОШ с. Старый Хопер Балашовского района Саратовской области» </w:t>
      </w:r>
      <w:r w:rsidRPr="00151C0C">
        <w:rPr>
          <w:lang w:val="ru-RU"/>
        </w:rPr>
        <w:t xml:space="preserve">(площадь помещения </w:t>
      </w:r>
      <w:r>
        <w:rPr>
          <w:lang w:val="ru-RU"/>
        </w:rPr>
        <w:t>88</w:t>
      </w:r>
      <w:r w:rsidRPr="00151C0C">
        <w:rPr>
          <w:lang w:val="ru-RU"/>
        </w:rPr>
        <w:t xml:space="preserve"> кв. м, вместимость </w:t>
      </w:r>
      <w:r>
        <w:rPr>
          <w:lang w:val="ru-RU"/>
        </w:rPr>
        <w:t>57</w:t>
      </w:r>
      <w:r w:rsidRPr="00151C0C">
        <w:rPr>
          <w:lang w:val="ru-RU"/>
        </w:rPr>
        <w:t xml:space="preserve"> мест).</w:t>
      </w:r>
    </w:p>
    <w:p w:rsidR="00CB5F98" w:rsidRDefault="00CB5F9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На территории </w:t>
      </w:r>
      <w:r>
        <w:rPr>
          <w:rFonts w:cs="Times New Roman"/>
          <w:szCs w:val="24"/>
        </w:rPr>
        <w:t>Старохоперского</w:t>
      </w:r>
      <w:r w:rsidRPr="00172EB0">
        <w:rPr>
          <w:rFonts w:cs="Times New Roman"/>
          <w:szCs w:val="24"/>
        </w:rPr>
        <w:t xml:space="preserve"> МО расположен</w:t>
      </w:r>
      <w:r>
        <w:rPr>
          <w:rFonts w:cs="Times New Roman"/>
          <w:szCs w:val="24"/>
        </w:rPr>
        <w:t>ы</w:t>
      </w:r>
      <w:r w:rsidRPr="00172EB0">
        <w:rPr>
          <w:rFonts w:cs="Times New Roman"/>
          <w:szCs w:val="24"/>
        </w:rPr>
        <w:t xml:space="preserve"> отделени</w:t>
      </w:r>
      <w:r>
        <w:rPr>
          <w:rFonts w:cs="Times New Roman"/>
          <w:szCs w:val="24"/>
        </w:rPr>
        <w:t>я</w:t>
      </w:r>
      <w:r w:rsidRPr="00172EB0">
        <w:rPr>
          <w:rFonts w:cs="Times New Roman"/>
          <w:szCs w:val="24"/>
        </w:rPr>
        <w:t xml:space="preserve"> почтовой связи ФГПУ Почта России</w:t>
      </w:r>
      <w:r>
        <w:rPr>
          <w:rFonts w:cs="Times New Roman"/>
          <w:szCs w:val="24"/>
        </w:rPr>
        <w:t>:</w:t>
      </w:r>
    </w:p>
    <w:p w:rsidR="00CB5F98" w:rsidRDefault="00CB5F98" w:rsidP="0094644A">
      <w:pPr>
        <w:pStyle w:val="afff2"/>
        <w:numPr>
          <w:ilvl w:val="0"/>
          <w:numId w:val="44"/>
        </w:numPr>
        <w:rPr>
          <w:lang w:val="ru-RU"/>
        </w:rPr>
      </w:pPr>
      <w:bookmarkStart w:id="77" w:name="_Hlk130998635"/>
      <w:r w:rsidRPr="0094644A">
        <w:rPr>
          <w:lang w:val="ru-RU"/>
        </w:rPr>
        <w:t xml:space="preserve">ОПС № </w:t>
      </w:r>
      <w:r>
        <w:rPr>
          <w:lang w:val="ru-RU"/>
        </w:rPr>
        <w:t>412330</w:t>
      </w:r>
      <w:r w:rsidRPr="0094644A">
        <w:rPr>
          <w:lang w:val="ru-RU"/>
        </w:rPr>
        <w:t xml:space="preserve"> (</w:t>
      </w:r>
      <w:bookmarkStart w:id="78" w:name="_Hlk130999020"/>
      <w:r w:rsidRPr="0094644A">
        <w:rPr>
          <w:lang w:val="ru-RU"/>
        </w:rPr>
        <w:t xml:space="preserve">с. </w:t>
      </w:r>
      <w:r>
        <w:rPr>
          <w:lang w:val="ru-RU"/>
        </w:rPr>
        <w:t>Старый Хопер</w:t>
      </w:r>
      <w:r w:rsidRPr="0094644A">
        <w:rPr>
          <w:lang w:val="ru-RU"/>
        </w:rPr>
        <w:t xml:space="preserve">, ул. </w:t>
      </w:r>
      <w:r>
        <w:rPr>
          <w:lang w:val="ru-RU"/>
        </w:rPr>
        <w:t>Советская</w:t>
      </w:r>
      <w:r w:rsidRPr="0094644A">
        <w:rPr>
          <w:lang w:val="ru-RU"/>
        </w:rPr>
        <w:t>, д</w:t>
      </w:r>
      <w:r>
        <w:rPr>
          <w:lang w:val="ru-RU"/>
        </w:rPr>
        <w:t>.</w:t>
      </w:r>
      <w:r w:rsidRPr="0094644A">
        <w:rPr>
          <w:lang w:val="ru-RU"/>
        </w:rPr>
        <w:t xml:space="preserve"> </w:t>
      </w:r>
      <w:r>
        <w:rPr>
          <w:lang w:val="ru-RU"/>
        </w:rPr>
        <w:t>60</w:t>
      </w:r>
      <w:bookmarkEnd w:id="78"/>
      <w:r w:rsidRPr="0094644A">
        <w:rPr>
          <w:lang w:val="ru-RU"/>
        </w:rPr>
        <w:t>)</w:t>
      </w:r>
      <w:r>
        <w:rPr>
          <w:lang w:val="ru-RU"/>
        </w:rPr>
        <w:t>.</w:t>
      </w:r>
    </w:p>
    <w:bookmarkEnd w:id="77"/>
    <w:p w:rsidR="00CB5F98" w:rsidRPr="00172EB0" w:rsidRDefault="00CB5F9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Из учреждений управления </w:t>
      </w:r>
      <w:r>
        <w:rPr>
          <w:rFonts w:cs="Times New Roman"/>
          <w:szCs w:val="24"/>
        </w:rPr>
        <w:t xml:space="preserve">на территории муниципального образования </w:t>
      </w:r>
      <w:r w:rsidRPr="00172EB0">
        <w:rPr>
          <w:rFonts w:cs="Times New Roman"/>
          <w:szCs w:val="24"/>
        </w:rPr>
        <w:t xml:space="preserve">расположена </w:t>
      </w:r>
      <w:r w:rsidRPr="00172EB0">
        <w:t xml:space="preserve">Администрация </w:t>
      </w:r>
      <w:r>
        <w:t>Старохоперского</w:t>
      </w:r>
      <w:r w:rsidRPr="00172EB0">
        <w:t xml:space="preserve"> МО</w:t>
      </w:r>
      <w:r w:rsidRPr="00172EB0">
        <w:rPr>
          <w:rFonts w:cs="Times New Roman"/>
          <w:szCs w:val="24"/>
        </w:rPr>
        <w:t>.</w:t>
      </w:r>
    </w:p>
    <w:p w:rsidR="00CB5F98" w:rsidRPr="00172EB0" w:rsidRDefault="00CB5F98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9" w:name="_Toc129264930"/>
      <w:r w:rsidRPr="00172EB0">
        <w:rPr>
          <w:rStyle w:val="af5"/>
          <w:i w:val="0"/>
          <w:iCs w:val="0"/>
        </w:rPr>
        <w:t>Прогнозируемый спрос на услуги социальной инфраструктуры поселения</w:t>
      </w:r>
      <w:bookmarkEnd w:id="79"/>
    </w:p>
    <w:p w:rsidR="00CB5F98" w:rsidRPr="00172EB0" w:rsidRDefault="00CB5F98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При составлении прогноза учитываются особенности системы обслуживания населения, сложившейся на территории </w:t>
      </w:r>
      <w:r>
        <w:rPr>
          <w:szCs w:val="24"/>
        </w:rPr>
        <w:t>Старохоперского</w:t>
      </w:r>
      <w:r w:rsidRPr="00172EB0">
        <w:rPr>
          <w:szCs w:val="24"/>
        </w:rPr>
        <w:t xml:space="preserve"> МО. Согласно </w:t>
      </w:r>
      <w:r>
        <w:rPr>
          <w:szCs w:val="24"/>
        </w:rPr>
        <w:t xml:space="preserve">демографическому прогнозу, определенному в стратегии социально-экономического развития Саратовской области, </w:t>
      </w:r>
      <w:r w:rsidRPr="00172EB0">
        <w:rPr>
          <w:szCs w:val="24"/>
        </w:rPr>
        <w:t xml:space="preserve">расчетное количество населения </w:t>
      </w:r>
      <w:r>
        <w:rPr>
          <w:szCs w:val="24"/>
        </w:rPr>
        <w:t>Старохоперского</w:t>
      </w:r>
      <w:r w:rsidRPr="00172EB0">
        <w:rPr>
          <w:szCs w:val="24"/>
        </w:rPr>
        <w:t xml:space="preserve"> МО к </w:t>
      </w:r>
      <w:r>
        <w:rPr>
          <w:szCs w:val="24"/>
        </w:rPr>
        <w:t>2043 году</w:t>
      </w:r>
      <w:r w:rsidRPr="00172EB0">
        <w:rPr>
          <w:szCs w:val="24"/>
        </w:rPr>
        <w:t xml:space="preserve"> составит </w:t>
      </w:r>
      <w:r>
        <w:rPr>
          <w:szCs w:val="24"/>
        </w:rPr>
        <w:t xml:space="preserve">1048 </w:t>
      </w:r>
      <w:r w:rsidRPr="00172EB0">
        <w:rPr>
          <w:szCs w:val="24"/>
        </w:rPr>
        <w:t>чел.</w:t>
      </w:r>
    </w:p>
    <w:p w:rsidR="00CB5F98" w:rsidRPr="00172EB0" w:rsidRDefault="00CB5F98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</w:t>
      </w:r>
      <w:r>
        <w:rPr>
          <w:szCs w:val="24"/>
        </w:rPr>
        <w:t>Старохоперского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CB5F98" w:rsidRDefault="00CB5F98" w:rsidP="00C15121">
      <w:pPr>
        <w:pStyle w:val="aff4"/>
        <w:rPr>
          <w:szCs w:val="24"/>
        </w:rPr>
      </w:pPr>
      <w:r w:rsidRPr="00172EB0">
        <w:rPr>
          <w:szCs w:val="24"/>
        </w:rPr>
        <w:t>Программой предлагается качественное развитие существующих объектов местного значения поселения.</w:t>
      </w:r>
    </w:p>
    <w:p w:rsidR="00CB5F98" w:rsidRPr="00172EB0" w:rsidRDefault="00CB5F98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80" w:name="_Toc129264931"/>
      <w:r w:rsidRPr="00172EB0">
        <w:rPr>
          <w:rStyle w:val="af5"/>
          <w:i w:val="0"/>
          <w:iCs w:val="0"/>
        </w:rPr>
        <w:lastRenderedPageBreak/>
        <w:t>Оценка нормативно-правовой базы, необходимой для функционирования и развития социальной инфраструктуры поселения</w:t>
      </w:r>
      <w:bookmarkEnd w:id="80"/>
      <w:r w:rsidRPr="00172EB0">
        <w:rPr>
          <w:rStyle w:val="af5"/>
          <w:i w:val="0"/>
          <w:iCs w:val="0"/>
        </w:rPr>
        <w:t xml:space="preserve"> </w:t>
      </w:r>
    </w:p>
    <w:p w:rsidR="00CB5F98" w:rsidRPr="00172EB0" w:rsidRDefault="00CB5F9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Программа комплексного развития социальной инфраструктуры </w:t>
      </w:r>
      <w:r>
        <w:rPr>
          <w:rFonts w:cs="Times New Roman"/>
          <w:szCs w:val="24"/>
        </w:rPr>
        <w:t>Старохоперского</w:t>
      </w:r>
      <w:r w:rsidRPr="00172EB0">
        <w:rPr>
          <w:rFonts w:cs="Times New Roman"/>
          <w:szCs w:val="24"/>
        </w:rPr>
        <w:t xml:space="preserve"> МО разработана с учётом следующих правовых актов:</w:t>
      </w:r>
    </w:p>
    <w:p w:rsidR="00CB5F98" w:rsidRPr="00172EB0" w:rsidRDefault="00CB5F98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 xml:space="preserve">Федеральный закон от 6 октября 2003 года № 131-ФЗ </w:t>
      </w:r>
      <w:r>
        <w:rPr>
          <w:szCs w:val="24"/>
        </w:rPr>
        <w:t>«</w:t>
      </w:r>
      <w:r w:rsidRPr="00172EB0">
        <w:rPr>
          <w:szCs w:val="24"/>
        </w:rPr>
        <w:t>Об общих принципах организации местного самоуправления в Российской Федерации</w:t>
      </w:r>
      <w:r>
        <w:rPr>
          <w:szCs w:val="24"/>
        </w:rPr>
        <w:t>»</w:t>
      </w:r>
      <w:r w:rsidRPr="00172EB0">
        <w:rPr>
          <w:szCs w:val="24"/>
        </w:rPr>
        <w:t>;</w:t>
      </w:r>
    </w:p>
    <w:p w:rsidR="00CB5F98" w:rsidRPr="00172EB0" w:rsidRDefault="00CB5F98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>Градостроительный кодекс Российской Федерации от 29 декабря 2004 года № 190-ФЗ;</w:t>
      </w:r>
    </w:p>
    <w:p w:rsidR="00CB5F98" w:rsidRPr="005C7D92" w:rsidRDefault="00CB5F98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Постановление Правительства Российской Федерации от 1 октября 2015 года № 1050 </w:t>
      </w:r>
      <w:r>
        <w:rPr>
          <w:szCs w:val="24"/>
        </w:rPr>
        <w:t>«</w:t>
      </w:r>
      <w:r w:rsidRPr="005C7D92">
        <w:rPr>
          <w:szCs w:val="24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szCs w:val="24"/>
        </w:rPr>
        <w:t>»</w:t>
      </w:r>
      <w:r w:rsidRPr="005C7D92">
        <w:rPr>
          <w:szCs w:val="24"/>
        </w:rPr>
        <w:t>;</w:t>
      </w:r>
    </w:p>
    <w:p w:rsidR="00CB5F98" w:rsidRPr="005C7D92" w:rsidRDefault="00CB5F98" w:rsidP="00A6115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Генеральный план </w:t>
      </w:r>
      <w:r>
        <w:rPr>
          <w:szCs w:val="24"/>
        </w:rPr>
        <w:t>Старохоперского</w:t>
      </w:r>
      <w:r w:rsidRPr="005C7D92">
        <w:rPr>
          <w:szCs w:val="24"/>
        </w:rPr>
        <w:t xml:space="preserve"> муниципального образования Балашовского муниципального района (в действующей редакции);</w:t>
      </w:r>
    </w:p>
    <w:p w:rsidR="00CB5F98" w:rsidRPr="005C7D92" w:rsidRDefault="00CB5F98" w:rsidP="001410C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Местные нормативы градостроительного проектирования </w:t>
      </w:r>
      <w:r>
        <w:rPr>
          <w:szCs w:val="24"/>
        </w:rPr>
        <w:t>Старохоперского</w:t>
      </w:r>
      <w:r w:rsidRPr="005C7D92">
        <w:rPr>
          <w:szCs w:val="24"/>
        </w:rPr>
        <w:t xml:space="preserve">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</w:r>
    </w:p>
    <w:p w:rsidR="00CB5F98" w:rsidRPr="005C7D92" w:rsidRDefault="00CB5F98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Стратегия социально-экономического развития Саратовской области до 2030 года, утвержденная Постановлением Правительства Саратовской области от 30.06.2016 года N 321-П</w:t>
      </w:r>
    </w:p>
    <w:p w:rsidR="00CB5F98" w:rsidRPr="005C7D92" w:rsidRDefault="00CB5F98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Другие нормативные документы, в том числе местные.</w:t>
      </w:r>
    </w:p>
    <w:p w:rsidR="00CB5F98" w:rsidRPr="00172EB0" w:rsidRDefault="00CB5F98" w:rsidP="00C15121">
      <w:pPr>
        <w:rPr>
          <w:rFonts w:cs="Times New Roman"/>
          <w:szCs w:val="24"/>
        </w:rPr>
      </w:pPr>
      <w:r w:rsidRPr="005C7D92">
        <w:rPr>
          <w:rFonts w:cs="Times New Roman"/>
          <w:szCs w:val="24"/>
        </w:rPr>
        <w:t>В соответствии со ст.14 федерального закона</w:t>
      </w:r>
      <w:r w:rsidRPr="00172EB0">
        <w:rPr>
          <w:rFonts w:cs="Times New Roman"/>
          <w:szCs w:val="24"/>
        </w:rPr>
        <w:t xml:space="preserve"> № 131-ФЗ от 06.10.2003 г. к вопросам местного значения </w:t>
      </w:r>
      <w:r>
        <w:rPr>
          <w:rFonts w:cs="Times New Roman"/>
          <w:szCs w:val="24"/>
        </w:rPr>
        <w:t>сельского</w:t>
      </w:r>
      <w:r w:rsidRPr="00172EB0">
        <w:rPr>
          <w:rFonts w:cs="Times New Roman"/>
          <w:szCs w:val="24"/>
        </w:rPr>
        <w:t xml:space="preserve"> поселения относятся:</w:t>
      </w:r>
    </w:p>
    <w:p w:rsidR="00CB5F98" w:rsidRPr="00A6115A" w:rsidRDefault="00CB5F98" w:rsidP="00A6115A">
      <w:pPr>
        <w:pStyle w:val="afff4"/>
        <w:numPr>
          <w:ilvl w:val="0"/>
          <w:numId w:val="36"/>
        </w:numPr>
        <w:rPr>
          <w:szCs w:val="24"/>
        </w:rPr>
      </w:pPr>
      <w:r w:rsidRPr="00A6115A">
        <w:rPr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CB5F98" w:rsidRPr="00A6115A" w:rsidRDefault="00CB5F98" w:rsidP="00A6115A">
      <w:pPr>
        <w:pStyle w:val="afff4"/>
        <w:numPr>
          <w:ilvl w:val="0"/>
          <w:numId w:val="36"/>
        </w:numPr>
        <w:rPr>
          <w:szCs w:val="24"/>
        </w:rPr>
      </w:pPr>
      <w:bookmarkStart w:id="81" w:name="dst100117"/>
      <w:bookmarkEnd w:id="81"/>
      <w:r w:rsidRPr="00A6115A">
        <w:rPr>
          <w:szCs w:val="24"/>
        </w:rPr>
        <w:t>установление, изменение и отмена </w:t>
      </w:r>
      <w:hyperlink r:id="rId15" w:anchor="dst3277" w:history="1">
        <w:r w:rsidRPr="00A6115A">
          <w:rPr>
            <w:szCs w:val="24"/>
          </w:rPr>
          <w:t>местных налогов</w:t>
        </w:r>
      </w:hyperlink>
      <w:r w:rsidRPr="00A6115A">
        <w:rPr>
          <w:szCs w:val="24"/>
        </w:rPr>
        <w:t> и сборов поселения;</w:t>
      </w:r>
    </w:p>
    <w:p w:rsidR="00CB5F98" w:rsidRPr="00A6115A" w:rsidRDefault="00CB5F98" w:rsidP="00A6115A">
      <w:pPr>
        <w:pStyle w:val="afff4"/>
        <w:numPr>
          <w:ilvl w:val="0"/>
          <w:numId w:val="36"/>
        </w:numPr>
        <w:rPr>
          <w:szCs w:val="24"/>
        </w:rPr>
      </w:pPr>
      <w:bookmarkStart w:id="82" w:name="dst100118"/>
      <w:bookmarkEnd w:id="82"/>
      <w:r w:rsidRPr="00A6115A">
        <w:rPr>
          <w:szCs w:val="24"/>
        </w:rPr>
        <w:t>владение, пользование и распоряжение имуществом, находящимся в муниципальной собственности поселения;</w:t>
      </w:r>
    </w:p>
    <w:p w:rsidR="00CB5F98" w:rsidRPr="00A6115A" w:rsidRDefault="00CB5F98" w:rsidP="00A6115A">
      <w:pPr>
        <w:pStyle w:val="afff4"/>
        <w:numPr>
          <w:ilvl w:val="0"/>
          <w:numId w:val="36"/>
        </w:numPr>
        <w:rPr>
          <w:szCs w:val="24"/>
        </w:rPr>
      </w:pPr>
      <w:bookmarkStart w:id="83" w:name="dst101249"/>
      <w:bookmarkStart w:id="84" w:name="dst100119"/>
      <w:bookmarkStart w:id="85" w:name="dst100124"/>
      <w:bookmarkEnd w:id="83"/>
      <w:bookmarkEnd w:id="84"/>
      <w:bookmarkEnd w:id="85"/>
      <w:r w:rsidRPr="00A6115A">
        <w:rPr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CB5F98" w:rsidRPr="00A6115A" w:rsidRDefault="00CB5F98" w:rsidP="00A6115A">
      <w:pPr>
        <w:pStyle w:val="afff4"/>
        <w:numPr>
          <w:ilvl w:val="0"/>
          <w:numId w:val="36"/>
        </w:numPr>
        <w:rPr>
          <w:szCs w:val="24"/>
        </w:rPr>
      </w:pPr>
      <w:bookmarkStart w:id="86" w:name="dst100125"/>
      <w:bookmarkEnd w:id="86"/>
      <w:r w:rsidRPr="00A6115A">
        <w:rPr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CB5F98" w:rsidRPr="00A6115A" w:rsidRDefault="00CB5F98" w:rsidP="00A6115A">
      <w:pPr>
        <w:pStyle w:val="afff4"/>
        <w:numPr>
          <w:ilvl w:val="0"/>
          <w:numId w:val="36"/>
        </w:numPr>
        <w:rPr>
          <w:szCs w:val="24"/>
        </w:rPr>
      </w:pPr>
      <w:bookmarkStart w:id="87" w:name="dst101096"/>
      <w:bookmarkStart w:id="88" w:name="dst100126"/>
      <w:bookmarkStart w:id="89" w:name="dst101020"/>
      <w:bookmarkStart w:id="90" w:name="dst100127"/>
      <w:bookmarkEnd w:id="87"/>
      <w:bookmarkEnd w:id="88"/>
      <w:bookmarkEnd w:id="89"/>
      <w:bookmarkEnd w:id="90"/>
      <w:r w:rsidRPr="00A6115A">
        <w:rPr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CB5F98" w:rsidRPr="00A6115A" w:rsidRDefault="00CB5F98" w:rsidP="00A6115A">
      <w:pPr>
        <w:pStyle w:val="afff4"/>
        <w:numPr>
          <w:ilvl w:val="0"/>
          <w:numId w:val="36"/>
        </w:numPr>
        <w:rPr>
          <w:szCs w:val="24"/>
        </w:rPr>
      </w:pPr>
      <w:bookmarkStart w:id="91" w:name="dst101021"/>
      <w:bookmarkStart w:id="92" w:name="dst100128"/>
      <w:bookmarkStart w:id="93" w:name="dst75"/>
      <w:bookmarkStart w:id="94" w:name="dst100131"/>
      <w:bookmarkStart w:id="95" w:name="dst100132"/>
      <w:bookmarkEnd w:id="91"/>
      <w:bookmarkEnd w:id="92"/>
      <w:bookmarkEnd w:id="93"/>
      <w:bookmarkEnd w:id="94"/>
      <w:bookmarkEnd w:id="95"/>
      <w:r w:rsidRPr="00A6115A">
        <w:rPr>
          <w:szCs w:val="24"/>
        </w:rPr>
        <w:t>формирование архивных фондов поселения;</w:t>
      </w:r>
    </w:p>
    <w:p w:rsidR="00CB5F98" w:rsidRPr="00A6115A" w:rsidRDefault="00CB5F98" w:rsidP="00A6115A">
      <w:pPr>
        <w:pStyle w:val="afff4"/>
        <w:numPr>
          <w:ilvl w:val="0"/>
          <w:numId w:val="36"/>
        </w:numPr>
        <w:rPr>
          <w:szCs w:val="24"/>
        </w:rPr>
      </w:pPr>
      <w:bookmarkStart w:id="96" w:name="dst853"/>
      <w:bookmarkStart w:id="97" w:name="dst666"/>
      <w:bookmarkStart w:id="98" w:name="dst100133"/>
      <w:bookmarkStart w:id="99" w:name="dst996"/>
      <w:bookmarkStart w:id="100" w:name="dst784"/>
      <w:bookmarkStart w:id="101" w:name="dst100134"/>
      <w:bookmarkStart w:id="102" w:name="dst301"/>
      <w:bookmarkStart w:id="103" w:name="dst64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A6115A">
        <w:rPr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CB5F98" w:rsidRPr="00A6115A" w:rsidRDefault="00CB5F98" w:rsidP="00A6115A">
      <w:pPr>
        <w:pStyle w:val="afff4"/>
        <w:numPr>
          <w:ilvl w:val="0"/>
          <w:numId w:val="36"/>
        </w:numPr>
        <w:rPr>
          <w:szCs w:val="24"/>
        </w:rPr>
      </w:pPr>
      <w:bookmarkStart w:id="104" w:name="dst889"/>
      <w:bookmarkStart w:id="105" w:name="dst100996"/>
      <w:bookmarkStart w:id="106" w:name="dst100135"/>
      <w:bookmarkStart w:id="107" w:name="dst101148"/>
      <w:bookmarkStart w:id="108" w:name="dst594"/>
      <w:bookmarkStart w:id="109" w:name="dst614"/>
      <w:bookmarkStart w:id="110" w:name="dst363"/>
      <w:bookmarkStart w:id="111" w:name="dst101251"/>
      <w:bookmarkStart w:id="112" w:name="dst253"/>
      <w:bookmarkStart w:id="113" w:name="dst250"/>
      <w:bookmarkStart w:id="114" w:name="dst864"/>
      <w:bookmarkStart w:id="115" w:name="dst101146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 w:rsidRPr="00A6115A">
        <w:rPr>
          <w:szCs w:val="24"/>
        </w:rPr>
        <w:t>принятие в соответствии с гражданским </w:t>
      </w:r>
      <w:hyperlink r:id="rId16" w:anchor="dst11034" w:history="1">
        <w:r w:rsidRPr="00A6115A">
          <w:rPr>
            <w:szCs w:val="24"/>
          </w:rPr>
          <w:t>законодательством</w:t>
        </w:r>
      </w:hyperlink>
      <w:r w:rsidRPr="00A6115A">
        <w:rPr>
          <w:szCs w:val="24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17" w:anchor="dst100464" w:history="1">
        <w:r w:rsidRPr="00A6115A">
          <w:rPr>
            <w:szCs w:val="24"/>
          </w:rPr>
          <w:t>правилами</w:t>
        </w:r>
      </w:hyperlink>
      <w:r w:rsidRPr="00A6115A">
        <w:rPr>
          <w:szCs w:val="24"/>
        </w:rPr>
        <w:t> землепользования и застройки, </w:t>
      </w:r>
      <w:hyperlink r:id="rId18" w:anchor="dst1657" w:history="1">
        <w:r w:rsidRPr="00A6115A">
          <w:rPr>
            <w:szCs w:val="24"/>
          </w:rPr>
          <w:t>документацией</w:t>
        </w:r>
      </w:hyperlink>
      <w:r w:rsidRPr="00A6115A">
        <w:rPr>
          <w:szCs w:val="24"/>
        </w:rPr>
        <w:t xml:space="preserve"> по планировке территории, или обязательными </w:t>
      </w:r>
      <w:r w:rsidRPr="00A6115A">
        <w:rPr>
          <w:szCs w:val="24"/>
        </w:rPr>
        <w:lastRenderedPageBreak/>
        <w:t>требованиями к параметрам объектов капитального строительства, установленными федеральными законами;</w:t>
      </w:r>
    </w:p>
    <w:p w:rsidR="00CB5F98" w:rsidRPr="00A6115A" w:rsidRDefault="00CB5F98" w:rsidP="00A6115A">
      <w:pPr>
        <w:pStyle w:val="afff4"/>
        <w:numPr>
          <w:ilvl w:val="0"/>
          <w:numId w:val="36"/>
        </w:numPr>
        <w:rPr>
          <w:szCs w:val="24"/>
        </w:rPr>
      </w:pPr>
      <w:bookmarkStart w:id="116" w:name="dst404"/>
      <w:bookmarkStart w:id="117" w:name="dst100136"/>
      <w:bookmarkStart w:id="118" w:name="dst101203"/>
      <w:bookmarkStart w:id="119" w:name="dst302"/>
      <w:bookmarkEnd w:id="116"/>
      <w:bookmarkEnd w:id="117"/>
      <w:bookmarkEnd w:id="118"/>
      <w:bookmarkEnd w:id="119"/>
      <w:r w:rsidRPr="00A6115A">
        <w:rPr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CB5F98" w:rsidRPr="00A6115A" w:rsidRDefault="00CB5F98" w:rsidP="00A6115A">
      <w:pPr>
        <w:pStyle w:val="afff4"/>
        <w:numPr>
          <w:ilvl w:val="0"/>
          <w:numId w:val="36"/>
        </w:numPr>
        <w:rPr>
          <w:szCs w:val="24"/>
        </w:rPr>
      </w:pPr>
      <w:bookmarkStart w:id="120" w:name="dst100137"/>
      <w:bookmarkStart w:id="121" w:name="dst127"/>
      <w:bookmarkStart w:id="122" w:name="dst101024"/>
      <w:bookmarkEnd w:id="120"/>
      <w:bookmarkEnd w:id="121"/>
      <w:bookmarkEnd w:id="122"/>
      <w:r w:rsidRPr="00A6115A">
        <w:rPr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B5F98" w:rsidRPr="00A6115A" w:rsidRDefault="00CB5F98" w:rsidP="00A6115A">
      <w:pPr>
        <w:pStyle w:val="afff4"/>
        <w:numPr>
          <w:ilvl w:val="0"/>
          <w:numId w:val="36"/>
        </w:numPr>
        <w:rPr>
          <w:szCs w:val="24"/>
        </w:rPr>
      </w:pPr>
      <w:bookmarkStart w:id="123" w:name="dst76"/>
      <w:bookmarkStart w:id="124" w:name="dst101025"/>
      <w:bookmarkStart w:id="125" w:name="dst101026"/>
      <w:bookmarkEnd w:id="123"/>
      <w:bookmarkEnd w:id="124"/>
      <w:bookmarkEnd w:id="125"/>
      <w:r w:rsidRPr="00A6115A">
        <w:rPr>
          <w:szCs w:val="24"/>
        </w:rPr>
        <w:t>организация и осуществление мероприятий по работе с детьми и молодежью в поселении;</w:t>
      </w:r>
    </w:p>
    <w:p w:rsidR="00CB5F98" w:rsidRPr="00A6115A" w:rsidRDefault="00CB5F98" w:rsidP="00A6115A">
      <w:pPr>
        <w:pStyle w:val="afff4"/>
        <w:numPr>
          <w:ilvl w:val="0"/>
          <w:numId w:val="36"/>
        </w:numPr>
        <w:rPr>
          <w:szCs w:val="24"/>
        </w:rPr>
      </w:pPr>
      <w:bookmarkStart w:id="126" w:name="dst101086"/>
      <w:bookmarkStart w:id="127" w:name="dst407"/>
      <w:bookmarkStart w:id="128" w:name="dst77"/>
      <w:bookmarkEnd w:id="126"/>
      <w:bookmarkEnd w:id="127"/>
      <w:bookmarkEnd w:id="128"/>
      <w:r w:rsidRPr="00A6115A">
        <w:rPr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B5F98" w:rsidRPr="00A6115A" w:rsidRDefault="00CB5F98" w:rsidP="00A6115A">
      <w:pPr>
        <w:pStyle w:val="afff4"/>
        <w:ind w:left="1084" w:firstLine="0"/>
        <w:rPr>
          <w:szCs w:val="24"/>
        </w:rPr>
      </w:pPr>
      <w:bookmarkStart w:id="129" w:name="dst272"/>
      <w:bookmarkEnd w:id="129"/>
      <w:r>
        <w:rPr>
          <w:szCs w:val="24"/>
        </w:rPr>
        <w:t>13</w:t>
      </w:r>
      <w:r w:rsidRPr="00A6115A">
        <w:rPr>
          <w:szCs w:val="24"/>
        </w:rPr>
        <w:t>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CB5F98" w:rsidRDefault="00CB5F98" w:rsidP="00A6115A">
      <w:pPr>
        <w:pStyle w:val="afff4"/>
        <w:ind w:left="1084" w:firstLine="0"/>
        <w:rPr>
          <w:szCs w:val="24"/>
        </w:rPr>
      </w:pPr>
      <w:bookmarkStart w:id="130" w:name="dst273"/>
      <w:bookmarkEnd w:id="130"/>
      <w:r>
        <w:rPr>
          <w:szCs w:val="24"/>
        </w:rPr>
        <w:t>13</w:t>
      </w:r>
      <w:r w:rsidRPr="00A6115A">
        <w:rPr>
          <w:szCs w:val="24"/>
        </w:rPr>
        <w:t>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>
        <w:rPr>
          <w:szCs w:val="24"/>
        </w:rPr>
        <w:t>.</w:t>
      </w:r>
    </w:p>
    <w:p w:rsidR="00CB5F98" w:rsidRPr="00204F6B" w:rsidRDefault="00CB5F98" w:rsidP="00204F6B">
      <w:pPr>
        <w:rPr>
          <w:rFonts w:cs="Times New Roman"/>
          <w:szCs w:val="24"/>
        </w:rPr>
      </w:pPr>
      <w:r w:rsidRPr="00204F6B">
        <w:rPr>
          <w:rFonts w:cs="Times New Roman"/>
          <w:szCs w:val="24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</w:t>
      </w:r>
      <w:r>
        <w:rPr>
          <w:rFonts w:cs="Times New Roman"/>
          <w:szCs w:val="24"/>
        </w:rPr>
        <w:t xml:space="preserve"> 14</w:t>
      </w:r>
      <w:r w:rsidRPr="00204F6B">
        <w:rPr>
          <w:rFonts w:cs="Times New Roman"/>
          <w:szCs w:val="24"/>
        </w:rPr>
        <w:t xml:space="preserve"> </w:t>
      </w:r>
      <w:r w:rsidRPr="00172EB0">
        <w:rPr>
          <w:rFonts w:cs="Times New Roman"/>
          <w:szCs w:val="24"/>
        </w:rPr>
        <w:t>федерального закона № 131-ФЗ от 06.10.2003 г.</w:t>
      </w:r>
      <w:r>
        <w:rPr>
          <w:rFonts w:cs="Times New Roman"/>
          <w:szCs w:val="24"/>
        </w:rPr>
        <w:t xml:space="preserve"> </w:t>
      </w:r>
      <w:r w:rsidRPr="00204F6B">
        <w:rPr>
          <w:rFonts w:cs="Times New Roman"/>
          <w:szCs w:val="24"/>
        </w:rPr>
        <w:t>вопросов местного значения городских поселений (за исключением вопроса местного значения, предусмотренного пунктом 23 части 1 настоящей статьи).</w:t>
      </w:r>
    </w:p>
    <w:p w:rsidR="00CB5F98" w:rsidRPr="00172EB0" w:rsidRDefault="00CB5F98" w:rsidP="00C15121">
      <w:pPr>
        <w:rPr>
          <w:rFonts w:cs="Times New Roman"/>
          <w:szCs w:val="24"/>
        </w:rPr>
      </w:pPr>
      <w:bookmarkStart w:id="131" w:name="dst216"/>
      <w:bookmarkEnd w:id="131"/>
      <w:r w:rsidRPr="00172EB0">
        <w:rPr>
          <w:rFonts w:cs="Times New Roman"/>
          <w:szCs w:val="24"/>
        </w:rPr>
        <w:t xml:space="preserve">Развитие коммерческого сектора системы обслуживания населения не предусматривается настоящей Программой, так как существующая нормативная база не дает объективной оценки в потребности в тех или иных учреждениях торговли, а у органов власти отсутствуют правовые рычаги воздействия на ситуацию, в которой, например, численность объектов торговли превысила норматив. Запретить открывать новые объекты торговли в такой ситуации закон не позволяет. </w:t>
      </w:r>
    </w:p>
    <w:p w:rsidR="00CB5F98" w:rsidRPr="00172EB0" w:rsidRDefault="00CB5F9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уровня.</w:t>
      </w:r>
    </w:p>
    <w:p w:rsidR="00CB5F98" w:rsidRPr="00172EB0" w:rsidRDefault="00CB5F9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Ввиду этого мероприятия по развитию сети торговли, общественного питания, бытового обслуживания, предлагаемые Программой, носят рекомендательный характер.</w:t>
      </w:r>
    </w:p>
    <w:p w:rsidR="00CB5F98" w:rsidRPr="00172EB0" w:rsidRDefault="00CB5F9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Реализация мероприятий настоящей Программы позволит обеспечить развитие социальной инфраструктуры </w:t>
      </w:r>
      <w:r>
        <w:rPr>
          <w:rFonts w:cs="Times New Roman"/>
          <w:szCs w:val="24"/>
        </w:rPr>
        <w:t>Старохоперского</w:t>
      </w:r>
      <w:r w:rsidRPr="00172EB0">
        <w:rPr>
          <w:rFonts w:cs="Times New Roman"/>
          <w:szCs w:val="24"/>
        </w:rPr>
        <w:t xml:space="preserve"> МО повысить уровень жизни населения, сократить миграционный отток квалифицированных трудовых ресурсах.</w:t>
      </w:r>
    </w:p>
    <w:p w:rsidR="00CB5F98" w:rsidRPr="00172EB0" w:rsidRDefault="00CB5F9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Программный метод, а именно разработка данной Программы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поселения, а также для определения объема и порядка финансирования данных работ за счет дополнительных поступлений.</w:t>
      </w:r>
    </w:p>
    <w:p w:rsidR="00CB5F98" w:rsidRPr="00172EB0" w:rsidRDefault="00CB5F98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Таким образом, нормативно-правовая база, необходимая для функционирования и развития социальной инфраструктуры поселения, является достаточной.</w:t>
      </w:r>
    </w:p>
    <w:p w:rsidR="00CB5F98" w:rsidRPr="00BC7F6F" w:rsidRDefault="00CB5F98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2" w:name="_Toc511641188"/>
      <w:bookmarkStart w:id="133" w:name="_Toc512020069"/>
      <w:bookmarkStart w:id="134" w:name="_Toc129264932"/>
      <w:r w:rsidRPr="00BC7F6F">
        <w:rPr>
          <w:rStyle w:val="af5"/>
          <w:i w:val="0"/>
          <w:iCs w:val="0"/>
        </w:rPr>
        <w:lastRenderedPageBreak/>
        <w:t>Оценка финансирования социальной инфраструктуры поселения.</w:t>
      </w:r>
      <w:bookmarkEnd w:id="132"/>
      <w:bookmarkEnd w:id="133"/>
      <w:bookmarkEnd w:id="134"/>
    </w:p>
    <w:p w:rsidR="00CB5F98" w:rsidRPr="005C7D92" w:rsidRDefault="00CB5F98" w:rsidP="00C15121">
      <w:pPr>
        <w:rPr>
          <w:rFonts w:cs="Times New Roman"/>
          <w:color w:val="00000A"/>
          <w:szCs w:val="24"/>
        </w:rPr>
      </w:pPr>
      <w:r w:rsidRPr="00BC7F6F">
        <w:rPr>
          <w:rFonts w:cs="Times New Roman"/>
          <w:color w:val="00000A"/>
          <w:szCs w:val="24"/>
        </w:rPr>
        <w:t xml:space="preserve">Финансовой основой реализации муниципальной программы являются средства бюджета </w:t>
      </w:r>
      <w:r>
        <w:rPr>
          <w:rFonts w:cs="Times New Roman"/>
          <w:color w:val="00000A"/>
          <w:szCs w:val="24"/>
        </w:rPr>
        <w:t>Старохоперского</w:t>
      </w:r>
      <w:r w:rsidRPr="00BC7F6F">
        <w:rPr>
          <w:rFonts w:cs="Times New Roman"/>
          <w:color w:val="00000A"/>
          <w:szCs w:val="24"/>
        </w:rPr>
        <w:t xml:space="preserve"> МО. Привлечение средств бюджета Балашовского муниципального района и Саратовской области учитываются как прогноз софинансирования мероприятий в соответствии с действующим законодательством. Ежегодные расходы финансирования </w:t>
      </w:r>
      <w:r>
        <w:rPr>
          <w:rFonts w:cs="Times New Roman"/>
          <w:color w:val="00000A"/>
          <w:szCs w:val="24"/>
        </w:rPr>
        <w:t>Старохоперского</w:t>
      </w:r>
      <w:r w:rsidRPr="00BC7F6F">
        <w:rPr>
          <w:rFonts w:cs="Times New Roman"/>
          <w:color w:val="00000A"/>
          <w:szCs w:val="24"/>
        </w:rPr>
        <w:t xml:space="preserve">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финансирования. Ежегодные объемы финансирования программы определяются в </w:t>
      </w:r>
      <w:r w:rsidRPr="005C7D92">
        <w:rPr>
          <w:rFonts w:cs="Times New Roman"/>
          <w:color w:val="00000A"/>
          <w:szCs w:val="24"/>
        </w:rPr>
        <w:t xml:space="preserve">соответствии с утвержденным бюджетом </w:t>
      </w:r>
      <w:r>
        <w:rPr>
          <w:rFonts w:cs="Times New Roman"/>
          <w:color w:val="00000A"/>
          <w:szCs w:val="24"/>
        </w:rPr>
        <w:t>Старохоперского</w:t>
      </w:r>
      <w:r w:rsidRPr="005C7D92">
        <w:rPr>
          <w:rFonts w:cs="Times New Roman"/>
          <w:color w:val="00000A"/>
          <w:szCs w:val="24"/>
        </w:rPr>
        <w:t xml:space="preserve"> МО на соответствующий финансовый год и с учетом дополнительных источников финансирования.</w:t>
      </w:r>
    </w:p>
    <w:p w:rsidR="00CB5F98" w:rsidRPr="00E4673E" w:rsidRDefault="00CB5F98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 xml:space="preserve">Общий объем финансирования из бюджетов разных уровней, необходимый для реализации мероприятий Программы на весь расчетный срок, составляет </w:t>
      </w:r>
      <w:r w:rsidRPr="00584D9F">
        <w:rPr>
          <w:rFonts w:cs="Times New Roman"/>
          <w:color w:val="00000A"/>
          <w:szCs w:val="24"/>
        </w:rPr>
        <w:t>10618,79</w:t>
      </w:r>
      <w:r>
        <w:rPr>
          <w:rFonts w:cs="Times New Roman"/>
          <w:color w:val="00000A"/>
          <w:szCs w:val="24"/>
        </w:rPr>
        <w:t xml:space="preserve"> </w:t>
      </w:r>
      <w:r w:rsidRPr="00E4673E">
        <w:rPr>
          <w:rFonts w:cs="Times New Roman"/>
          <w:color w:val="00000A"/>
          <w:szCs w:val="24"/>
        </w:rPr>
        <w:t>тыс.рублей.</w:t>
      </w:r>
    </w:p>
    <w:p w:rsidR="00CB5F98" w:rsidRPr="00E230B9" w:rsidRDefault="00CB5F98" w:rsidP="007163D4">
      <w:pPr>
        <w:rPr>
          <w:rFonts w:cs="Times New Roman"/>
          <w:color w:val="00000A"/>
          <w:szCs w:val="24"/>
        </w:rPr>
      </w:pPr>
      <w:r w:rsidRPr="00E4673E">
        <w:rPr>
          <w:rFonts w:cs="Times New Roman"/>
          <w:color w:val="00000A"/>
          <w:szCs w:val="24"/>
        </w:rPr>
        <w:t xml:space="preserve">В бюджете </w:t>
      </w:r>
      <w:r>
        <w:rPr>
          <w:rFonts w:cs="Times New Roman"/>
          <w:szCs w:val="24"/>
        </w:rPr>
        <w:t>Старохоперского</w:t>
      </w:r>
      <w:r w:rsidRPr="00E4673E">
        <w:rPr>
          <w:rFonts w:cs="Times New Roman"/>
          <w:szCs w:val="24"/>
        </w:rPr>
        <w:t xml:space="preserve"> МО </w:t>
      </w:r>
      <w:r w:rsidRPr="00E4673E">
        <w:rPr>
          <w:rFonts w:cs="Times New Roman"/>
          <w:color w:val="00000A"/>
          <w:szCs w:val="24"/>
        </w:rPr>
        <w:t>на 2023-2025 г. предусмотрены следующие расхо</w:t>
      </w:r>
      <w:r w:rsidRPr="00E230B9">
        <w:rPr>
          <w:rFonts w:cs="Times New Roman"/>
          <w:color w:val="00000A"/>
          <w:szCs w:val="24"/>
        </w:rPr>
        <w:t xml:space="preserve">ды в области </w:t>
      </w:r>
      <w:r>
        <w:rPr>
          <w:rFonts w:cs="Times New Roman"/>
          <w:color w:val="00000A"/>
          <w:szCs w:val="24"/>
        </w:rPr>
        <w:t>социальной инфраструктуры</w:t>
      </w:r>
      <w:r w:rsidRPr="00E230B9">
        <w:rPr>
          <w:rFonts w:cs="Times New Roman"/>
          <w:color w:val="00000A"/>
          <w:szCs w:val="24"/>
        </w:rPr>
        <w:t xml:space="preserve"> (</w:t>
      </w:r>
      <w:bookmarkStart w:id="135" w:name="_Hlk130997335"/>
      <w:r w:rsidRPr="00996B45">
        <w:rPr>
          <w:rFonts w:cs="Times New Roman"/>
          <w:color w:val="00000A"/>
          <w:szCs w:val="24"/>
        </w:rPr>
        <w:t>Решени</w:t>
      </w:r>
      <w:r>
        <w:rPr>
          <w:rFonts w:cs="Times New Roman"/>
          <w:color w:val="00000A"/>
          <w:szCs w:val="24"/>
        </w:rPr>
        <w:t>е</w:t>
      </w:r>
      <w:r w:rsidRPr="00996B45">
        <w:rPr>
          <w:rFonts w:cs="Times New Roman"/>
          <w:color w:val="00000A"/>
          <w:szCs w:val="24"/>
        </w:rPr>
        <w:t xml:space="preserve"> Совета </w:t>
      </w:r>
      <w:r>
        <w:rPr>
          <w:rFonts w:cs="Times New Roman"/>
          <w:color w:val="00000A"/>
          <w:szCs w:val="24"/>
        </w:rPr>
        <w:t>Старохоперского</w:t>
      </w:r>
      <w:r w:rsidRPr="00996B45">
        <w:rPr>
          <w:rFonts w:cs="Times New Roman"/>
          <w:color w:val="00000A"/>
          <w:szCs w:val="24"/>
        </w:rPr>
        <w:t xml:space="preserve"> муниципального образования Балашовского муниципального района Саратовской области </w:t>
      </w:r>
      <w:r w:rsidRPr="009C10AF">
        <w:rPr>
          <w:rFonts w:cs="Times New Roman"/>
          <w:color w:val="00000A"/>
          <w:szCs w:val="24"/>
        </w:rPr>
        <w:t xml:space="preserve">от </w:t>
      </w:r>
      <w:r>
        <w:rPr>
          <w:rFonts w:cs="Times New Roman"/>
          <w:color w:val="00000A"/>
          <w:szCs w:val="24"/>
        </w:rPr>
        <w:t>16</w:t>
      </w:r>
      <w:r w:rsidRPr="009C10AF">
        <w:rPr>
          <w:rFonts w:cs="Times New Roman"/>
          <w:color w:val="00000A"/>
          <w:szCs w:val="24"/>
        </w:rPr>
        <w:t xml:space="preserve">.12.2022 года № </w:t>
      </w:r>
      <w:r>
        <w:rPr>
          <w:rFonts w:cs="Times New Roman"/>
          <w:color w:val="00000A"/>
          <w:szCs w:val="24"/>
        </w:rPr>
        <w:t>20/1</w:t>
      </w:r>
      <w:r w:rsidRPr="009C10AF">
        <w:rPr>
          <w:rFonts w:cs="Times New Roman"/>
          <w:color w:val="00000A"/>
          <w:szCs w:val="24"/>
        </w:rPr>
        <w:t xml:space="preserve"> </w:t>
      </w:r>
      <w:r w:rsidRPr="00996B45">
        <w:rPr>
          <w:rFonts w:cs="Times New Roman"/>
          <w:color w:val="00000A"/>
          <w:szCs w:val="24"/>
        </w:rPr>
        <w:t xml:space="preserve">«О бюджете </w:t>
      </w:r>
      <w:r>
        <w:rPr>
          <w:rFonts w:cs="Times New Roman"/>
          <w:color w:val="00000A"/>
          <w:szCs w:val="24"/>
        </w:rPr>
        <w:t>Старохоперского</w:t>
      </w:r>
      <w:r w:rsidRPr="00996B45">
        <w:rPr>
          <w:rFonts w:cs="Times New Roman"/>
          <w:color w:val="00000A"/>
          <w:szCs w:val="24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годов»</w:t>
      </w:r>
      <w:bookmarkEnd w:id="135"/>
      <w:r w:rsidRPr="00E230B9">
        <w:rPr>
          <w:rFonts w:cs="Times New Roman"/>
          <w:color w:val="00000A"/>
          <w:szCs w:val="24"/>
        </w:rPr>
        <w:t xml:space="preserve">) (таблица </w:t>
      </w:r>
      <w:r>
        <w:rPr>
          <w:rFonts w:cs="Times New Roman"/>
          <w:color w:val="00000A"/>
          <w:szCs w:val="24"/>
        </w:rPr>
        <w:t>5</w:t>
      </w:r>
      <w:r w:rsidRPr="00E230B9">
        <w:rPr>
          <w:rFonts w:cs="Times New Roman"/>
          <w:color w:val="00000A"/>
          <w:szCs w:val="24"/>
        </w:rPr>
        <w:t>):</w:t>
      </w:r>
    </w:p>
    <w:p w:rsidR="00CB5F98" w:rsidRPr="00E230B9" w:rsidRDefault="00CB5F98" w:rsidP="007163D4">
      <w:pPr>
        <w:rPr>
          <w:rFonts w:cs="Times New Roman"/>
          <w:color w:val="00000A"/>
          <w:szCs w:val="24"/>
        </w:rPr>
      </w:pPr>
    </w:p>
    <w:p w:rsidR="00CB5F98" w:rsidRPr="00E230B9" w:rsidRDefault="00CB5F98" w:rsidP="007163D4">
      <w:pPr>
        <w:jc w:val="right"/>
        <w:rPr>
          <w:rFonts w:cs="Times New Roman"/>
          <w:b/>
          <w:color w:val="00000A"/>
          <w:szCs w:val="24"/>
        </w:rPr>
      </w:pPr>
      <w:r w:rsidRPr="00E230B9">
        <w:rPr>
          <w:rFonts w:cs="Times New Roman"/>
          <w:b/>
          <w:color w:val="00000A"/>
          <w:szCs w:val="24"/>
        </w:rPr>
        <w:t xml:space="preserve">Таблица </w:t>
      </w:r>
      <w:r>
        <w:rPr>
          <w:rFonts w:cs="Times New Roman"/>
          <w:b/>
          <w:color w:val="00000A"/>
          <w:szCs w:val="24"/>
        </w:rPr>
        <w:t>5</w:t>
      </w:r>
    </w:p>
    <w:p w:rsidR="00CB5F98" w:rsidRPr="00E230B9" w:rsidRDefault="00CB5F98" w:rsidP="007163D4">
      <w:pPr>
        <w:jc w:val="center"/>
        <w:rPr>
          <w:rFonts w:cs="Times New Roman"/>
          <w:b/>
          <w:color w:val="00000A"/>
          <w:szCs w:val="24"/>
        </w:rPr>
      </w:pPr>
      <w:r w:rsidRPr="00E230B9">
        <w:rPr>
          <w:rFonts w:cs="Times New Roman"/>
          <w:b/>
          <w:color w:val="00000A"/>
          <w:szCs w:val="24"/>
        </w:rPr>
        <w:t xml:space="preserve">Объем расходов бюджета на развитие </w:t>
      </w:r>
      <w:r>
        <w:rPr>
          <w:rFonts w:cs="Times New Roman"/>
          <w:b/>
          <w:color w:val="00000A"/>
          <w:szCs w:val="24"/>
        </w:rPr>
        <w:t>социальной</w:t>
      </w:r>
      <w:r w:rsidRPr="00E230B9">
        <w:rPr>
          <w:rFonts w:cs="Times New Roman"/>
          <w:b/>
          <w:color w:val="00000A"/>
          <w:szCs w:val="24"/>
        </w:rPr>
        <w:t xml:space="preserve">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6"/>
        <w:gridCol w:w="982"/>
        <w:gridCol w:w="982"/>
        <w:gridCol w:w="980"/>
      </w:tblGrid>
      <w:tr w:rsidR="00CB5F98" w:rsidRPr="008E686A" w:rsidTr="00B549B6">
        <w:tc>
          <w:tcPr>
            <w:tcW w:w="3462" w:type="pct"/>
            <w:vMerge w:val="restart"/>
            <w:tcBorders>
              <w:right w:val="nil"/>
            </w:tcBorders>
            <w:vAlign w:val="center"/>
          </w:tcPr>
          <w:p w:rsidR="00CB5F98" w:rsidRPr="008E686A" w:rsidRDefault="00CB5F98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36" w:name="_Hlk129087193"/>
            <w:r w:rsidRPr="008E686A">
              <w:rPr>
                <w:rFonts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38" w:type="pct"/>
            <w:gridSpan w:val="3"/>
            <w:noWrap/>
            <w:vAlign w:val="bottom"/>
          </w:tcPr>
          <w:p w:rsidR="00CB5F98" w:rsidRPr="008E686A" w:rsidRDefault="00CB5F98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686A">
              <w:rPr>
                <w:rFonts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CB5F98" w:rsidRPr="008E686A" w:rsidTr="00B549B6">
        <w:tc>
          <w:tcPr>
            <w:tcW w:w="3462" w:type="pct"/>
            <w:vMerge/>
            <w:tcBorders>
              <w:right w:val="nil"/>
            </w:tcBorders>
            <w:vAlign w:val="center"/>
          </w:tcPr>
          <w:p w:rsidR="00CB5F98" w:rsidRPr="008E686A" w:rsidRDefault="00CB5F98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noWrap/>
            <w:vAlign w:val="center"/>
          </w:tcPr>
          <w:p w:rsidR="00CB5F98" w:rsidRPr="008E686A" w:rsidRDefault="00CB5F98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686A">
              <w:rPr>
                <w:rFonts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513" w:type="pct"/>
            <w:noWrap/>
            <w:vAlign w:val="center"/>
          </w:tcPr>
          <w:p w:rsidR="00CB5F98" w:rsidRPr="008E686A" w:rsidRDefault="00CB5F98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686A">
              <w:rPr>
                <w:rFonts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13" w:type="pct"/>
            <w:noWrap/>
            <w:vAlign w:val="center"/>
          </w:tcPr>
          <w:p w:rsidR="00CB5F98" w:rsidRPr="008E686A" w:rsidRDefault="00CB5F98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686A">
              <w:rPr>
                <w:rFonts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CB5F98" w:rsidRPr="008E686A" w:rsidTr="00D4058A">
        <w:tc>
          <w:tcPr>
            <w:tcW w:w="3462" w:type="pct"/>
            <w:vAlign w:val="bottom"/>
          </w:tcPr>
          <w:p w:rsidR="00CB5F98" w:rsidRPr="008E686A" w:rsidRDefault="00CB5F98" w:rsidP="004A2DF4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4A2D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4A2D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4A2D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CB5F98" w:rsidRPr="008E686A" w:rsidTr="00D4058A">
        <w:tc>
          <w:tcPr>
            <w:tcW w:w="3462" w:type="pct"/>
            <w:vAlign w:val="bottom"/>
          </w:tcPr>
          <w:p w:rsidR="00CB5F98" w:rsidRPr="008E686A" w:rsidRDefault="00CB5F98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CB5F98" w:rsidRPr="008E686A" w:rsidTr="00D4058A">
        <w:tc>
          <w:tcPr>
            <w:tcW w:w="3462" w:type="pct"/>
            <w:vAlign w:val="bottom"/>
          </w:tcPr>
          <w:p w:rsidR="00CB5F98" w:rsidRPr="008E686A" w:rsidRDefault="00CB5F98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CB5F98" w:rsidRPr="008E686A" w:rsidTr="00D4058A">
        <w:tc>
          <w:tcPr>
            <w:tcW w:w="3462" w:type="pct"/>
            <w:vAlign w:val="bottom"/>
          </w:tcPr>
          <w:p w:rsidR="00CB5F98" w:rsidRPr="008E686A" w:rsidRDefault="00CB5F98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CB5F98" w:rsidRPr="008E686A" w:rsidTr="00D4058A">
        <w:tc>
          <w:tcPr>
            <w:tcW w:w="3462" w:type="pct"/>
            <w:vAlign w:val="bottom"/>
          </w:tcPr>
          <w:p w:rsidR="00CB5F98" w:rsidRPr="008E686A" w:rsidRDefault="00CB5F98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CB5F98" w:rsidRPr="008E686A" w:rsidTr="00D4058A">
        <w:tc>
          <w:tcPr>
            <w:tcW w:w="3462" w:type="pct"/>
            <w:vAlign w:val="bottom"/>
          </w:tcPr>
          <w:p w:rsidR="00CB5F98" w:rsidRPr="008E686A" w:rsidRDefault="00CB5F98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CB5F98" w:rsidRPr="008E686A" w:rsidTr="00D4058A">
        <w:tc>
          <w:tcPr>
            <w:tcW w:w="3462" w:type="pct"/>
            <w:vAlign w:val="bottom"/>
          </w:tcPr>
          <w:p w:rsidR="00CB5F98" w:rsidRPr="008E686A" w:rsidRDefault="00CB5F98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</w:tr>
      <w:bookmarkEnd w:id="136"/>
    </w:tbl>
    <w:p w:rsidR="00CB5F98" w:rsidRDefault="00CB5F98" w:rsidP="00C15121">
      <w:pPr>
        <w:rPr>
          <w:rFonts w:cs="Times New Roman"/>
          <w:color w:val="00000A"/>
          <w:szCs w:val="24"/>
        </w:rPr>
      </w:pPr>
    </w:p>
    <w:p w:rsidR="00CB5F98" w:rsidRPr="00172EB0" w:rsidRDefault="00CB5F98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>Программой предусмотрено покрытие расходов на развитие социальной инфраструктуры муниципального образования при помощи участия поселения в целевых муниципальных</w:t>
      </w:r>
      <w:r w:rsidRPr="00172EB0">
        <w:rPr>
          <w:rFonts w:cs="Times New Roman"/>
          <w:color w:val="00000A"/>
          <w:szCs w:val="24"/>
        </w:rPr>
        <w:t xml:space="preserve"> программах и получения межбюджетных трансферто</w:t>
      </w:r>
      <w:r>
        <w:rPr>
          <w:rFonts w:cs="Times New Roman"/>
          <w:color w:val="00000A"/>
          <w:szCs w:val="24"/>
        </w:rPr>
        <w:t>в</w:t>
      </w:r>
      <w:r w:rsidRPr="00172EB0">
        <w:rPr>
          <w:rFonts w:cs="Times New Roman"/>
          <w:color w:val="00000A"/>
          <w:szCs w:val="24"/>
        </w:rPr>
        <w:t>.</w:t>
      </w:r>
    </w:p>
    <w:p w:rsidR="00CB5F98" w:rsidRPr="00172EB0" w:rsidRDefault="00CB5F98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В соответствии с анализом полученных данных прогнозная стоимость реализации Программы из местного бюджета составит:</w:t>
      </w:r>
    </w:p>
    <w:p w:rsidR="00CB5F98" w:rsidRPr="00E4673E" w:rsidRDefault="00CB5F98" w:rsidP="00C15121">
      <w:pPr>
        <w:rPr>
          <w:rFonts w:cs="Times New Roman"/>
          <w:color w:val="00000A"/>
          <w:szCs w:val="24"/>
        </w:rPr>
      </w:pPr>
      <w:bookmarkStart w:id="137" w:name="_Hlk79148048"/>
      <w:r w:rsidRPr="00E4673E">
        <w:rPr>
          <w:rFonts w:cs="Times New Roman"/>
          <w:color w:val="00000A"/>
          <w:szCs w:val="24"/>
        </w:rPr>
        <w:t xml:space="preserve">на 2023 год в размере </w:t>
      </w:r>
      <w:r>
        <w:rPr>
          <w:rFonts w:cs="Times New Roman"/>
          <w:color w:val="00000A"/>
          <w:szCs w:val="24"/>
        </w:rPr>
        <w:t>1,0</w:t>
      </w:r>
      <w:r w:rsidRPr="00E4673E">
        <w:rPr>
          <w:rFonts w:cs="Times New Roman"/>
          <w:color w:val="00000A"/>
          <w:szCs w:val="24"/>
        </w:rPr>
        <w:t xml:space="preserve"> тыс. рублей; </w:t>
      </w:r>
    </w:p>
    <w:p w:rsidR="00CB5F98" w:rsidRPr="00E4673E" w:rsidRDefault="00CB5F98" w:rsidP="00C15121">
      <w:pPr>
        <w:rPr>
          <w:rFonts w:cs="Times New Roman"/>
          <w:color w:val="00000A"/>
          <w:szCs w:val="24"/>
        </w:rPr>
      </w:pPr>
      <w:r w:rsidRPr="00E4673E">
        <w:rPr>
          <w:rFonts w:cs="Times New Roman"/>
          <w:color w:val="00000A"/>
          <w:szCs w:val="24"/>
        </w:rPr>
        <w:t xml:space="preserve">на 2024 год </w:t>
      </w:r>
      <w:r>
        <w:rPr>
          <w:rFonts w:cs="Times New Roman"/>
          <w:color w:val="00000A"/>
          <w:szCs w:val="24"/>
        </w:rPr>
        <w:t>расходы отсутствуют</w:t>
      </w:r>
      <w:r w:rsidRPr="00E4673E">
        <w:rPr>
          <w:rFonts w:cs="Times New Roman"/>
          <w:color w:val="00000A"/>
          <w:szCs w:val="24"/>
        </w:rPr>
        <w:t xml:space="preserve">; </w:t>
      </w:r>
    </w:p>
    <w:p w:rsidR="00CB5F98" w:rsidRPr="00E4673E" w:rsidRDefault="00CB5F98" w:rsidP="00C15121">
      <w:pPr>
        <w:rPr>
          <w:rFonts w:cs="Times New Roman"/>
          <w:color w:val="00000A"/>
          <w:szCs w:val="24"/>
        </w:rPr>
      </w:pPr>
      <w:r w:rsidRPr="00E4673E">
        <w:rPr>
          <w:rFonts w:cs="Times New Roman"/>
          <w:color w:val="00000A"/>
          <w:szCs w:val="24"/>
        </w:rPr>
        <w:t xml:space="preserve">на 2025 год </w:t>
      </w:r>
      <w:r>
        <w:rPr>
          <w:rFonts w:cs="Times New Roman"/>
          <w:color w:val="00000A"/>
          <w:szCs w:val="24"/>
        </w:rPr>
        <w:t>расходы отсутствуют</w:t>
      </w:r>
      <w:r w:rsidRPr="00E4673E">
        <w:rPr>
          <w:rFonts w:cs="Times New Roman"/>
          <w:color w:val="00000A"/>
          <w:szCs w:val="24"/>
        </w:rPr>
        <w:t>;</w:t>
      </w:r>
    </w:p>
    <w:p w:rsidR="00CB5F98" w:rsidRPr="009C10AF" w:rsidRDefault="00CB5F98" w:rsidP="00C15121">
      <w:pPr>
        <w:rPr>
          <w:rFonts w:cs="Times New Roman"/>
          <w:color w:val="00000A"/>
          <w:szCs w:val="24"/>
        </w:rPr>
      </w:pPr>
      <w:r w:rsidRPr="009C10AF">
        <w:rPr>
          <w:rFonts w:cs="Times New Roman"/>
          <w:color w:val="00000A"/>
          <w:szCs w:val="24"/>
        </w:rPr>
        <w:t>на 2026-2035 гг. в размере 2272,27 тыс.рублей;</w:t>
      </w:r>
    </w:p>
    <w:p w:rsidR="00CB5F98" w:rsidRPr="009C10AF" w:rsidRDefault="00CB5F98" w:rsidP="00C15121">
      <w:pPr>
        <w:rPr>
          <w:rFonts w:cs="Times New Roman"/>
          <w:color w:val="00000A"/>
          <w:szCs w:val="24"/>
        </w:rPr>
      </w:pPr>
      <w:r w:rsidRPr="009C10AF">
        <w:rPr>
          <w:rFonts w:cs="Times New Roman"/>
          <w:color w:val="00000A"/>
          <w:szCs w:val="24"/>
        </w:rPr>
        <w:t>на 2036-2043 гг. в размере 1594,02 тыс.рублей</w:t>
      </w:r>
      <w:bookmarkEnd w:id="137"/>
      <w:r w:rsidRPr="009C10AF">
        <w:rPr>
          <w:rFonts w:cs="Times New Roman"/>
          <w:color w:val="00000A"/>
          <w:szCs w:val="24"/>
        </w:rPr>
        <w:t>.</w:t>
      </w:r>
      <w:r w:rsidRPr="009C10AF">
        <w:rPr>
          <w:rStyle w:val="ae"/>
          <w:color w:val="00000A"/>
          <w:sz w:val="20"/>
          <w:szCs w:val="20"/>
        </w:rPr>
        <w:footnoteReference w:id="2"/>
      </w:r>
    </w:p>
    <w:p w:rsidR="00CB5F98" w:rsidRPr="00172EB0" w:rsidRDefault="00CB5F98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 xml:space="preserve">Указанные в настоящей Программе средства, необходимые на реализацию мероприятий Программы, рассчитаны для реконструкции и строительства объектов </w:t>
      </w:r>
      <w:r w:rsidRPr="005C7D92">
        <w:rPr>
          <w:rFonts w:cs="Times New Roman"/>
          <w:color w:val="00000A"/>
          <w:szCs w:val="24"/>
        </w:rPr>
        <w:lastRenderedPageBreak/>
        <w:t>социальной инфраструктуры, уровень состояния которых</w:t>
      </w:r>
      <w:r w:rsidRPr="00172EB0">
        <w:rPr>
          <w:rFonts w:cs="Times New Roman"/>
          <w:color w:val="00000A"/>
          <w:szCs w:val="24"/>
        </w:rPr>
        <w:t xml:space="preserve"> требует дополнительных финансовых вложений. </w:t>
      </w:r>
    </w:p>
    <w:p w:rsidR="00CB5F98" w:rsidRPr="00172EB0" w:rsidRDefault="00CB5F98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перспективе. 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основе. </w:t>
      </w:r>
    </w:p>
    <w:p w:rsidR="00CB5F98" w:rsidRPr="00172EB0" w:rsidRDefault="00CB5F98" w:rsidP="00C15121">
      <w:pPr>
        <w:rPr>
          <w:rFonts w:cs="Times New Roman"/>
          <w:color w:val="800000"/>
          <w:szCs w:val="24"/>
        </w:rPr>
      </w:pPr>
      <w:r w:rsidRPr="00172EB0">
        <w:rPr>
          <w:rFonts w:cs="Times New Roman"/>
          <w:color w:val="00000A"/>
          <w:szCs w:val="24"/>
        </w:rPr>
        <w:t>Объемы финансирования Программы носят прогнозный характер и подлежат уточнению</w:t>
      </w:r>
      <w:r>
        <w:rPr>
          <w:rFonts w:cs="Times New Roman"/>
          <w:color w:val="00000A"/>
          <w:szCs w:val="24"/>
        </w:rPr>
        <w:t xml:space="preserve"> и корректировке</w:t>
      </w:r>
      <w:r w:rsidRPr="00172EB0">
        <w:rPr>
          <w:rFonts w:cs="Times New Roman"/>
          <w:color w:val="00000A"/>
          <w:szCs w:val="24"/>
        </w:rPr>
        <w:t xml:space="preserve">. </w:t>
      </w:r>
      <w:r w:rsidRPr="00172EB0">
        <w:br w:type="page"/>
      </w:r>
    </w:p>
    <w:p w:rsidR="00CB5F98" w:rsidRPr="00172EB0" w:rsidRDefault="00CB5F98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38" w:name="_Toc510539146"/>
      <w:bookmarkStart w:id="139" w:name="_Toc129264933"/>
      <w:bookmarkEnd w:id="138"/>
      <w:r w:rsidRPr="00172EB0">
        <w:t>Система программных мероприятий по развитию объектов социальной ИНФРАСТРУКТУРЫ</w:t>
      </w:r>
      <w:bookmarkEnd w:id="139"/>
    </w:p>
    <w:p w:rsidR="00CB5F98" w:rsidRPr="00172EB0" w:rsidRDefault="00CB5F98" w:rsidP="00C15121">
      <w:r w:rsidRPr="00172EB0"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>
        <w:t>Старохоперского</w:t>
      </w:r>
      <w:r w:rsidRPr="00172EB0">
        <w:t xml:space="preserve"> МО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исполнителей:</w:t>
      </w:r>
    </w:p>
    <w:p w:rsidR="00CB5F98" w:rsidRPr="00172EB0" w:rsidRDefault="00CB5F98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условий для реализации предложений по размещению площадок жилищного строительства в рамках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CB5F98" w:rsidRPr="00172EB0" w:rsidRDefault="00CB5F98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межмуниципального социального и культурно-бытового обслуживания населения с учетом перспектив пространственного развития Балашовского муниципального района и развития системы расселения;</w:t>
      </w:r>
    </w:p>
    <w:p w:rsidR="00CB5F98" w:rsidRPr="00172EB0" w:rsidRDefault="00CB5F98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сети объектов отдыха и санаторно-курортного обслуживания населения санаториями и пансионатами, детскими санаториями, санаториями-профилакториями, пансионатами отдыха, детскими оздоровительными учреждениями (лагерями), базами отдыха, туристскими приютами, обустроенными пляжами с учетом рекреационных возможностей территории Балашовского муниципального района, на базе комплексного использования рекреационных ресурсов;</w:t>
      </w:r>
    </w:p>
    <w:p w:rsidR="00CB5F98" w:rsidRPr="00172EB0" w:rsidRDefault="00CB5F98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социальной инфраструктуры для малоимущих граждан и других категорий граждан в соответствии с федеральными законами;</w:t>
      </w:r>
    </w:p>
    <w:p w:rsidR="00CB5F98" w:rsidRPr="00172EB0" w:rsidRDefault="00CB5F98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учреждений социального обслуживания в целях оказания социальной поддержки, социально-бытовых, социально-медицинских, психолого-педагогических, социально-правовых услуг и материальной помощи, проведения социальной адаптации и реабилитации граждан, находящихся в трудной жизненной ситуации;</w:t>
      </w:r>
    </w:p>
    <w:p w:rsidR="00CB5F98" w:rsidRPr="00172EB0" w:rsidRDefault="00CB5F98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 xml:space="preserve">территориальную доступность и равные возможности для жителей всех населенных пунктов </w:t>
      </w:r>
      <w:r>
        <w:rPr>
          <w:szCs w:val="24"/>
        </w:rPr>
        <w:t>Старохоперского</w:t>
      </w:r>
      <w:r w:rsidRPr="00172EB0">
        <w:rPr>
          <w:szCs w:val="24"/>
        </w:rPr>
        <w:t xml:space="preserve"> МО в получении полноценного общего образования;</w:t>
      </w:r>
    </w:p>
    <w:p w:rsidR="00CB5F98" w:rsidRPr="00172EB0" w:rsidRDefault="00CB5F98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доступ к дошкольному образованию детей из малообеспеченных семей;</w:t>
      </w:r>
    </w:p>
    <w:p w:rsidR="00CB5F98" w:rsidRPr="00172EB0" w:rsidRDefault="00CB5F98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строительство новых и реконструкцию существующих объектов культуры, физической культуры и спорта межмуниципального значения.</w:t>
      </w:r>
    </w:p>
    <w:p w:rsidR="00CB5F98" w:rsidRPr="00172EB0" w:rsidRDefault="00CB5F98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40" w:name="_Toc510539147"/>
      <w:bookmarkStart w:id="141" w:name="_Toc129264934"/>
      <w:bookmarkEnd w:id="140"/>
      <w:r w:rsidRPr="00172EB0">
        <w:rPr>
          <w:rStyle w:val="af5"/>
          <w:i w:val="0"/>
          <w:iCs w:val="0"/>
        </w:rPr>
        <w:t>Предложения по повышению доступности среды для маломобильных групп населения</w:t>
      </w:r>
      <w:bookmarkEnd w:id="141"/>
    </w:p>
    <w:p w:rsidR="00CB5F98" w:rsidRPr="00172EB0" w:rsidRDefault="00CB5F9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</w:t>
      </w:r>
      <w:r w:rsidRPr="00172EB0">
        <w:rPr>
          <w:szCs w:val="24"/>
        </w:rPr>
        <w:lastRenderedPageBreak/>
        <w:t>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CB5F98" w:rsidRPr="00B16D4C" w:rsidRDefault="00CB5F9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Для инвалидов и граждан других маломобильных групп населения требования к </w:t>
      </w:r>
      <w:r w:rsidRPr="00B16D4C">
        <w:rPr>
          <w:szCs w:val="24"/>
        </w:rPr>
        <w:t>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CB5F98" w:rsidRPr="00B16D4C" w:rsidRDefault="00CB5F9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31-102-99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Требования доступности общественных зданий и сооружений для инвалидов и других маломобильных посетителей</w:t>
      </w:r>
      <w:r>
        <w:rPr>
          <w:szCs w:val="24"/>
        </w:rPr>
        <w:t>»</w:t>
      </w:r>
      <w:r w:rsidRPr="00B16D4C">
        <w:rPr>
          <w:szCs w:val="24"/>
        </w:rPr>
        <w:t>, принятого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29 ноября 1999 года № 73;</w:t>
      </w:r>
    </w:p>
    <w:p w:rsidR="00CB5F98" w:rsidRPr="00B16D4C" w:rsidRDefault="00CB5F9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35-104-2001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Здания и помещения с местами труда для инвалидов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69;</w:t>
      </w:r>
    </w:p>
    <w:p w:rsidR="00CB5F98" w:rsidRPr="00B16D4C" w:rsidRDefault="00CB5F9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35-101-2001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Проектирование зданий и сооружений с учетом доступности для маломобильных групп населения. Общие положения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70;</w:t>
      </w:r>
    </w:p>
    <w:p w:rsidR="00CB5F98" w:rsidRPr="00B16D4C" w:rsidRDefault="00CB5F9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35-102-2001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Жилая среда с планировочными элементами, доступными инвалидам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71;</w:t>
      </w:r>
    </w:p>
    <w:p w:rsidR="00CB5F98" w:rsidRPr="00B16D4C" w:rsidRDefault="00CB5F9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35-103-2001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Общественные здания и сооружения, доступные маломобильным посетителям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72;</w:t>
      </w:r>
    </w:p>
    <w:p w:rsidR="00CB5F98" w:rsidRPr="00B16D4C" w:rsidRDefault="00CB5F9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35-106-2003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Расчет и размещение учреждений социального обслуживания пожилых людей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22 сентября 2003 года № 166;</w:t>
      </w:r>
    </w:p>
    <w:p w:rsidR="00CB5F98" w:rsidRPr="00B16D4C" w:rsidRDefault="00CB5F9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35-112-2005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Дома-интернаты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письмом Государственного комитета Российской Федерации по строительству и жилищно-коммунальному комплексу от 30 апреля 2004 года № ЛБ-323/9;</w:t>
      </w:r>
    </w:p>
    <w:p w:rsidR="00CB5F98" w:rsidRPr="00B16D4C" w:rsidRDefault="00CB5F9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35-116-2006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Реабилитационные центры для детей и подростков с ограниченными возможностями</w:t>
      </w:r>
      <w:r>
        <w:rPr>
          <w:szCs w:val="24"/>
        </w:rPr>
        <w:t>»</w:t>
      </w:r>
      <w:r w:rsidRPr="00B16D4C">
        <w:rPr>
          <w:szCs w:val="24"/>
        </w:rPr>
        <w:t>, одобренного и зарегистрированного Министерством регионального развития Российской Федерации от 12 апреля 2006 года № 2621-РМ/07;</w:t>
      </w:r>
    </w:p>
    <w:p w:rsidR="00CB5F98" w:rsidRPr="00B16D4C" w:rsidRDefault="00CB5F9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lastRenderedPageBreak/>
        <w:t xml:space="preserve">СП 59.13330.2020 </w:t>
      </w:r>
      <w:r>
        <w:rPr>
          <w:szCs w:val="24"/>
        </w:rPr>
        <w:t>«</w:t>
      </w:r>
      <w:r w:rsidRPr="00B16D4C">
        <w:rPr>
          <w:szCs w:val="24"/>
        </w:rPr>
        <w:t>Свод правил. Доступность зданий и сооружений для маломобильных групп населения. СНиП 35-01-2001</w:t>
      </w:r>
      <w:r>
        <w:rPr>
          <w:szCs w:val="24"/>
        </w:rPr>
        <w:t>»</w:t>
      </w:r>
      <w:r w:rsidRPr="00B16D4C">
        <w:rPr>
          <w:szCs w:val="24"/>
        </w:rPr>
        <w:t>, утвержденного и введенного в действие приказом Министерства строительства и жилищно-коммунального хозяйства Российской Федерации от 30 декабря 2020 года № 904/пр.</w:t>
      </w:r>
    </w:p>
    <w:p w:rsidR="00CB5F98" w:rsidRPr="00172EB0" w:rsidRDefault="00CB5F98" w:rsidP="004A2DF4">
      <w:pPr>
        <w:pStyle w:val="aff4"/>
        <w:ind w:firstLine="851"/>
        <w:rPr>
          <w:szCs w:val="24"/>
        </w:rPr>
      </w:pPr>
      <w:r w:rsidRPr="00B16D4C">
        <w:rPr>
          <w:szCs w:val="24"/>
        </w:rPr>
        <w:t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</w:t>
      </w:r>
      <w:r w:rsidRPr="00172EB0">
        <w:rPr>
          <w:szCs w:val="24"/>
        </w:rPr>
        <w:t xml:space="preserve"> </w:t>
      </w:r>
    </w:p>
    <w:p w:rsidR="00CB5F98" w:rsidRPr="004A2DF4" w:rsidRDefault="00CB5F9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4A2DF4">
        <w:rPr>
          <w:szCs w:val="24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CB5F98" w:rsidRPr="00172EB0" w:rsidRDefault="00CB5F9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беспрепятственного движения по коммуникационным путям, помещениям и пространствам;</w:t>
      </w:r>
    </w:p>
    <w:p w:rsidR="00CB5F98" w:rsidRPr="00172EB0" w:rsidRDefault="00CB5F9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возможности своевременно воспользоваться местами отдыха, ожидания и сопутствующего обслуживания;</w:t>
      </w:r>
    </w:p>
    <w:p w:rsidR="00CB5F98" w:rsidRPr="00172EB0" w:rsidRDefault="00CB5F9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избежать травм, ранений, увечий, излишней усталости из-за свойств архитектурной среды зданий;</w:t>
      </w:r>
    </w:p>
    <w:p w:rsidR="00CB5F98" w:rsidRPr="00172EB0" w:rsidRDefault="00CB5F9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своевременного опознавания и реагирования на места и зоны риска;</w:t>
      </w:r>
    </w:p>
    <w:p w:rsidR="00CB5F98" w:rsidRPr="00172EB0" w:rsidRDefault="00CB5F9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предупреждение потребителей о зонах, представляющих потенциальную опасность;</w:t>
      </w:r>
    </w:p>
    <w:p w:rsidR="00CB5F98" w:rsidRPr="00172EB0" w:rsidRDefault="00CB5F9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своевременное распознавание ориентиров в архитектурной среде общественных зданий;</w:t>
      </w:r>
    </w:p>
    <w:p w:rsidR="00CB5F98" w:rsidRPr="00172EB0" w:rsidRDefault="00CB5F9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точную идентификацию своего места нахождения и мест, являющихся целью посещения;</w:t>
      </w:r>
    </w:p>
    <w:p w:rsidR="00CB5F98" w:rsidRPr="00172EB0" w:rsidRDefault="00CB5F9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использование средств информирования, соответствующих особенностям различных групп потребителей;</w:t>
      </w:r>
    </w:p>
    <w:p w:rsidR="00CB5F98" w:rsidRPr="00172EB0" w:rsidRDefault="00CB5F9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эффективной ориентации посетителя, как в светлое, так и в темное время суток;</w:t>
      </w:r>
    </w:p>
    <w:p w:rsidR="00CB5F98" w:rsidRPr="00172EB0" w:rsidRDefault="00CB5F9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сокращение времени и усилий на получение необходимой информации;</w:t>
      </w:r>
    </w:p>
    <w:p w:rsidR="00CB5F98" w:rsidRPr="00172EB0" w:rsidRDefault="00CB5F9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иметь непрерывную информационную поддержку на всем пути следования по зданию.</w:t>
      </w:r>
    </w:p>
    <w:p w:rsidR="00CB5F98" w:rsidRPr="00172EB0" w:rsidRDefault="00CB5F98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42" w:name="_Toc510539148"/>
      <w:bookmarkStart w:id="143" w:name="_Toc129264935"/>
      <w:bookmarkEnd w:id="142"/>
      <w:r w:rsidRPr="00172EB0">
        <w:rPr>
          <w:rStyle w:val="af5"/>
          <w:i w:val="0"/>
          <w:iCs w:val="0"/>
        </w:rPr>
        <w:t xml:space="preserve">Перечень основных программных мероприятий на период </w:t>
      </w:r>
      <w:r>
        <w:rPr>
          <w:rStyle w:val="af5"/>
          <w:i w:val="0"/>
          <w:iCs w:val="0"/>
        </w:rPr>
        <w:t>2023</w:t>
      </w:r>
      <w:r w:rsidRPr="00172EB0">
        <w:rPr>
          <w:rStyle w:val="af5"/>
          <w:i w:val="0"/>
          <w:iCs w:val="0"/>
        </w:rPr>
        <w:t>-</w:t>
      </w:r>
      <w:r>
        <w:rPr>
          <w:rStyle w:val="af5"/>
          <w:i w:val="0"/>
          <w:iCs w:val="0"/>
        </w:rPr>
        <w:t>2043</w:t>
      </w:r>
      <w:r w:rsidRPr="00172EB0">
        <w:rPr>
          <w:rStyle w:val="af5"/>
          <w:i w:val="0"/>
          <w:iCs w:val="0"/>
        </w:rPr>
        <w:t xml:space="preserve"> гг</w:t>
      </w:r>
      <w:bookmarkEnd w:id="143"/>
    </w:p>
    <w:p w:rsidR="00CB5F98" w:rsidRPr="00172EB0" w:rsidRDefault="00CB5F9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Мероприятия Программы социального развития муниципального образования включают как планируемые к реализации инвестиционные проекты, так и совокупность различных организационных мероприятий, сгруппированных по системным признакам. Перечень основных программных мероприятий на период </w:t>
      </w:r>
      <w:r>
        <w:rPr>
          <w:szCs w:val="24"/>
        </w:rPr>
        <w:t>2023</w:t>
      </w:r>
      <w:r w:rsidRPr="00172EB0">
        <w:rPr>
          <w:szCs w:val="24"/>
        </w:rPr>
        <w:t>-</w:t>
      </w:r>
      <w:r>
        <w:rPr>
          <w:szCs w:val="24"/>
        </w:rPr>
        <w:t>2043</w:t>
      </w:r>
      <w:r w:rsidRPr="00172EB0">
        <w:rPr>
          <w:szCs w:val="24"/>
        </w:rPr>
        <w:t xml:space="preserve">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CB5F98" w:rsidRPr="00172EB0" w:rsidRDefault="00CB5F9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разработке планируемых к реализации мероприятий следует учитывать, при сохранении невысоких темпов миграционного оттока, сокращения численности происходить не будет. Благодаря накопленному демографическому потенциалу района и достаточно высоким показателям рождаемости, скорее всего, к </w:t>
      </w:r>
      <w:r>
        <w:rPr>
          <w:szCs w:val="24"/>
        </w:rPr>
        <w:t>2043</w:t>
      </w:r>
      <w:r w:rsidRPr="00172EB0">
        <w:rPr>
          <w:szCs w:val="24"/>
        </w:rPr>
        <w:t xml:space="preserve"> году произойдет стабилизация численности населения.</w:t>
      </w:r>
    </w:p>
    <w:p w:rsidR="00CB5F98" w:rsidRPr="00172EB0" w:rsidRDefault="00CB5F9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Миграционные процессы фиксируются на сегодняшнем уровне с предположением о частичной их стабилизации и сокращении за счет осуществления мероприятий по привлечению в муниципальное образование квалифицированных кадров и инвесторов.</w:t>
      </w:r>
    </w:p>
    <w:p w:rsidR="00CB5F98" w:rsidRPr="00172EB0" w:rsidRDefault="00CB5F9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lastRenderedPageBreak/>
        <w:t xml:space="preserve">Расчетная численность населения </w:t>
      </w:r>
      <w:r>
        <w:rPr>
          <w:szCs w:val="24"/>
        </w:rPr>
        <w:t>Старохоперского</w:t>
      </w:r>
      <w:r w:rsidRPr="00172EB0">
        <w:rPr>
          <w:szCs w:val="24"/>
        </w:rPr>
        <w:t xml:space="preserve"> МО в перспективе на </w:t>
      </w:r>
      <w:r>
        <w:rPr>
          <w:szCs w:val="24"/>
        </w:rPr>
        <w:t>2043</w:t>
      </w:r>
      <w:r w:rsidRPr="00172EB0">
        <w:rPr>
          <w:szCs w:val="24"/>
        </w:rPr>
        <w:t xml:space="preserve"> год – </w:t>
      </w:r>
      <w:r>
        <w:rPr>
          <w:szCs w:val="24"/>
        </w:rPr>
        <w:t>2568</w:t>
      </w:r>
      <w:r w:rsidRPr="00172EB0">
        <w:rPr>
          <w:szCs w:val="24"/>
        </w:rPr>
        <w:t xml:space="preserve"> чел.</w:t>
      </w:r>
    </w:p>
    <w:p w:rsidR="00CB5F98" w:rsidRPr="00172EB0" w:rsidRDefault="00CB5F9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</w:t>
      </w:r>
      <w:r>
        <w:rPr>
          <w:szCs w:val="24"/>
        </w:rPr>
        <w:t>Старохоперского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CB5F98" w:rsidRPr="00172EB0" w:rsidRDefault="00CB5F9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Из наиболее важных мероприятий, предусматриваемых Программой, можно назвать оснащение учреждений социального обслуживания необходимым оборудованием,</w:t>
      </w:r>
      <w:r w:rsidRPr="00172EB0">
        <w:t xml:space="preserve"> материально-технической базой, </w:t>
      </w:r>
      <w:r w:rsidRPr="00172EB0">
        <w:rPr>
          <w:szCs w:val="24"/>
        </w:rPr>
        <w:t xml:space="preserve">отвечающими современным требованиям, социальных объектов. </w:t>
      </w:r>
    </w:p>
    <w:p w:rsidR="00CB5F98" w:rsidRPr="00172EB0" w:rsidRDefault="00CB5F9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Для обеспечения нормативной обеспеченности планируется возведение предприятий непосредственного бытового обслуживания, розничной торговли и общественного питания в составе общественно-деловых зон.</w:t>
      </w:r>
    </w:p>
    <w:p w:rsidR="00CB5F98" w:rsidRDefault="00CB5F98" w:rsidP="00863656">
      <w:pPr>
        <w:rPr>
          <w:lang w:eastAsia="ar-SA"/>
        </w:rPr>
      </w:pPr>
      <w:r w:rsidRPr="00172EB0">
        <w:rPr>
          <w:szCs w:val="24"/>
        </w:rPr>
        <w:t xml:space="preserve">Объекты, обслуживающие жилую зону, размещаются непосредственно в жилой застройке. </w:t>
      </w:r>
      <w:r>
        <w:rPr>
          <w:szCs w:val="24"/>
        </w:rPr>
        <w:t>Программой</w:t>
      </w:r>
      <w:r w:rsidRPr="00172EB0">
        <w:rPr>
          <w:szCs w:val="24"/>
        </w:rPr>
        <w:t xml:space="preserve"> рекомендовано сохранение всех объектов социального обслуживания населения, а также </w:t>
      </w:r>
      <w:r w:rsidRPr="00B300F2">
        <w:rPr>
          <w:lang w:eastAsia="ar-SA"/>
        </w:rPr>
        <w:t xml:space="preserve">размещение многофункциональной спортивной площадки в с. </w:t>
      </w:r>
      <w:r>
        <w:rPr>
          <w:lang w:eastAsia="ar-SA"/>
        </w:rPr>
        <w:t>Старый Хопер</w:t>
      </w:r>
      <w:r w:rsidRPr="00B300F2">
        <w:rPr>
          <w:lang w:eastAsia="ar-SA"/>
        </w:rPr>
        <w:t>.</w:t>
      </w:r>
    </w:p>
    <w:p w:rsidR="00CB5F98" w:rsidRPr="00172EB0" w:rsidRDefault="00CB5F98" w:rsidP="00C15121">
      <w:pPr>
        <w:pStyle w:val="aff4"/>
        <w:ind w:firstLine="851"/>
        <w:rPr>
          <w:szCs w:val="24"/>
        </w:rPr>
      </w:pPr>
    </w:p>
    <w:p w:rsidR="00CB5F98" w:rsidRPr="00172EB0" w:rsidRDefault="00CB5F98" w:rsidP="00C15121">
      <w:pPr>
        <w:pStyle w:val="aff4"/>
        <w:rPr>
          <w:b/>
          <w:szCs w:val="24"/>
        </w:rPr>
      </w:pPr>
    </w:p>
    <w:p w:rsidR="00CB5F98" w:rsidRPr="00172EB0" w:rsidRDefault="00CB5F98" w:rsidP="00C15121">
      <w:pPr>
        <w:pStyle w:val="aff4"/>
        <w:ind w:left="1078" w:firstLine="0"/>
        <w:sectPr w:rsidR="00CB5F98" w:rsidRPr="00172EB0" w:rsidSect="00601E88">
          <w:headerReference w:type="default" r:id="rId19"/>
          <w:footerReference w:type="default" r:id="rId20"/>
          <w:type w:val="continuous"/>
          <w:pgSz w:w="11906" w:h="16838"/>
          <w:pgMar w:top="1701" w:right="851" w:bottom="1134" w:left="1701" w:header="680" w:footer="680" w:gutter="0"/>
          <w:pgNumType w:start="3"/>
          <w:cols w:space="720"/>
          <w:formProt w:val="0"/>
          <w:docGrid w:linePitch="360" w:charSpace="-6145"/>
        </w:sectPr>
      </w:pPr>
      <w:r w:rsidRPr="00172EB0">
        <w:br w:type="page"/>
      </w:r>
    </w:p>
    <w:p w:rsidR="00CB5F98" w:rsidRPr="00172EB0" w:rsidRDefault="00CB5F98" w:rsidP="00C15121">
      <w:pPr>
        <w:pStyle w:val="1"/>
        <w:numPr>
          <w:ilvl w:val="0"/>
          <w:numId w:val="5"/>
        </w:numPr>
        <w:spacing w:before="120" w:after="120" w:line="240" w:lineRule="auto"/>
        <w:ind w:left="714" w:hanging="357"/>
      </w:pPr>
      <w:bookmarkStart w:id="144" w:name="_Toc129264936"/>
      <w:r w:rsidRPr="00172EB0">
        <w:lastRenderedPageBreak/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  <w:bookmarkEnd w:id="144"/>
    </w:p>
    <w:p w:rsidR="00CB5F98" w:rsidRDefault="00CB5F98" w:rsidP="00C15121">
      <w:pPr>
        <w:pStyle w:val="aff4"/>
        <w:ind w:firstLine="284"/>
        <w:jc w:val="right"/>
        <w:rPr>
          <w:b/>
          <w:szCs w:val="24"/>
        </w:rPr>
      </w:pPr>
      <w:r w:rsidRPr="00172EB0">
        <w:rPr>
          <w:b/>
          <w:szCs w:val="24"/>
        </w:rPr>
        <w:t xml:space="preserve">Таблица </w:t>
      </w:r>
      <w:r>
        <w:rPr>
          <w:b/>
          <w:szCs w:val="24"/>
        </w:rPr>
        <w:t>6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4611"/>
        <w:gridCol w:w="1820"/>
        <w:gridCol w:w="1792"/>
        <w:gridCol w:w="939"/>
        <w:gridCol w:w="825"/>
        <w:gridCol w:w="939"/>
        <w:gridCol w:w="1408"/>
        <w:gridCol w:w="1340"/>
      </w:tblGrid>
      <w:tr w:rsidR="00CB5F98" w:rsidRPr="008E686A" w:rsidTr="002620CA">
        <w:trPr>
          <w:tblHeader/>
        </w:trPr>
        <w:tc>
          <w:tcPr>
            <w:tcW w:w="193" w:type="pct"/>
            <w:vMerge w:val="restar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45" w:name="_Toc510539149"/>
            <w:bookmarkEnd w:id="145"/>
            <w:r w:rsidRPr="008E686A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21" w:type="pct"/>
            <w:vMerge w:val="restar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686A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40" w:type="pct"/>
            <w:vMerge w:val="restar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686A">
              <w:rPr>
                <w:rFonts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30" w:type="pct"/>
            <w:vMerge w:val="restar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686A">
              <w:rPr>
                <w:rFonts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16" w:type="pct"/>
            <w:gridSpan w:val="5"/>
            <w:noWrap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686A">
              <w:rPr>
                <w:rFonts w:cs="Times New Roman"/>
                <w:b/>
                <w:bCs/>
                <w:sz w:val="20"/>
                <w:szCs w:val="20"/>
              </w:rPr>
              <w:t>Финансовые потребности на реализацию мероприятий, тыс.руб.</w:t>
            </w:r>
          </w:p>
        </w:tc>
      </w:tr>
      <w:tr w:rsidR="00CB5F98" w:rsidRPr="008E686A" w:rsidTr="002620CA">
        <w:trPr>
          <w:tblHeader/>
        </w:trPr>
        <w:tc>
          <w:tcPr>
            <w:tcW w:w="193" w:type="pct"/>
            <w:vMerge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1" w:type="pct"/>
            <w:vMerge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pct"/>
            <w:vMerge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686A">
              <w:rPr>
                <w:rFonts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9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686A">
              <w:rPr>
                <w:rFonts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686A">
              <w:rPr>
                <w:rFonts w:cs="Times New Roman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bCs/>
                <w:sz w:val="20"/>
                <w:szCs w:val="20"/>
              </w:rPr>
              <w:t>2026-2035 гг.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686A">
              <w:rPr>
                <w:rFonts w:cs="Times New Roman"/>
                <w:b/>
                <w:bCs/>
                <w:sz w:val="20"/>
                <w:szCs w:val="20"/>
              </w:rPr>
              <w:t>2036-2043 гг</w:t>
            </w:r>
          </w:p>
        </w:tc>
      </w:tr>
      <w:tr w:rsidR="00CB5F98" w:rsidRPr="008E686A" w:rsidTr="002620CA">
        <w:tc>
          <w:tcPr>
            <w:tcW w:w="5000" w:type="pct"/>
            <w:gridSpan w:val="9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686A">
              <w:rPr>
                <w:rFonts w:cs="Times New Roman"/>
                <w:b/>
                <w:bCs/>
                <w:sz w:val="20"/>
                <w:szCs w:val="20"/>
              </w:rPr>
              <w:t>Культура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Комплектование книжных фондов библиотек за счет средств местного бюджета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Администрация Старохоперского МО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26,00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19,85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Администрация Старохоперского МО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365,89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296,33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Приобретение звукотехнического оборудования, музыкальных инструментов и орг.техники.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Администрация Старохоперского МО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CB5F98" w:rsidRPr="00172EB0" w:rsidRDefault="00CB5F9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172EB0" w:rsidRDefault="00CB5F9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172EB0" w:rsidRDefault="00CB5F9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56,36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42,85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2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Администрация Старохоперского МО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1197,00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733,4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2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Организация досуговой занятости населения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Администрация Старохоперского МО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CB5F98" w:rsidRPr="00172EB0" w:rsidRDefault="00CB5F9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172EB0" w:rsidRDefault="00CB5F9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172EB0" w:rsidRDefault="00CB5F9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8,5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6,74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2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Обеспечение поддержки и создание условий для совершенствования народного творчества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Администрация Старохоперского МО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CB5F98" w:rsidRPr="00172EB0" w:rsidRDefault="00CB5F9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172EB0" w:rsidRDefault="00CB5F9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172EB0" w:rsidRDefault="00CB5F9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3,5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2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Обеспечение и всестороннее внедрение новых информационных технологий, автоматизация библиотечного процесса: развитие фонда слайд –материалов, создание электронных каталогов и картотек, размещение точки доступа к полнотекстовым информационным ресурсам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Администрация Старохоперского МО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CB5F98" w:rsidRPr="00172EB0" w:rsidRDefault="00CB5F9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172EB0" w:rsidRDefault="00CB5F9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172EB0" w:rsidRDefault="00CB5F9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35,47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24,56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CB5F98" w:rsidRPr="008E686A" w:rsidRDefault="00CB5F98" w:rsidP="009C10AF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1691,32</w:t>
            </w:r>
          </w:p>
        </w:tc>
        <w:tc>
          <w:tcPr>
            <w:tcW w:w="471" w:type="pct"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1127,23</w:t>
            </w:r>
          </w:p>
        </w:tc>
      </w:tr>
      <w:tr w:rsidR="00CB5F98" w:rsidRPr="008E686A" w:rsidTr="002620CA">
        <w:tc>
          <w:tcPr>
            <w:tcW w:w="5000" w:type="pct"/>
            <w:gridSpan w:val="9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686A">
              <w:rPr>
                <w:rFonts w:cs="Times New Roman"/>
                <w:b/>
                <w:bCs/>
                <w:sz w:val="20"/>
                <w:szCs w:val="20"/>
              </w:rPr>
              <w:t>Спорт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2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Приобретение и установка спортивного инвентаря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 xml:space="preserve">Администрация Старохоперского </w:t>
            </w:r>
            <w:r w:rsidRPr="008E686A">
              <w:rPr>
                <w:rFonts w:cs="Times New Roman"/>
                <w:sz w:val="20"/>
                <w:szCs w:val="20"/>
              </w:rPr>
              <w:lastRenderedPageBreak/>
              <w:t>МО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lastRenderedPageBreak/>
              <w:t>МБ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341,7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256,11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621" w:type="pct"/>
            <w:vAlign w:val="center"/>
          </w:tcPr>
          <w:p w:rsidR="00CB5F98" w:rsidRPr="00172EB0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Организация и проведение спортивных соревнований по различным видам спорта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Администрация Старохоперского МО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CB5F98" w:rsidRPr="00172EB0" w:rsidRDefault="00CB5F9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172EB0" w:rsidRDefault="00CB5F9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172EB0" w:rsidRDefault="00CB5F9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86,63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75,31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621" w:type="pct"/>
            <w:vAlign w:val="center"/>
          </w:tcPr>
          <w:p w:rsidR="00CB5F98" w:rsidRPr="00172EB0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Организация и проведение массовых мероприятий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Администрация Старохоперского МО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CB5F98" w:rsidRPr="00172EB0" w:rsidRDefault="00CB5F9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172EB0" w:rsidRDefault="00CB5F9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172EB0" w:rsidRDefault="00CB5F9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100,25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87,25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21" w:type="pct"/>
            <w:vAlign w:val="center"/>
          </w:tcPr>
          <w:p w:rsidR="00CB5F98" w:rsidRPr="00172EB0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Профессиональная подготовка, повышение квалификации специалистов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Администрация Старохоперского МО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CB5F98" w:rsidRPr="00172EB0" w:rsidRDefault="00CB5F9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172EB0" w:rsidRDefault="00CB5F9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172EB0" w:rsidRDefault="00CB5F9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52,37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48,12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21" w:type="pct"/>
            <w:vAlign w:val="center"/>
          </w:tcPr>
          <w:p w:rsidR="00CB5F98" w:rsidRPr="00172EB0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4611D0">
              <w:rPr>
                <w:rFonts w:cs="Times New Roman"/>
                <w:sz w:val="20"/>
                <w:szCs w:val="20"/>
              </w:rPr>
              <w:t xml:space="preserve">азмещение </w:t>
            </w:r>
            <w:r>
              <w:rPr>
                <w:rFonts w:cs="Times New Roman"/>
                <w:sz w:val="20"/>
                <w:szCs w:val="20"/>
              </w:rPr>
              <w:t>многофункциональной спортивной площадки в с. Старый Хопер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Администрация Старохоперского МО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CB5F98" w:rsidRPr="00172EB0" w:rsidRDefault="00CB5F9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172EB0" w:rsidRDefault="00CB5F9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172EB0" w:rsidRDefault="00CB5F9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bottom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580,95</w:t>
            </w:r>
          </w:p>
        </w:tc>
        <w:tc>
          <w:tcPr>
            <w:tcW w:w="471" w:type="pct"/>
            <w:vAlign w:val="bottom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466,79</w:t>
            </w:r>
          </w:p>
        </w:tc>
      </w:tr>
      <w:tr w:rsidR="00CB5F98" w:rsidRPr="008E686A" w:rsidTr="002620CA">
        <w:tc>
          <w:tcPr>
            <w:tcW w:w="4529" w:type="pct"/>
            <w:gridSpan w:val="8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62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Капитальный ремонт общеобразовательных школ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2358,0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62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Обновление материально-технической базы СОШ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172,5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E686A">
              <w:rPr>
                <w:rFonts w:cs="Times New Roman"/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E686A">
              <w:rPr>
                <w:rFonts w:cs="Times New Roman"/>
                <w:color w:val="000000"/>
                <w:sz w:val="20"/>
                <w:szCs w:val="20"/>
              </w:rPr>
              <w:t>172,5</w:t>
            </w:r>
          </w:p>
        </w:tc>
      </w:tr>
      <w:tr w:rsidR="00CB5F98" w:rsidRPr="008E686A" w:rsidTr="002620CA">
        <w:tc>
          <w:tcPr>
            <w:tcW w:w="5000" w:type="pct"/>
            <w:gridSpan w:val="9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62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Обновление материально-технической базы учреждений здравоохранения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Министерство здравоохранения Саратовской области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52,16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52,16</w:t>
            </w:r>
          </w:p>
        </w:tc>
      </w:tr>
      <w:tr w:rsidR="00CB5F98" w:rsidRPr="008E686A" w:rsidTr="002620CA">
        <w:tc>
          <w:tcPr>
            <w:tcW w:w="5000" w:type="pct"/>
            <w:gridSpan w:val="9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686A">
              <w:rPr>
                <w:rFonts w:cs="Times New Roman"/>
                <w:b/>
                <w:bCs/>
                <w:sz w:val="20"/>
                <w:szCs w:val="20"/>
              </w:rPr>
              <w:t>Социальное обслуживание населения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62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Администрация Старохоперского МО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color w:val="000000"/>
                <w:sz w:val="20"/>
                <w:szCs w:val="20"/>
              </w:rPr>
              <w:t>1025,89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832,26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62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Поддержка некоммерческих организаций, оказывающих услуги населению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Администрация Старохоперского МО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color w:val="000000"/>
                <w:sz w:val="20"/>
                <w:szCs w:val="20"/>
              </w:rPr>
              <w:t>547,10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color w:val="000000"/>
                <w:sz w:val="20"/>
                <w:szCs w:val="20"/>
              </w:rPr>
              <w:t>315,22</w:t>
            </w:r>
          </w:p>
        </w:tc>
      </w:tr>
      <w:tr w:rsidR="00CB5F98" w:rsidRPr="008E686A" w:rsidTr="002620CA">
        <w:tc>
          <w:tcPr>
            <w:tcW w:w="193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62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Социальные выплаты отдельным категориям граждан</w:t>
            </w:r>
          </w:p>
        </w:tc>
        <w:tc>
          <w:tcPr>
            <w:tcW w:w="64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Администрация Старохоперского МО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color w:val="000000"/>
                <w:sz w:val="20"/>
                <w:szCs w:val="20"/>
              </w:rPr>
              <w:t>885,41</w:t>
            </w:r>
          </w:p>
        </w:tc>
        <w:tc>
          <w:tcPr>
            <w:tcW w:w="471" w:type="pct"/>
            <w:vAlign w:val="center"/>
          </w:tcPr>
          <w:p w:rsidR="00CB5F98" w:rsidRPr="008E686A" w:rsidRDefault="00CB5F9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color w:val="000000"/>
                <w:sz w:val="20"/>
                <w:szCs w:val="20"/>
              </w:rPr>
              <w:t>562,96</w:t>
            </w:r>
          </w:p>
        </w:tc>
      </w:tr>
      <w:tr w:rsidR="00CB5F98" w:rsidRPr="008E686A" w:rsidTr="00E74DBC">
        <w:tc>
          <w:tcPr>
            <w:tcW w:w="193" w:type="pct"/>
            <w:vAlign w:val="center"/>
          </w:tcPr>
          <w:p w:rsidR="00CB5F98" w:rsidRPr="008E686A" w:rsidRDefault="00CB5F98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CB5F98" w:rsidRPr="008E686A" w:rsidRDefault="00CB5F98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CB5F98" w:rsidRPr="008E686A" w:rsidRDefault="00CB5F98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CB5F98" w:rsidRPr="008E686A" w:rsidRDefault="00CB5F98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CB5F98" w:rsidRPr="008E686A" w:rsidRDefault="00CB5F98" w:rsidP="00584D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color w:val="000000"/>
                <w:sz w:val="20"/>
                <w:szCs w:val="20"/>
              </w:rPr>
              <w:t>2458,4</w:t>
            </w:r>
          </w:p>
        </w:tc>
        <w:tc>
          <w:tcPr>
            <w:tcW w:w="471" w:type="pct"/>
            <w:vAlign w:val="bottom"/>
          </w:tcPr>
          <w:p w:rsidR="00CB5F98" w:rsidRPr="008E686A" w:rsidRDefault="00CB5F98" w:rsidP="00584D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color w:val="000000"/>
                <w:sz w:val="20"/>
                <w:szCs w:val="20"/>
              </w:rPr>
              <w:t>1710,44</w:t>
            </w:r>
          </w:p>
        </w:tc>
      </w:tr>
      <w:tr w:rsidR="00CB5F98" w:rsidRPr="008E686A" w:rsidTr="004D26E4">
        <w:tc>
          <w:tcPr>
            <w:tcW w:w="193" w:type="pct"/>
            <w:vAlign w:val="center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686A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630" w:type="pct"/>
            <w:vAlign w:val="center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CB5F98" w:rsidRPr="008E686A" w:rsidRDefault="00CB5F98" w:rsidP="009C10AF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7088,67</w:t>
            </w:r>
          </w:p>
        </w:tc>
        <w:tc>
          <w:tcPr>
            <w:tcW w:w="471" w:type="pct"/>
            <w:vAlign w:val="bottom"/>
          </w:tcPr>
          <w:p w:rsidR="00CB5F98" w:rsidRPr="008E686A" w:rsidRDefault="00CB5F9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3529,12</w:t>
            </w:r>
          </w:p>
        </w:tc>
      </w:tr>
    </w:tbl>
    <w:p w:rsidR="00CB5F98" w:rsidRPr="00172EB0" w:rsidRDefault="00CB5F98" w:rsidP="00A462CA">
      <w:pPr>
        <w:jc w:val="left"/>
        <w:rPr>
          <w:sz w:val="20"/>
          <w:szCs w:val="20"/>
        </w:rPr>
      </w:pPr>
      <w:r w:rsidRPr="00172EB0">
        <w:rPr>
          <w:sz w:val="20"/>
          <w:szCs w:val="20"/>
        </w:rPr>
        <w:t>*МБ – местный бюджет, РБ – районный бюджет, ОБ – областной бюджет, ВБ – внебюджетные фонды.</w:t>
      </w:r>
    </w:p>
    <w:p w:rsidR="00CB5F98" w:rsidRPr="00172EB0" w:rsidRDefault="00CB5F98" w:rsidP="00C15121">
      <w:pPr>
        <w:spacing w:after="200" w:line="276" w:lineRule="auto"/>
        <w:ind w:firstLine="0"/>
        <w:jc w:val="left"/>
      </w:pPr>
      <w:bookmarkStart w:id="146" w:name="_Toc510539150"/>
      <w:bookmarkEnd w:id="146"/>
      <w:r w:rsidRPr="00172EB0">
        <w:br w:type="page"/>
      </w:r>
    </w:p>
    <w:p w:rsidR="00CB5F98" w:rsidRPr="00172EB0" w:rsidRDefault="00CB5F98" w:rsidP="00C15121">
      <w:pPr>
        <w:spacing w:after="200" w:line="276" w:lineRule="auto"/>
        <w:ind w:firstLine="0"/>
        <w:jc w:val="left"/>
        <w:sectPr w:rsidR="00CB5F98" w:rsidRPr="00172EB0" w:rsidSect="00857B92">
          <w:pgSz w:w="16838" w:h="11906" w:orient="landscape"/>
          <w:pgMar w:top="1701" w:right="1701" w:bottom="851" w:left="1134" w:header="680" w:footer="680" w:gutter="0"/>
          <w:cols w:space="720"/>
          <w:formProt w:val="0"/>
          <w:docGrid w:linePitch="360" w:charSpace="-6145"/>
        </w:sectPr>
      </w:pPr>
    </w:p>
    <w:p w:rsidR="00CB5F98" w:rsidRPr="00172EB0" w:rsidRDefault="00CB5F98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47" w:name="_Toc129264937"/>
      <w:r w:rsidRPr="00172EB0">
        <w:lastRenderedPageBreak/>
        <w:t>Целевые индикаторы программы и оценка эффективности реализации программы</w:t>
      </w:r>
      <w:bookmarkEnd w:id="147"/>
    </w:p>
    <w:p w:rsidR="00CB5F98" w:rsidRPr="00172EB0" w:rsidRDefault="00CB5F98" w:rsidP="00C15121">
      <w:r w:rsidRPr="00172EB0">
        <w:t xml:space="preserve">Основными факторами, определяющими направления разработки Программы комплексного развития системы социальной инфраструктуры </w:t>
      </w:r>
      <w:r>
        <w:t>Старохоперского</w:t>
      </w:r>
      <w:r w:rsidRPr="00172EB0">
        <w:t xml:space="preserve"> МО на </w:t>
      </w:r>
      <w:r>
        <w:t>2023</w:t>
      </w:r>
      <w:r w:rsidRPr="00172EB0">
        <w:t>-</w:t>
      </w:r>
      <w:r>
        <w:t>2043</w:t>
      </w:r>
      <w:r w:rsidRPr="00172EB0">
        <w:t xml:space="preserve"> годы, являются тенденции социально-экономического развития поселения, характеризующиеся сокращением численности населения, развитием рынка жилья, сфер обслуживания.</w:t>
      </w:r>
    </w:p>
    <w:p w:rsidR="00CB5F98" w:rsidRPr="00172EB0" w:rsidRDefault="00CB5F98" w:rsidP="00C15121">
      <w:r w:rsidRPr="00172EB0">
        <w:t xml:space="preserve">Реализация Программы должна создать предпосылки для устойчивого развития </w:t>
      </w:r>
      <w:r>
        <w:t>Старохоперского</w:t>
      </w:r>
      <w:r w:rsidRPr="00172EB0">
        <w:t xml:space="preserve"> МО.</w:t>
      </w:r>
    </w:p>
    <w:p w:rsidR="00CB5F98" w:rsidRPr="00172EB0" w:rsidRDefault="00CB5F98" w:rsidP="00C15121">
      <w:r w:rsidRPr="00172EB0"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CB5F98" w:rsidRPr="00172EB0" w:rsidRDefault="00CB5F98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 обеспеченной объектами культуры в соответствии с нормативными значениями;</w:t>
      </w:r>
    </w:p>
    <w:p w:rsidR="00CB5F98" w:rsidRPr="00172EB0" w:rsidRDefault="00CB5F98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населения, обеспеченной спортивными объектами в соответствии с нормативными значениями;</w:t>
      </w:r>
    </w:p>
    <w:p w:rsidR="00CB5F98" w:rsidRDefault="00CB5F98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количества населения, систематически занимающегося физической культурой и спортом</w:t>
      </w:r>
      <w:r>
        <w:t>;</w:t>
      </w:r>
    </w:p>
    <w:p w:rsidR="00CB5F98" w:rsidRPr="00172EB0" w:rsidRDefault="00CB5F98" w:rsidP="00C15121">
      <w:pPr>
        <w:pStyle w:val="afff4"/>
        <w:numPr>
          <w:ilvl w:val="0"/>
          <w:numId w:val="37"/>
        </w:numPr>
        <w:ind w:left="1078"/>
        <w:textAlignment w:val="top"/>
      </w:pPr>
      <w:r>
        <w:t>обеспечение нормативной потребности населения в учреждениях дошкольного образования.</w:t>
      </w:r>
    </w:p>
    <w:p w:rsidR="00CB5F98" w:rsidRPr="00172EB0" w:rsidRDefault="00CB5F98" w:rsidP="00C15121">
      <w:r w:rsidRPr="00172EB0"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</w:t>
      </w:r>
      <w:r>
        <w:t>администрации Балашовского муниципального района Саратовской области</w:t>
      </w:r>
      <w:r w:rsidRPr="00172EB0">
        <w:t xml:space="preserve">, позволит достичь целевых показателей программы комплексного развития социальной инфраструктуры </w:t>
      </w:r>
      <w:r>
        <w:t>Старохоперского</w:t>
      </w:r>
      <w:r w:rsidRPr="00172EB0">
        <w:t xml:space="preserve"> МО на расчетный срок.</w:t>
      </w:r>
    </w:p>
    <w:p w:rsidR="00CB5F98" w:rsidRPr="00172EB0" w:rsidRDefault="00CB5F98" w:rsidP="00C15121">
      <w:r w:rsidRPr="00172EB0"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CB5F98" w:rsidRPr="00172EB0" w:rsidRDefault="00CB5F98" w:rsidP="00C15121">
      <w:r w:rsidRPr="00172EB0">
        <w:t xml:space="preserve">Целевые индикаторы и показатели программы представлены в таблице </w:t>
      </w:r>
      <w:r>
        <w:t>7</w:t>
      </w:r>
      <w:r w:rsidRPr="00172EB0">
        <w:t>.</w:t>
      </w:r>
    </w:p>
    <w:p w:rsidR="00CB5F98" w:rsidRPr="00172EB0" w:rsidRDefault="00CB5F98" w:rsidP="00C15121"/>
    <w:p w:rsidR="00CB5F98" w:rsidRPr="00172EB0" w:rsidRDefault="00CB5F98" w:rsidP="00C15121">
      <w:pPr>
        <w:jc w:val="right"/>
        <w:rPr>
          <w:b/>
        </w:rPr>
      </w:pPr>
      <w:r w:rsidRPr="00172EB0">
        <w:rPr>
          <w:b/>
        </w:rPr>
        <w:t xml:space="preserve">Таблица </w:t>
      </w:r>
      <w:r>
        <w:rPr>
          <w:b/>
        </w:rPr>
        <w:t>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2883"/>
        <w:gridCol w:w="906"/>
        <w:gridCol w:w="877"/>
        <w:gridCol w:w="877"/>
        <w:gridCol w:w="834"/>
        <w:gridCol w:w="1482"/>
        <w:gridCol w:w="1415"/>
      </w:tblGrid>
      <w:tr w:rsidR="00CB5F98" w:rsidRPr="008E686A" w:rsidTr="008E686A">
        <w:trPr>
          <w:tblHeader/>
        </w:trPr>
        <w:tc>
          <w:tcPr>
            <w:tcW w:w="294" w:type="pct"/>
            <w:vMerge w:val="restar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63" w:type="pct"/>
            <w:vMerge w:val="restar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Наименование индикатора</w:t>
            </w:r>
          </w:p>
        </w:tc>
        <w:tc>
          <w:tcPr>
            <w:tcW w:w="460" w:type="pct"/>
            <w:vMerge w:val="restar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783" w:type="pct"/>
            <w:gridSpan w:val="5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Показатели по годам</w:t>
            </w:r>
          </w:p>
        </w:tc>
      </w:tr>
      <w:tr w:rsidR="00CB5F98" w:rsidRPr="008E686A" w:rsidTr="008E686A">
        <w:trPr>
          <w:tblHeader/>
        </w:trPr>
        <w:tc>
          <w:tcPr>
            <w:tcW w:w="294" w:type="pct"/>
            <w:vMerge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vMerge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445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2024 г.</w:t>
            </w:r>
          </w:p>
        </w:tc>
        <w:tc>
          <w:tcPr>
            <w:tcW w:w="423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2025 г.</w:t>
            </w:r>
          </w:p>
        </w:tc>
        <w:tc>
          <w:tcPr>
            <w:tcW w:w="752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2026-2035 гг.</w:t>
            </w:r>
          </w:p>
        </w:tc>
        <w:tc>
          <w:tcPr>
            <w:tcW w:w="718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2036-2043 гг.</w:t>
            </w:r>
          </w:p>
        </w:tc>
      </w:tr>
      <w:tr w:rsidR="00CB5F98" w:rsidRPr="008E686A" w:rsidTr="008E686A">
        <w:tc>
          <w:tcPr>
            <w:tcW w:w="4282" w:type="pct"/>
            <w:gridSpan w:val="7"/>
            <w:tcBorders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18" w:type="pct"/>
            <w:tcBorders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B5F98" w:rsidRPr="008E686A" w:rsidTr="008E686A">
        <w:tc>
          <w:tcPr>
            <w:tcW w:w="294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3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</w:tc>
        <w:tc>
          <w:tcPr>
            <w:tcW w:w="460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B5F98" w:rsidRPr="008E686A" w:rsidTr="008E686A">
        <w:tc>
          <w:tcPr>
            <w:tcW w:w="294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63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Достижение расчетного уровня обеспеченности населения услугами образования</w:t>
            </w:r>
          </w:p>
        </w:tc>
        <w:tc>
          <w:tcPr>
            <w:tcW w:w="460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B5F98" w:rsidRPr="008E686A" w:rsidTr="008E686A">
        <w:tc>
          <w:tcPr>
            <w:tcW w:w="4282" w:type="pct"/>
            <w:gridSpan w:val="7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18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B5F98" w:rsidRPr="008E686A" w:rsidTr="008E686A">
        <w:tc>
          <w:tcPr>
            <w:tcW w:w="294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63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B5F98" w:rsidRPr="008E686A" w:rsidTr="008E686A">
        <w:tc>
          <w:tcPr>
            <w:tcW w:w="4282" w:type="pct"/>
            <w:gridSpan w:val="7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Спорт</w:t>
            </w:r>
          </w:p>
        </w:tc>
        <w:tc>
          <w:tcPr>
            <w:tcW w:w="718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B5F98" w:rsidRPr="008E686A" w:rsidTr="008E686A">
        <w:tc>
          <w:tcPr>
            <w:tcW w:w="294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63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Увеличение доли населения обеспеченной спортивными объектами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B5F98" w:rsidRPr="008E686A" w:rsidTr="008E686A">
        <w:tc>
          <w:tcPr>
            <w:tcW w:w="4282" w:type="pct"/>
            <w:gridSpan w:val="7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18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B5F98" w:rsidRPr="008E686A" w:rsidTr="008E686A">
        <w:tc>
          <w:tcPr>
            <w:tcW w:w="294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63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Увеличение доли населения, обеспеченной объектами здравоохранения</w:t>
            </w:r>
          </w:p>
        </w:tc>
        <w:tc>
          <w:tcPr>
            <w:tcW w:w="460" w:type="pct"/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B5F98" w:rsidRPr="008E686A" w:rsidRDefault="00CB5F98" w:rsidP="008E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E686A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CB5F98" w:rsidRPr="00172EB0" w:rsidRDefault="00CB5F98" w:rsidP="00C15121">
      <w:pPr>
        <w:jc w:val="right"/>
        <w:rPr>
          <w:b/>
        </w:rPr>
      </w:pPr>
    </w:p>
    <w:p w:rsidR="00CB5F98" w:rsidRPr="00172EB0" w:rsidRDefault="00CB5F98" w:rsidP="00C15121">
      <w:r w:rsidRPr="00172EB0">
        <w:t>Оценка эффективности выполнения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среднесрочных графиков выполнения мероприятий Программы и плана ее реализации.</w:t>
      </w:r>
    </w:p>
    <w:p w:rsidR="00CB5F98" w:rsidRPr="00172EB0" w:rsidRDefault="00CB5F98" w:rsidP="00C15121">
      <w:r w:rsidRPr="00172EB0"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и позволяет проводить анализ в случае получения неудовлетворительных оценок.</w:t>
      </w:r>
    </w:p>
    <w:p w:rsidR="00CB5F98" w:rsidRPr="00172EB0" w:rsidRDefault="00CB5F98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CB5F98" w:rsidRPr="00172EB0" w:rsidRDefault="00CB5F98" w:rsidP="00C15121">
      <w:pPr>
        <w:pStyle w:val="1"/>
        <w:numPr>
          <w:ilvl w:val="0"/>
          <w:numId w:val="5"/>
        </w:numPr>
        <w:spacing w:before="0" w:after="120" w:line="240" w:lineRule="auto"/>
        <w:ind w:left="714" w:hanging="357"/>
      </w:pPr>
      <w:bookmarkStart w:id="148" w:name="_Toc129264938"/>
      <w:r w:rsidRPr="00172EB0"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  <w:bookmarkEnd w:id="148"/>
    </w:p>
    <w:p w:rsidR="00CB5F98" w:rsidRPr="00172EB0" w:rsidRDefault="00CB5F98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поселения являются: </w:t>
      </w:r>
    </w:p>
    <w:p w:rsidR="00CB5F98" w:rsidRPr="00172EB0" w:rsidRDefault="00CB5F98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применение экономических мер, стимулирующих инвестиции в объекты социальной инфраструктуры; </w:t>
      </w:r>
    </w:p>
    <w:p w:rsidR="00CB5F98" w:rsidRPr="00172EB0" w:rsidRDefault="00CB5F98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:rsidR="00CB5F98" w:rsidRPr="00172EB0" w:rsidRDefault="00CB5F98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усилий федеральных органов исполнительной власти, органов исполнительной власти Саратовской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CB5F98" w:rsidRPr="00172EB0" w:rsidRDefault="00CB5F98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нормативами.</w:t>
      </w:r>
    </w:p>
    <w:p w:rsidR="00CB5F98" w:rsidRPr="00172EB0" w:rsidRDefault="00CB5F98" w:rsidP="00C15121">
      <w:r w:rsidRPr="00172EB0">
        <w:t xml:space="preserve">Программа реализуется на всей территории </w:t>
      </w:r>
      <w:r>
        <w:t>Старохоперского</w:t>
      </w:r>
      <w:r w:rsidRPr="00172EB0">
        <w:t xml:space="preserve"> МО. Контроль за исполнением Программы осуществляет </w:t>
      </w:r>
      <w:r>
        <w:t xml:space="preserve">Администрация </w:t>
      </w:r>
      <w:r w:rsidRPr="00172EB0">
        <w:t>Балашовского муниципального района.</w:t>
      </w:r>
    </w:p>
    <w:p w:rsidR="00CB5F98" w:rsidRPr="00172EB0" w:rsidRDefault="00CB5F98" w:rsidP="00C15121">
      <w:r w:rsidRPr="00172EB0">
        <w:t>Выполнение оперативных функций по реализации Программы возлагается на специалистов Администрации Балашовского муниципального района.</w:t>
      </w:r>
    </w:p>
    <w:p w:rsidR="00CB5F98" w:rsidRPr="00172EB0" w:rsidRDefault="00CB5F98" w:rsidP="00C15121">
      <w:r w:rsidRPr="00172EB0">
        <w:t>Исполнители мероприятий Программы ежеквартально до 15 числа месяца, следующего за отчетным периодом, информируют Администраци</w:t>
      </w:r>
      <w:r>
        <w:t>ю</w:t>
      </w:r>
      <w:r w:rsidRPr="00172EB0">
        <w:t xml:space="preserve"> Балашовского муниципального района о ходе выполнения Программы. Для оценки эффективности реализации Программы Администраци</w:t>
      </w:r>
      <w:r>
        <w:t>ей</w:t>
      </w:r>
      <w:r w:rsidRPr="00172EB0">
        <w:t xml:space="preserve"> Балашовского муниципального района проводится ежегодный мониторинг.</w:t>
      </w:r>
    </w:p>
    <w:p w:rsidR="00CB5F98" w:rsidRPr="00172EB0" w:rsidRDefault="00CB5F98" w:rsidP="00C15121">
      <w:r w:rsidRPr="00172EB0"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CB5F98" w:rsidRPr="00172EB0" w:rsidRDefault="00CB5F98" w:rsidP="00C15121">
      <w:r w:rsidRPr="00172EB0"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CB5F98" w:rsidRPr="00172EB0" w:rsidRDefault="00CB5F98" w:rsidP="00C15121">
      <w:r w:rsidRPr="00172EB0"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CB5F98" w:rsidRPr="00172EB0" w:rsidRDefault="00CB5F98" w:rsidP="00C15121">
      <w:r w:rsidRPr="00172EB0">
        <w:t>1. Периодический сбор информации о результатах выполнения мероприятий Программы, а также информации о состоянии и развитии социальной инфраструктуры.</w:t>
      </w:r>
    </w:p>
    <w:p w:rsidR="00CB5F98" w:rsidRPr="00172EB0" w:rsidRDefault="00CB5F98" w:rsidP="00C15121">
      <w:r w:rsidRPr="00172EB0">
        <w:t>2. Анализ данных о результатах проводимых преобразований социальной инфраструктуры.</w:t>
      </w:r>
    </w:p>
    <w:p w:rsidR="00CB5F98" w:rsidRPr="00172EB0" w:rsidRDefault="00CB5F98" w:rsidP="00C15121">
      <w:r w:rsidRPr="00172EB0"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CB5F98" w:rsidRPr="00172EB0" w:rsidRDefault="00CB5F98" w:rsidP="00C15121">
      <w:r w:rsidRPr="00172EB0">
        <w:lastRenderedPageBreak/>
        <w:t xml:space="preserve">В соответствии с </w:t>
      </w:r>
      <w:r w:rsidRPr="001D642D">
        <w:t>приказом Минэкономразвития от 29 марта 2016 г. № 181 п.7 по результатам мониторинга администрацией Балашовского муниципального района делается вывод о соответствии (несоответствии) Программы требованиям и подготавливаются</w:t>
      </w:r>
      <w:r w:rsidRPr="00172EB0">
        <w:t xml:space="preserve"> предложения о необходимости внесения изменений в Программу.</w:t>
      </w:r>
    </w:p>
    <w:sectPr w:rsidR="00CB5F98" w:rsidRPr="00172EB0" w:rsidSect="009C10AF">
      <w:pgSz w:w="11906" w:h="16838"/>
      <w:pgMar w:top="1276" w:right="851" w:bottom="993" w:left="1418" w:header="624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452" w:rsidRDefault="00B31452">
      <w:r>
        <w:separator/>
      </w:r>
    </w:p>
  </w:endnote>
  <w:endnote w:type="continuationSeparator" w:id="0">
    <w:p w:rsidR="00B31452" w:rsidRDefault="00B31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98" w:rsidRDefault="00CB5F98">
    <w:pPr>
      <w:pStyle w:val="affb"/>
      <w:ind w:firstLine="0"/>
      <w:jc w:val="right"/>
    </w:pPr>
    <w:r>
      <w:t>_____________________________________________________________________________________________</w:t>
    </w:r>
  </w:p>
  <w:p w:rsidR="00CB5F98" w:rsidRDefault="00CB5F98">
    <w:pPr>
      <w:pStyle w:val="affb"/>
    </w:pPr>
    <w:r>
      <w:t xml:space="preserve">ООО «САРСТРОЙНИИПРОЕКТ», </w:t>
    </w:r>
    <w:smartTag w:uri="urn:schemas-microsoft-com:office:smarttags" w:element="metricconverter">
      <w:smartTagPr>
        <w:attr w:name="ProductID" w:val="2018 г"/>
      </w:smartTagPr>
      <w:r>
        <w:t>2018 г</w:t>
      </w:r>
    </w:smartTag>
    <w:r>
      <w:t xml:space="preserve">. </w:t>
    </w:r>
    <w:r>
      <w:tab/>
    </w:r>
    <w:r>
      <w:tab/>
    </w:r>
    <w:fldSimple w:instr="PAGE">
      <w:r w:rsidR="00133A10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98" w:rsidRDefault="00CB5F98">
    <w:pPr>
      <w:pStyle w:val="affb"/>
      <w:ind w:firstLine="0"/>
      <w:jc w:val="right"/>
    </w:pPr>
    <w:r>
      <w:t>_____________________________________________________________________________________________</w:t>
    </w:r>
  </w:p>
  <w:p w:rsidR="00CB5F98" w:rsidRDefault="00CB5F98">
    <w:pPr>
      <w:pStyle w:val="affb"/>
    </w:pPr>
    <w:r>
      <w:t xml:space="preserve">ИП Колодезная Марина Анатольевна, </w:t>
    </w:r>
    <w:smartTag w:uri="urn:schemas-microsoft-com:office:smarttags" w:element="metricconverter">
      <w:smartTagPr>
        <w:attr w:name="ProductID" w:val="2020 г"/>
      </w:smartTagPr>
      <w:r>
        <w:t>2020 г</w:t>
      </w:r>
    </w:smartTag>
    <w:r>
      <w:t xml:space="preserve">. </w:t>
    </w:r>
    <w:r>
      <w:tab/>
    </w:r>
    <w:r>
      <w:tab/>
    </w:r>
    <w:fldSimple w:instr="PAGE">
      <w:r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98" w:rsidRDefault="00CB5F98">
    <w:pPr>
      <w:pStyle w:val="affb"/>
      <w:ind w:firstLine="0"/>
      <w:jc w:val="right"/>
    </w:pPr>
    <w:r>
      <w:t>_____________________________________________________________________________________________</w:t>
    </w:r>
  </w:p>
  <w:p w:rsidR="00CB5F98" w:rsidRDefault="00CB5F98" w:rsidP="00601E88">
    <w:pPr>
      <w:pStyle w:val="affb"/>
      <w:ind w:firstLine="0"/>
    </w:pPr>
    <w:r>
      <w:tab/>
    </w:r>
    <w:r>
      <w:tab/>
    </w:r>
    <w:fldSimple w:instr="PAGE">
      <w:r w:rsidR="00133A10">
        <w:rPr>
          <w:noProof/>
        </w:rPr>
        <w:t>32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452" w:rsidRDefault="00B31452">
      <w:r>
        <w:separator/>
      </w:r>
    </w:p>
  </w:footnote>
  <w:footnote w:type="continuationSeparator" w:id="0">
    <w:p w:rsidR="00B31452" w:rsidRDefault="00B31452">
      <w:r>
        <w:continuationSeparator/>
      </w:r>
    </w:p>
  </w:footnote>
  <w:footnote w:id="1">
    <w:p w:rsidR="00CB5F98" w:rsidRDefault="00CB5F98" w:rsidP="00AF7307">
      <w:r>
        <w:rPr>
          <w:rStyle w:val="a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2023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Старохоперского</w:t>
      </w:r>
      <w:r w:rsidRPr="00302955">
        <w:rPr>
          <w:rFonts w:cs="Times New Roman"/>
          <w:color w:val="00000A"/>
          <w:sz w:val="20"/>
          <w:szCs w:val="20"/>
        </w:rPr>
        <w:t xml:space="preserve"> муниципального образования Балашовского муниципального района </w:t>
      </w:r>
      <w:r w:rsidRPr="00E01326">
        <w:rPr>
          <w:rFonts w:cs="Times New Roman"/>
          <w:color w:val="00000A"/>
          <w:sz w:val="20"/>
          <w:szCs w:val="20"/>
        </w:rPr>
        <w:t>и участия его в целевых муниципальных программах.</w:t>
      </w:r>
    </w:p>
  </w:footnote>
  <w:footnote w:id="2">
    <w:p w:rsidR="00CB5F98" w:rsidRDefault="00CB5F98" w:rsidP="00473F08">
      <w:r>
        <w:rPr>
          <w:rStyle w:val="a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2023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Старохоперского МО</w:t>
      </w:r>
      <w:r w:rsidRPr="00E01326">
        <w:rPr>
          <w:rFonts w:cs="Times New Roman"/>
          <w:color w:val="00000A"/>
          <w:sz w:val="20"/>
          <w:szCs w:val="20"/>
        </w:rPr>
        <w:t xml:space="preserve"> и участия его в целевых муниципальных программах.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98" w:rsidRDefault="00CB5F98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98" w:rsidRPr="00601E88" w:rsidRDefault="00CB5F98" w:rsidP="00601E88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Программа комплексного развития социальной инфраструктуры Старохоперского</w:t>
    </w:r>
    <w:r w:rsidRPr="00601E88">
      <w:rPr>
        <w:sz w:val="20"/>
        <w:szCs w:val="20"/>
      </w:rPr>
      <w:t xml:space="preserve"> МО</w:t>
    </w:r>
  </w:p>
  <w:p w:rsidR="00CB5F98" w:rsidRDefault="00CB5F98" w:rsidP="00601E88">
    <w:pPr>
      <w:pStyle w:val="affa"/>
      <w:pBdr>
        <w:bottom w:val="inset" w:sz="6" w:space="0" w:color="00000A"/>
      </w:pBdr>
      <w:spacing w:line="300" w:lineRule="auto"/>
      <w:jc w:val="center"/>
    </w:pPr>
    <w:r w:rsidRPr="00601E88">
      <w:rPr>
        <w:sz w:val="20"/>
        <w:szCs w:val="20"/>
      </w:rPr>
      <w:t>Балашовского муниципального района Саратовской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98" w:rsidRDefault="00CB5F98" w:rsidP="00601E88">
    <w:pPr>
      <w:pStyle w:val="affa"/>
      <w:pBdr>
        <w:bottom w:val="inset" w:sz="6" w:space="0" w:color="00000A"/>
      </w:pBdr>
      <w:spacing w:line="300" w:lineRule="auto"/>
      <w:jc w:val="center"/>
    </w:pPr>
    <w:r>
      <w:rPr>
        <w:sz w:val="20"/>
        <w:szCs w:val="20"/>
      </w:rPr>
      <w:t>Программа комплексного развития социальной инфраструктуры Старохоперского МО</w:t>
    </w:r>
    <w:r>
      <w:rPr>
        <w:sz w:val="20"/>
        <w:szCs w:val="20"/>
      </w:rPr>
      <w:br/>
      <w:t>Балашовского муниципального района Саратовской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B9668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30169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16F35"/>
    <w:multiLevelType w:val="multilevel"/>
    <w:tmpl w:val="10A28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2604F12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39C1822"/>
    <w:multiLevelType w:val="hybridMultilevel"/>
    <w:tmpl w:val="E7DEBA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C75F41"/>
    <w:multiLevelType w:val="multilevel"/>
    <w:tmpl w:val="370C41B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764D8F"/>
    <w:multiLevelType w:val="multilevel"/>
    <w:tmpl w:val="7AA47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3558B"/>
    <w:multiLevelType w:val="multilevel"/>
    <w:tmpl w:val="FB9639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B36C9"/>
    <w:multiLevelType w:val="hybridMultilevel"/>
    <w:tmpl w:val="0AC6D346"/>
    <w:lvl w:ilvl="0" w:tplc="10FAA08A">
      <w:numFmt w:val="bullet"/>
      <w:lvlText w:val=""/>
      <w:lvlJc w:val="left"/>
      <w:pPr>
        <w:ind w:left="1260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513D6"/>
    <w:multiLevelType w:val="hybridMultilevel"/>
    <w:tmpl w:val="8760E658"/>
    <w:lvl w:ilvl="0" w:tplc="9910762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459D7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6A19FA"/>
    <w:multiLevelType w:val="hybridMultilevel"/>
    <w:tmpl w:val="64D6DA6C"/>
    <w:lvl w:ilvl="0" w:tplc="8F96E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36D9F"/>
    <w:multiLevelType w:val="hybridMultilevel"/>
    <w:tmpl w:val="9592A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6154F2"/>
    <w:multiLevelType w:val="hybridMultilevel"/>
    <w:tmpl w:val="2766EFAA"/>
    <w:lvl w:ilvl="0" w:tplc="10FAA08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794BF2"/>
    <w:multiLevelType w:val="hybridMultilevel"/>
    <w:tmpl w:val="968263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A819ED"/>
    <w:multiLevelType w:val="hybridMultilevel"/>
    <w:tmpl w:val="8B34E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0">
    <w:nsid w:val="3AF7563B"/>
    <w:multiLevelType w:val="multilevel"/>
    <w:tmpl w:val="B2C6E4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C313B"/>
    <w:multiLevelType w:val="hybridMultilevel"/>
    <w:tmpl w:val="12E406A8"/>
    <w:lvl w:ilvl="0" w:tplc="69A0AC92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82D26D9"/>
    <w:multiLevelType w:val="hybridMultilevel"/>
    <w:tmpl w:val="3336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EA68DE"/>
    <w:multiLevelType w:val="hybridMultilevel"/>
    <w:tmpl w:val="CB5C3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A33367"/>
    <w:multiLevelType w:val="hybridMultilevel"/>
    <w:tmpl w:val="87B8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C3065A"/>
    <w:multiLevelType w:val="hybridMultilevel"/>
    <w:tmpl w:val="C5C495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511A1913"/>
    <w:multiLevelType w:val="multilevel"/>
    <w:tmpl w:val="2B047F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57977B42"/>
    <w:multiLevelType w:val="multilevel"/>
    <w:tmpl w:val="C1465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>
    <w:nsid w:val="5BEC320A"/>
    <w:multiLevelType w:val="hybridMultilevel"/>
    <w:tmpl w:val="C8BA0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4F60B8"/>
    <w:multiLevelType w:val="hybridMultilevel"/>
    <w:tmpl w:val="9D125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7A48E3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2B4545D"/>
    <w:multiLevelType w:val="hybridMultilevel"/>
    <w:tmpl w:val="8E2A507E"/>
    <w:lvl w:ilvl="0" w:tplc="10FAA08A">
      <w:numFmt w:val="bullet"/>
      <w:lvlText w:val=""/>
      <w:lvlJc w:val="left"/>
      <w:pPr>
        <w:ind w:left="1647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62F75CD1"/>
    <w:multiLevelType w:val="hybridMultilevel"/>
    <w:tmpl w:val="0F8A703A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90C43E1"/>
    <w:multiLevelType w:val="hybridMultilevel"/>
    <w:tmpl w:val="9552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83181"/>
    <w:multiLevelType w:val="multilevel"/>
    <w:tmpl w:val="D848DA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FC7DFD"/>
    <w:multiLevelType w:val="hybridMultilevel"/>
    <w:tmpl w:val="619E4108"/>
    <w:lvl w:ilvl="0" w:tplc="99F60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3A1FAC"/>
    <w:multiLevelType w:val="hybridMultilevel"/>
    <w:tmpl w:val="68D072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4442E18"/>
    <w:multiLevelType w:val="hybridMultilevel"/>
    <w:tmpl w:val="EF92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4D69EF"/>
    <w:multiLevelType w:val="hybridMultilevel"/>
    <w:tmpl w:val="AB320A58"/>
    <w:lvl w:ilvl="0" w:tplc="D492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D03C8A"/>
    <w:multiLevelType w:val="hybridMultilevel"/>
    <w:tmpl w:val="886CFB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7FE266E"/>
    <w:multiLevelType w:val="multilevel"/>
    <w:tmpl w:val="F044F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2">
    <w:nsid w:val="7C965101"/>
    <w:multiLevelType w:val="hybridMultilevel"/>
    <w:tmpl w:val="A6D48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C8503E"/>
    <w:multiLevelType w:val="hybridMultilevel"/>
    <w:tmpl w:val="E128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D05EA4"/>
    <w:multiLevelType w:val="hybridMultilevel"/>
    <w:tmpl w:val="F56021A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350360"/>
    <w:multiLevelType w:val="hybridMultilevel"/>
    <w:tmpl w:val="6A6E9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1"/>
  </w:num>
  <w:num w:numId="6">
    <w:abstractNumId w:val="35"/>
  </w:num>
  <w:num w:numId="7">
    <w:abstractNumId w:val="20"/>
  </w:num>
  <w:num w:numId="8">
    <w:abstractNumId w:val="5"/>
  </w:num>
  <w:num w:numId="9">
    <w:abstractNumId w:val="8"/>
  </w:num>
  <w:num w:numId="10">
    <w:abstractNumId w:val="27"/>
  </w:num>
  <w:num w:numId="11">
    <w:abstractNumId w:val="26"/>
  </w:num>
  <w:num w:numId="12">
    <w:abstractNumId w:val="19"/>
  </w:num>
  <w:num w:numId="13">
    <w:abstractNumId w:val="3"/>
  </w:num>
  <w:num w:numId="14">
    <w:abstractNumId w:val="11"/>
  </w:num>
  <w:num w:numId="15">
    <w:abstractNumId w:val="31"/>
  </w:num>
  <w:num w:numId="16">
    <w:abstractNumId w:val="43"/>
  </w:num>
  <w:num w:numId="17">
    <w:abstractNumId w:val="6"/>
  </w:num>
  <w:num w:numId="18">
    <w:abstractNumId w:val="2"/>
  </w:num>
  <w:num w:numId="19">
    <w:abstractNumId w:val="40"/>
  </w:num>
  <w:num w:numId="20">
    <w:abstractNumId w:val="28"/>
  </w:num>
  <w:num w:numId="21">
    <w:abstractNumId w:val="30"/>
  </w:num>
  <w:num w:numId="22">
    <w:abstractNumId w:val="37"/>
  </w:num>
  <w:num w:numId="23">
    <w:abstractNumId w:val="23"/>
  </w:num>
  <w:num w:numId="24">
    <w:abstractNumId w:val="45"/>
  </w:num>
  <w:num w:numId="25">
    <w:abstractNumId w:val="34"/>
  </w:num>
  <w:num w:numId="26">
    <w:abstractNumId w:val="18"/>
  </w:num>
  <w:num w:numId="27">
    <w:abstractNumId w:val="29"/>
  </w:num>
  <w:num w:numId="28">
    <w:abstractNumId w:val="15"/>
  </w:num>
  <w:num w:numId="29">
    <w:abstractNumId w:val="24"/>
  </w:num>
  <w:num w:numId="30">
    <w:abstractNumId w:val="42"/>
  </w:num>
  <w:num w:numId="31">
    <w:abstractNumId w:val="1"/>
  </w:num>
  <w:num w:numId="32">
    <w:abstractNumId w:val="38"/>
  </w:num>
  <w:num w:numId="33">
    <w:abstractNumId w:val="39"/>
  </w:num>
  <w:num w:numId="34">
    <w:abstractNumId w:val="25"/>
  </w:num>
  <w:num w:numId="35">
    <w:abstractNumId w:val="44"/>
  </w:num>
  <w:num w:numId="36">
    <w:abstractNumId w:val="22"/>
  </w:num>
  <w:num w:numId="37">
    <w:abstractNumId w:val="9"/>
  </w:num>
  <w:num w:numId="38">
    <w:abstractNumId w:val="16"/>
  </w:num>
  <w:num w:numId="39">
    <w:abstractNumId w:val="33"/>
  </w:num>
  <w:num w:numId="40">
    <w:abstractNumId w:val="32"/>
  </w:num>
  <w:num w:numId="41">
    <w:abstractNumId w:val="10"/>
  </w:num>
  <w:num w:numId="42">
    <w:abstractNumId w:val="21"/>
  </w:num>
  <w:num w:numId="43">
    <w:abstractNumId w:val="14"/>
  </w:num>
  <w:num w:numId="44">
    <w:abstractNumId w:val="4"/>
  </w:num>
  <w:num w:numId="45">
    <w:abstractNumId w:val="13"/>
  </w:num>
  <w:num w:numId="46">
    <w:abstractNumId w:val="12"/>
  </w:num>
  <w:num w:numId="47">
    <w:abstractNumId w:val="36"/>
  </w:num>
  <w:num w:numId="48">
    <w:abstractNumId w:val="17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984"/>
    <w:rsid w:val="0000740A"/>
    <w:rsid w:val="000106CB"/>
    <w:rsid w:val="00010F7D"/>
    <w:rsid w:val="00011D46"/>
    <w:rsid w:val="00012299"/>
    <w:rsid w:val="00022C17"/>
    <w:rsid w:val="00036F8B"/>
    <w:rsid w:val="00037280"/>
    <w:rsid w:val="00037579"/>
    <w:rsid w:val="000528B6"/>
    <w:rsid w:val="000546B1"/>
    <w:rsid w:val="0007057F"/>
    <w:rsid w:val="00070754"/>
    <w:rsid w:val="00070D1E"/>
    <w:rsid w:val="00071A43"/>
    <w:rsid w:val="00093210"/>
    <w:rsid w:val="00093B83"/>
    <w:rsid w:val="000945D0"/>
    <w:rsid w:val="000A6B4C"/>
    <w:rsid w:val="000A7D60"/>
    <w:rsid w:val="000B72AD"/>
    <w:rsid w:val="000B79C5"/>
    <w:rsid w:val="000C2A96"/>
    <w:rsid w:val="000E226E"/>
    <w:rsid w:val="000E4EB2"/>
    <w:rsid w:val="00103BBC"/>
    <w:rsid w:val="00105271"/>
    <w:rsid w:val="001054CA"/>
    <w:rsid w:val="00106A63"/>
    <w:rsid w:val="001169D6"/>
    <w:rsid w:val="001276D5"/>
    <w:rsid w:val="001322EA"/>
    <w:rsid w:val="00133A10"/>
    <w:rsid w:val="00133AFC"/>
    <w:rsid w:val="00137A29"/>
    <w:rsid w:val="001410CA"/>
    <w:rsid w:val="001505A2"/>
    <w:rsid w:val="001514AC"/>
    <w:rsid w:val="00151C0C"/>
    <w:rsid w:val="00152C27"/>
    <w:rsid w:val="0016313D"/>
    <w:rsid w:val="00172D0D"/>
    <w:rsid w:val="00172DAD"/>
    <w:rsid w:val="00172EB0"/>
    <w:rsid w:val="001775AB"/>
    <w:rsid w:val="00177605"/>
    <w:rsid w:val="001840AE"/>
    <w:rsid w:val="00186263"/>
    <w:rsid w:val="00186B03"/>
    <w:rsid w:val="001A5AA6"/>
    <w:rsid w:val="001A7239"/>
    <w:rsid w:val="001B0A59"/>
    <w:rsid w:val="001B2457"/>
    <w:rsid w:val="001D642D"/>
    <w:rsid w:val="001E6E2E"/>
    <w:rsid w:val="001F1F06"/>
    <w:rsid w:val="001F521D"/>
    <w:rsid w:val="001F66A6"/>
    <w:rsid w:val="00204F6B"/>
    <w:rsid w:val="0021224F"/>
    <w:rsid w:val="00222773"/>
    <w:rsid w:val="00222ACB"/>
    <w:rsid w:val="00230262"/>
    <w:rsid w:val="00241B55"/>
    <w:rsid w:val="00251101"/>
    <w:rsid w:val="00252229"/>
    <w:rsid w:val="00255644"/>
    <w:rsid w:val="0025660E"/>
    <w:rsid w:val="002608E1"/>
    <w:rsid w:val="002620CA"/>
    <w:rsid w:val="00263470"/>
    <w:rsid w:val="002655B2"/>
    <w:rsid w:val="0027371A"/>
    <w:rsid w:val="00274084"/>
    <w:rsid w:val="00291359"/>
    <w:rsid w:val="002936BC"/>
    <w:rsid w:val="0029421E"/>
    <w:rsid w:val="002949EE"/>
    <w:rsid w:val="002A46B4"/>
    <w:rsid w:val="002A5B5F"/>
    <w:rsid w:val="002B2DA4"/>
    <w:rsid w:val="002B4BA4"/>
    <w:rsid w:val="002B622E"/>
    <w:rsid w:val="002B6D1D"/>
    <w:rsid w:val="002C5D7D"/>
    <w:rsid w:val="002C77A9"/>
    <w:rsid w:val="002E0D09"/>
    <w:rsid w:val="002E408D"/>
    <w:rsid w:val="002E716C"/>
    <w:rsid w:val="002F1B05"/>
    <w:rsid w:val="002F1BBF"/>
    <w:rsid w:val="002F35BB"/>
    <w:rsid w:val="002F42E8"/>
    <w:rsid w:val="002F4D92"/>
    <w:rsid w:val="002F4FFC"/>
    <w:rsid w:val="002F5C07"/>
    <w:rsid w:val="002F63AE"/>
    <w:rsid w:val="002F6893"/>
    <w:rsid w:val="00302955"/>
    <w:rsid w:val="00314D93"/>
    <w:rsid w:val="00316DA0"/>
    <w:rsid w:val="003202C3"/>
    <w:rsid w:val="003213F5"/>
    <w:rsid w:val="00335010"/>
    <w:rsid w:val="00336DE1"/>
    <w:rsid w:val="00341B6A"/>
    <w:rsid w:val="00351ED6"/>
    <w:rsid w:val="00354A21"/>
    <w:rsid w:val="00356254"/>
    <w:rsid w:val="00356268"/>
    <w:rsid w:val="00367B1F"/>
    <w:rsid w:val="00374623"/>
    <w:rsid w:val="003764B0"/>
    <w:rsid w:val="003801A6"/>
    <w:rsid w:val="003855B0"/>
    <w:rsid w:val="00385E61"/>
    <w:rsid w:val="00386E30"/>
    <w:rsid w:val="003916F9"/>
    <w:rsid w:val="003918F7"/>
    <w:rsid w:val="003933EF"/>
    <w:rsid w:val="003A3C89"/>
    <w:rsid w:val="003A4F33"/>
    <w:rsid w:val="003B1685"/>
    <w:rsid w:val="003B5D9E"/>
    <w:rsid w:val="003C66B3"/>
    <w:rsid w:val="003D0866"/>
    <w:rsid w:val="003D17D9"/>
    <w:rsid w:val="003D2FB6"/>
    <w:rsid w:val="003D355A"/>
    <w:rsid w:val="003D42F5"/>
    <w:rsid w:val="003F0B0C"/>
    <w:rsid w:val="003F4150"/>
    <w:rsid w:val="004109E3"/>
    <w:rsid w:val="00421802"/>
    <w:rsid w:val="0042420F"/>
    <w:rsid w:val="00443DC0"/>
    <w:rsid w:val="004611D0"/>
    <w:rsid w:val="00465622"/>
    <w:rsid w:val="004667F6"/>
    <w:rsid w:val="004700F3"/>
    <w:rsid w:val="00473F08"/>
    <w:rsid w:val="0047415B"/>
    <w:rsid w:val="00485DCD"/>
    <w:rsid w:val="004878CB"/>
    <w:rsid w:val="00494704"/>
    <w:rsid w:val="00495785"/>
    <w:rsid w:val="004965C2"/>
    <w:rsid w:val="004A2DF4"/>
    <w:rsid w:val="004B5211"/>
    <w:rsid w:val="004B6613"/>
    <w:rsid w:val="004B7AAF"/>
    <w:rsid w:val="004C0F52"/>
    <w:rsid w:val="004C14D3"/>
    <w:rsid w:val="004C4485"/>
    <w:rsid w:val="004C584D"/>
    <w:rsid w:val="004C7410"/>
    <w:rsid w:val="004D26E4"/>
    <w:rsid w:val="004D6DD5"/>
    <w:rsid w:val="004E157F"/>
    <w:rsid w:val="004E2B08"/>
    <w:rsid w:val="004E3C2F"/>
    <w:rsid w:val="004F4903"/>
    <w:rsid w:val="004F4B7D"/>
    <w:rsid w:val="004F512A"/>
    <w:rsid w:val="00503179"/>
    <w:rsid w:val="00504421"/>
    <w:rsid w:val="00511950"/>
    <w:rsid w:val="00514497"/>
    <w:rsid w:val="005400A4"/>
    <w:rsid w:val="005430FC"/>
    <w:rsid w:val="005463C6"/>
    <w:rsid w:val="00546C32"/>
    <w:rsid w:val="005516D4"/>
    <w:rsid w:val="0055742D"/>
    <w:rsid w:val="005674FC"/>
    <w:rsid w:val="00573168"/>
    <w:rsid w:val="005755B7"/>
    <w:rsid w:val="00584D9F"/>
    <w:rsid w:val="0058594B"/>
    <w:rsid w:val="005877CA"/>
    <w:rsid w:val="00592E59"/>
    <w:rsid w:val="00592EFD"/>
    <w:rsid w:val="005A1548"/>
    <w:rsid w:val="005A2ED4"/>
    <w:rsid w:val="005A4BFD"/>
    <w:rsid w:val="005A7A90"/>
    <w:rsid w:val="005B036B"/>
    <w:rsid w:val="005B12EE"/>
    <w:rsid w:val="005B1AA9"/>
    <w:rsid w:val="005B5903"/>
    <w:rsid w:val="005C7D92"/>
    <w:rsid w:val="005E4BDA"/>
    <w:rsid w:val="005E507E"/>
    <w:rsid w:val="0060027D"/>
    <w:rsid w:val="00601E88"/>
    <w:rsid w:val="00604959"/>
    <w:rsid w:val="00615C63"/>
    <w:rsid w:val="00617E95"/>
    <w:rsid w:val="006233FD"/>
    <w:rsid w:val="0063060C"/>
    <w:rsid w:val="00634D55"/>
    <w:rsid w:val="006365FC"/>
    <w:rsid w:val="00656B99"/>
    <w:rsid w:val="00657A02"/>
    <w:rsid w:val="00661899"/>
    <w:rsid w:val="00664D21"/>
    <w:rsid w:val="00665C41"/>
    <w:rsid w:val="00665FEA"/>
    <w:rsid w:val="006724BB"/>
    <w:rsid w:val="00675AD9"/>
    <w:rsid w:val="00675F5B"/>
    <w:rsid w:val="00686514"/>
    <w:rsid w:val="00694BC3"/>
    <w:rsid w:val="006968F9"/>
    <w:rsid w:val="006A0293"/>
    <w:rsid w:val="006B0057"/>
    <w:rsid w:val="006B50BE"/>
    <w:rsid w:val="006C12A9"/>
    <w:rsid w:val="006D1DD1"/>
    <w:rsid w:val="006D2574"/>
    <w:rsid w:val="006D39EE"/>
    <w:rsid w:val="006E6797"/>
    <w:rsid w:val="006E7E71"/>
    <w:rsid w:val="00710A8B"/>
    <w:rsid w:val="0071441D"/>
    <w:rsid w:val="00715467"/>
    <w:rsid w:val="007163D4"/>
    <w:rsid w:val="00753DF0"/>
    <w:rsid w:val="00761701"/>
    <w:rsid w:val="00763250"/>
    <w:rsid w:val="00766161"/>
    <w:rsid w:val="00770B8F"/>
    <w:rsid w:val="007862B8"/>
    <w:rsid w:val="00794675"/>
    <w:rsid w:val="007A2F52"/>
    <w:rsid w:val="007A44C8"/>
    <w:rsid w:val="007B7692"/>
    <w:rsid w:val="007C109F"/>
    <w:rsid w:val="007D2DF9"/>
    <w:rsid w:val="007D4CF3"/>
    <w:rsid w:val="007D5DFD"/>
    <w:rsid w:val="007D6C67"/>
    <w:rsid w:val="007E7BEA"/>
    <w:rsid w:val="007F2744"/>
    <w:rsid w:val="007F2CFE"/>
    <w:rsid w:val="007F375D"/>
    <w:rsid w:val="007F4CBD"/>
    <w:rsid w:val="008047FE"/>
    <w:rsid w:val="008052A9"/>
    <w:rsid w:val="00817ABE"/>
    <w:rsid w:val="008219ED"/>
    <w:rsid w:val="0082327C"/>
    <w:rsid w:val="00824D68"/>
    <w:rsid w:val="0083272D"/>
    <w:rsid w:val="0083558C"/>
    <w:rsid w:val="00840C37"/>
    <w:rsid w:val="00842668"/>
    <w:rsid w:val="00857B92"/>
    <w:rsid w:val="00861540"/>
    <w:rsid w:val="008623AD"/>
    <w:rsid w:val="00863656"/>
    <w:rsid w:val="008775E0"/>
    <w:rsid w:val="00877D69"/>
    <w:rsid w:val="008826D4"/>
    <w:rsid w:val="00884C65"/>
    <w:rsid w:val="008A2124"/>
    <w:rsid w:val="008A68E1"/>
    <w:rsid w:val="008C4443"/>
    <w:rsid w:val="008D21CC"/>
    <w:rsid w:val="008E242A"/>
    <w:rsid w:val="008E686A"/>
    <w:rsid w:val="008F3F0A"/>
    <w:rsid w:val="00906266"/>
    <w:rsid w:val="009062BF"/>
    <w:rsid w:val="009076F1"/>
    <w:rsid w:val="009147F9"/>
    <w:rsid w:val="0091637D"/>
    <w:rsid w:val="00922A76"/>
    <w:rsid w:val="009252C2"/>
    <w:rsid w:val="00927746"/>
    <w:rsid w:val="0092799F"/>
    <w:rsid w:val="0093425B"/>
    <w:rsid w:val="0094644A"/>
    <w:rsid w:val="00946ED9"/>
    <w:rsid w:val="00976BB6"/>
    <w:rsid w:val="00980FDA"/>
    <w:rsid w:val="0099050D"/>
    <w:rsid w:val="0099188B"/>
    <w:rsid w:val="009936AA"/>
    <w:rsid w:val="00994EB6"/>
    <w:rsid w:val="00996B45"/>
    <w:rsid w:val="0099730D"/>
    <w:rsid w:val="009B58DF"/>
    <w:rsid w:val="009C0226"/>
    <w:rsid w:val="009C10AF"/>
    <w:rsid w:val="009C4681"/>
    <w:rsid w:val="009E2DD5"/>
    <w:rsid w:val="009E3190"/>
    <w:rsid w:val="009E6C7B"/>
    <w:rsid w:val="009F0DDD"/>
    <w:rsid w:val="009F1B2E"/>
    <w:rsid w:val="009F7F6E"/>
    <w:rsid w:val="00A160B3"/>
    <w:rsid w:val="00A1705E"/>
    <w:rsid w:val="00A2143B"/>
    <w:rsid w:val="00A224E8"/>
    <w:rsid w:val="00A23E17"/>
    <w:rsid w:val="00A303AA"/>
    <w:rsid w:val="00A309A2"/>
    <w:rsid w:val="00A37730"/>
    <w:rsid w:val="00A43F1E"/>
    <w:rsid w:val="00A462CA"/>
    <w:rsid w:val="00A521E5"/>
    <w:rsid w:val="00A572A4"/>
    <w:rsid w:val="00A6115A"/>
    <w:rsid w:val="00A8372C"/>
    <w:rsid w:val="00A9624F"/>
    <w:rsid w:val="00AA0922"/>
    <w:rsid w:val="00AA4569"/>
    <w:rsid w:val="00AA6A56"/>
    <w:rsid w:val="00AB0895"/>
    <w:rsid w:val="00AC1834"/>
    <w:rsid w:val="00AC5FF2"/>
    <w:rsid w:val="00AD59B9"/>
    <w:rsid w:val="00AE113E"/>
    <w:rsid w:val="00AE7FAB"/>
    <w:rsid w:val="00AF2C39"/>
    <w:rsid w:val="00AF64C7"/>
    <w:rsid w:val="00AF7307"/>
    <w:rsid w:val="00B07A59"/>
    <w:rsid w:val="00B16D4C"/>
    <w:rsid w:val="00B300F2"/>
    <w:rsid w:val="00B30B33"/>
    <w:rsid w:val="00B31452"/>
    <w:rsid w:val="00B42D03"/>
    <w:rsid w:val="00B52594"/>
    <w:rsid w:val="00B549B6"/>
    <w:rsid w:val="00B54A07"/>
    <w:rsid w:val="00B54E61"/>
    <w:rsid w:val="00B604A3"/>
    <w:rsid w:val="00B620C0"/>
    <w:rsid w:val="00B671A9"/>
    <w:rsid w:val="00B742F5"/>
    <w:rsid w:val="00B866A8"/>
    <w:rsid w:val="00B92912"/>
    <w:rsid w:val="00B95AB8"/>
    <w:rsid w:val="00BA3966"/>
    <w:rsid w:val="00BC0855"/>
    <w:rsid w:val="00BC5D9D"/>
    <w:rsid w:val="00BC69AA"/>
    <w:rsid w:val="00BC7F6F"/>
    <w:rsid w:val="00BD6835"/>
    <w:rsid w:val="00BE14D4"/>
    <w:rsid w:val="00BE7AE9"/>
    <w:rsid w:val="00C122A0"/>
    <w:rsid w:val="00C13FE6"/>
    <w:rsid w:val="00C15121"/>
    <w:rsid w:val="00C16A79"/>
    <w:rsid w:val="00C315B4"/>
    <w:rsid w:val="00C341E3"/>
    <w:rsid w:val="00C352A1"/>
    <w:rsid w:val="00C37303"/>
    <w:rsid w:val="00C42A02"/>
    <w:rsid w:val="00C45B27"/>
    <w:rsid w:val="00C50B50"/>
    <w:rsid w:val="00C550F9"/>
    <w:rsid w:val="00C62984"/>
    <w:rsid w:val="00C673B1"/>
    <w:rsid w:val="00C712E9"/>
    <w:rsid w:val="00C76CC0"/>
    <w:rsid w:val="00C9781B"/>
    <w:rsid w:val="00CB442D"/>
    <w:rsid w:val="00CB5F98"/>
    <w:rsid w:val="00CC121B"/>
    <w:rsid w:val="00CC2841"/>
    <w:rsid w:val="00CC3019"/>
    <w:rsid w:val="00CC5D9E"/>
    <w:rsid w:val="00CE0C6C"/>
    <w:rsid w:val="00CF11D0"/>
    <w:rsid w:val="00CF1C44"/>
    <w:rsid w:val="00CF3E89"/>
    <w:rsid w:val="00D02630"/>
    <w:rsid w:val="00D1536B"/>
    <w:rsid w:val="00D26CA3"/>
    <w:rsid w:val="00D35A51"/>
    <w:rsid w:val="00D4058A"/>
    <w:rsid w:val="00D4064D"/>
    <w:rsid w:val="00D40A01"/>
    <w:rsid w:val="00D428A8"/>
    <w:rsid w:val="00D43CCD"/>
    <w:rsid w:val="00D455FF"/>
    <w:rsid w:val="00D53030"/>
    <w:rsid w:val="00D621E7"/>
    <w:rsid w:val="00D641F2"/>
    <w:rsid w:val="00D65B71"/>
    <w:rsid w:val="00D7592C"/>
    <w:rsid w:val="00D77747"/>
    <w:rsid w:val="00D82F2C"/>
    <w:rsid w:val="00DA1A14"/>
    <w:rsid w:val="00DA44E4"/>
    <w:rsid w:val="00DC015F"/>
    <w:rsid w:val="00DC3BD5"/>
    <w:rsid w:val="00DD4904"/>
    <w:rsid w:val="00DF2167"/>
    <w:rsid w:val="00DF27B8"/>
    <w:rsid w:val="00E01326"/>
    <w:rsid w:val="00E0547B"/>
    <w:rsid w:val="00E060EF"/>
    <w:rsid w:val="00E07A56"/>
    <w:rsid w:val="00E13304"/>
    <w:rsid w:val="00E146B4"/>
    <w:rsid w:val="00E15144"/>
    <w:rsid w:val="00E225F6"/>
    <w:rsid w:val="00E230B9"/>
    <w:rsid w:val="00E4673E"/>
    <w:rsid w:val="00E55DC2"/>
    <w:rsid w:val="00E57740"/>
    <w:rsid w:val="00E7237E"/>
    <w:rsid w:val="00E74DBC"/>
    <w:rsid w:val="00E757F2"/>
    <w:rsid w:val="00E80DCD"/>
    <w:rsid w:val="00E831D3"/>
    <w:rsid w:val="00EA0343"/>
    <w:rsid w:val="00EA287F"/>
    <w:rsid w:val="00EA3881"/>
    <w:rsid w:val="00EB3319"/>
    <w:rsid w:val="00EC2EB2"/>
    <w:rsid w:val="00EE2FD0"/>
    <w:rsid w:val="00EE31C1"/>
    <w:rsid w:val="00EF04C6"/>
    <w:rsid w:val="00EF0997"/>
    <w:rsid w:val="00EF48C9"/>
    <w:rsid w:val="00EF6B79"/>
    <w:rsid w:val="00EF7C10"/>
    <w:rsid w:val="00F00F0B"/>
    <w:rsid w:val="00F05B15"/>
    <w:rsid w:val="00F15327"/>
    <w:rsid w:val="00F163D2"/>
    <w:rsid w:val="00F25BBA"/>
    <w:rsid w:val="00F25E17"/>
    <w:rsid w:val="00F43FB8"/>
    <w:rsid w:val="00F45538"/>
    <w:rsid w:val="00F45F61"/>
    <w:rsid w:val="00F52FB1"/>
    <w:rsid w:val="00F6266B"/>
    <w:rsid w:val="00F654F3"/>
    <w:rsid w:val="00F82B08"/>
    <w:rsid w:val="00F83F3D"/>
    <w:rsid w:val="00F86BA7"/>
    <w:rsid w:val="00F95FCF"/>
    <w:rsid w:val="00FA6906"/>
    <w:rsid w:val="00FB69CB"/>
    <w:rsid w:val="00FB7F38"/>
    <w:rsid w:val="00FD2EB9"/>
    <w:rsid w:val="00FE1012"/>
    <w:rsid w:val="00FF7D53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7280"/>
    <w:pPr>
      <w:suppressAutoHyphens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B620C0"/>
    <w:pPr>
      <w:keepNext/>
      <w:keepLines/>
      <w:spacing w:before="240" w:after="240" w:line="360" w:lineRule="auto"/>
      <w:ind w:firstLine="0"/>
      <w:jc w:val="center"/>
      <w:outlineLvl w:val="0"/>
    </w:pPr>
    <w:rPr>
      <w:rFonts w:cs="Cambria"/>
      <w:b/>
      <w:bCs/>
      <w:cap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620C0"/>
    <w:pPr>
      <w:keepNext/>
      <w:spacing w:before="240" w:after="240"/>
      <w:ind w:firstLine="0"/>
      <w:jc w:val="center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620C0"/>
    <w:pPr>
      <w:keepNext/>
      <w:spacing w:before="240" w:after="240"/>
      <w:ind w:firstLine="0"/>
      <w:jc w:val="center"/>
      <w:outlineLvl w:val="2"/>
    </w:pPr>
    <w:rPr>
      <w:rFonts w:eastAsia="Times New Roman" w:cs="Arial"/>
      <w:bCs/>
      <w:i/>
      <w:szCs w:val="26"/>
    </w:rPr>
  </w:style>
  <w:style w:type="paragraph" w:styleId="4">
    <w:name w:val="heading 4"/>
    <w:basedOn w:val="a"/>
    <w:link w:val="40"/>
    <w:uiPriority w:val="99"/>
    <w:qFormat/>
    <w:rsid w:val="00B620C0"/>
    <w:pPr>
      <w:keepNext/>
      <w:spacing w:before="240" w:after="240"/>
      <w:ind w:firstLine="0"/>
      <w:jc w:val="center"/>
      <w:outlineLvl w:val="3"/>
    </w:pPr>
    <w:rPr>
      <w:rFonts w:eastAsia="Times New Roman" w:cs="Times New Roman"/>
      <w:bCs/>
      <w:szCs w:val="28"/>
      <w:u w:val="single"/>
    </w:rPr>
  </w:style>
  <w:style w:type="paragraph" w:styleId="5">
    <w:name w:val="heading 5"/>
    <w:basedOn w:val="a"/>
    <w:link w:val="50"/>
    <w:uiPriority w:val="99"/>
    <w:qFormat/>
    <w:rsid w:val="00B620C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9"/>
    <w:qFormat/>
    <w:rsid w:val="00B620C0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link w:val="70"/>
    <w:uiPriority w:val="99"/>
    <w:qFormat/>
    <w:rsid w:val="00B620C0"/>
    <w:pPr>
      <w:spacing w:before="240" w:after="60"/>
      <w:outlineLvl w:val="6"/>
    </w:pPr>
    <w:rPr>
      <w:rFonts w:ascii="Calibri" w:eastAsia="Times New Roman" w:hAnsi="Calibri" w:cs="Times New Roman"/>
      <w:szCs w:val="24"/>
      <w:lang w:eastAsia="en-US"/>
    </w:rPr>
  </w:style>
  <w:style w:type="paragraph" w:styleId="8">
    <w:name w:val="heading 8"/>
    <w:basedOn w:val="a"/>
    <w:link w:val="80"/>
    <w:uiPriority w:val="99"/>
    <w:qFormat/>
    <w:rsid w:val="00B620C0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link w:val="90"/>
    <w:uiPriority w:val="99"/>
    <w:qFormat/>
    <w:rsid w:val="00B620C0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20C0"/>
    <w:rPr>
      <w:rFonts w:ascii="Times New Roman" w:hAnsi="Times New Roman" w:cs="Cambria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620C0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620C0"/>
    <w:rPr>
      <w:rFonts w:ascii="Times New Roman" w:hAnsi="Times New Roman" w:cs="Arial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620C0"/>
    <w:rPr>
      <w:rFonts w:ascii="Times New Roman" w:hAnsi="Times New Roman" w:cs="Times New Roman"/>
      <w:bCs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B620C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B620C0"/>
    <w:rPr>
      <w:rFonts w:ascii="Cambria" w:hAnsi="Cambria" w:cs="Cambria"/>
      <w:i/>
      <w:iCs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B620C0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B620C0"/>
    <w:rPr>
      <w:rFonts w:ascii="Cambria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B620C0"/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customStyle="1" w:styleId="-">
    <w:name w:val="Интернет-ссылка"/>
    <w:basedOn w:val="a0"/>
    <w:uiPriority w:val="99"/>
    <w:rsid w:val="00B620C0"/>
    <w:rPr>
      <w:rFonts w:cs="Times New Roman"/>
      <w:color w:val="0000FF"/>
      <w:u w:val="single"/>
    </w:rPr>
  </w:style>
  <w:style w:type="character" w:customStyle="1" w:styleId="11">
    <w:name w:val="Егор1 Знак"/>
    <w:basedOn w:val="a0"/>
    <w:uiPriority w:val="99"/>
    <w:rsid w:val="00B620C0"/>
    <w:rPr>
      <w:rFonts w:ascii="Times New Roman" w:hAnsi="Times New Roman" w:cs="Times New Roman"/>
      <w:b/>
      <w:i/>
      <w:sz w:val="26"/>
      <w:szCs w:val="26"/>
    </w:rPr>
  </w:style>
  <w:style w:type="character" w:customStyle="1" w:styleId="a3">
    <w:name w:val="Без интервала Знак"/>
    <w:basedOn w:val="a0"/>
    <w:uiPriority w:val="99"/>
    <w:rsid w:val="00B620C0"/>
    <w:rPr>
      <w:rFonts w:ascii="Times New Roman" w:hAnsi="Times New Roman" w:cs="Times New Roman"/>
      <w:lang w:eastAsia="en-US"/>
    </w:rPr>
  </w:style>
  <w:style w:type="character" w:customStyle="1" w:styleId="a4">
    <w:name w:val="Текст выноски Знак"/>
    <w:basedOn w:val="a0"/>
    <w:uiPriority w:val="99"/>
    <w:semiHidden/>
    <w:rsid w:val="00B620C0"/>
    <w:rPr>
      <w:rFonts w:ascii="Tahoma" w:hAnsi="Tahoma" w:cs="Tahoma"/>
      <w:sz w:val="16"/>
      <w:szCs w:val="16"/>
    </w:rPr>
  </w:style>
  <w:style w:type="character" w:customStyle="1" w:styleId="a5">
    <w:name w:val="Красная строка Знак"/>
    <w:basedOn w:val="a0"/>
    <w:uiPriority w:val="99"/>
    <w:semiHidden/>
    <w:rsid w:val="00B620C0"/>
    <w:rPr>
      <w:rFonts w:ascii="Calibri" w:hAnsi="Calibri" w:cs="Times New Roman"/>
      <w:lang w:eastAsia="en-US"/>
    </w:rPr>
  </w:style>
  <w:style w:type="character" w:customStyle="1" w:styleId="a6">
    <w:name w:val="Текст Знак"/>
    <w:basedOn w:val="a0"/>
    <w:uiPriority w:val="99"/>
    <w:rsid w:val="00B620C0"/>
    <w:rPr>
      <w:rFonts w:ascii="Courier New" w:hAnsi="Courier New" w:cs="Times New Roman"/>
      <w:sz w:val="20"/>
      <w:szCs w:val="20"/>
    </w:rPr>
  </w:style>
  <w:style w:type="character" w:customStyle="1" w:styleId="a7">
    <w:name w:val="Верхний колонтитул Знак"/>
    <w:basedOn w:val="a0"/>
    <w:uiPriority w:val="99"/>
    <w:rsid w:val="00B620C0"/>
    <w:rPr>
      <w:rFonts w:cs="Times New Roman"/>
    </w:rPr>
  </w:style>
  <w:style w:type="character" w:customStyle="1" w:styleId="a8">
    <w:name w:val="Нижний колонтитул Знак"/>
    <w:basedOn w:val="a0"/>
    <w:uiPriority w:val="99"/>
    <w:rsid w:val="00B620C0"/>
    <w:rPr>
      <w:rFonts w:ascii="Times New Roman" w:hAnsi="Times New Roman" w:cs="Times New Roman"/>
      <w:sz w:val="20"/>
    </w:rPr>
  </w:style>
  <w:style w:type="character" w:customStyle="1" w:styleId="a9">
    <w:name w:val="Схема документа Знак"/>
    <w:uiPriority w:val="99"/>
    <w:rsid w:val="00B620C0"/>
    <w:rPr>
      <w:rFonts w:ascii="Tahoma" w:hAnsi="Tahoma"/>
      <w:sz w:val="20"/>
      <w:shd w:val="clear" w:color="auto" w:fill="000080"/>
      <w:lang w:eastAsia="en-US"/>
    </w:rPr>
  </w:style>
  <w:style w:type="character" w:customStyle="1" w:styleId="12">
    <w:name w:val="Схема документа Знак1"/>
    <w:basedOn w:val="a0"/>
    <w:link w:val="13"/>
    <w:uiPriority w:val="99"/>
    <w:semiHidden/>
    <w:locked/>
    <w:rsid w:val="00B620C0"/>
    <w:rPr>
      <w:rFonts w:ascii="Tahoma" w:hAnsi="Tahoma" w:cs="Tahoma"/>
      <w:sz w:val="16"/>
      <w:szCs w:val="16"/>
    </w:rPr>
  </w:style>
  <w:style w:type="character" w:customStyle="1" w:styleId="21">
    <w:name w:val="Цитата 2 Знак"/>
    <w:basedOn w:val="a0"/>
    <w:uiPriority w:val="99"/>
    <w:rsid w:val="00B620C0"/>
    <w:rPr>
      <w:rFonts w:ascii="Calibri" w:hAnsi="Calibri" w:cs="Times New Roman"/>
      <w:i/>
      <w:iCs/>
      <w:color w:val="000000"/>
      <w:lang w:eastAsia="en-US"/>
    </w:rPr>
  </w:style>
  <w:style w:type="character" w:styleId="aa">
    <w:name w:val="page number"/>
    <w:basedOn w:val="a0"/>
    <w:uiPriority w:val="99"/>
    <w:rsid w:val="00B620C0"/>
    <w:rPr>
      <w:rFonts w:cs="Times New Roman"/>
    </w:rPr>
  </w:style>
  <w:style w:type="character" w:customStyle="1" w:styleId="ab">
    <w:name w:val="Текст концевой сноски Знак"/>
    <w:uiPriority w:val="99"/>
    <w:semiHidden/>
    <w:rsid w:val="00B620C0"/>
    <w:rPr>
      <w:rFonts w:ascii="Calibri" w:hAnsi="Calibri"/>
      <w:sz w:val="20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B620C0"/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rsid w:val="00B620C0"/>
    <w:rPr>
      <w:rFonts w:ascii="Calibri" w:hAnsi="Calibri" w:cs="Times New Roman"/>
      <w:sz w:val="20"/>
      <w:szCs w:val="20"/>
      <w:lang w:eastAsia="en-US"/>
    </w:rPr>
  </w:style>
  <w:style w:type="character" w:customStyle="1" w:styleId="22">
    <w:name w:val="Егор2 Знак"/>
    <w:uiPriority w:val="99"/>
    <w:rsid w:val="00B620C0"/>
    <w:rPr>
      <w:rFonts w:ascii="Times New Roman" w:hAnsi="Times New Roman"/>
      <w:i/>
      <w:sz w:val="26"/>
      <w:lang w:eastAsia="en-US"/>
    </w:rPr>
  </w:style>
  <w:style w:type="character" w:customStyle="1" w:styleId="ad">
    <w:name w:val="Название Знак"/>
    <w:basedOn w:val="a0"/>
    <w:uiPriority w:val="99"/>
    <w:rsid w:val="00B620C0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S">
    <w:name w:val="S_Маркированный Знак"/>
    <w:basedOn w:val="a0"/>
    <w:uiPriority w:val="99"/>
    <w:rsid w:val="00B620C0"/>
    <w:rPr>
      <w:rFonts w:ascii="Times New Roman" w:hAnsi="Times New Roman" w:cs="Times New Roman"/>
      <w:color w:val="FF0000"/>
      <w:sz w:val="26"/>
      <w:szCs w:val="26"/>
    </w:rPr>
  </w:style>
  <w:style w:type="character" w:customStyle="1" w:styleId="Tabn2">
    <w:name w:val="Tab_n Знак2"/>
    <w:link w:val="Tabn"/>
    <w:uiPriority w:val="99"/>
    <w:locked/>
    <w:rsid w:val="00B620C0"/>
    <w:rPr>
      <w:rFonts w:ascii="Trebuchet MS" w:hAnsi="Trebuchet MS"/>
      <w:i/>
      <w:w w:val="103"/>
      <w:sz w:val="24"/>
      <w:lang w:eastAsia="en-US"/>
    </w:rPr>
  </w:style>
  <w:style w:type="character" w:customStyle="1" w:styleId="FontStyle80">
    <w:name w:val="Font Style80"/>
    <w:uiPriority w:val="99"/>
    <w:rsid w:val="00B620C0"/>
    <w:rPr>
      <w:rFonts w:ascii="Times New Roman" w:hAnsi="Times New Roman"/>
      <w:b/>
      <w:sz w:val="26"/>
    </w:rPr>
  </w:style>
  <w:style w:type="character" w:styleId="ae">
    <w:name w:val="footnote reference"/>
    <w:basedOn w:val="a0"/>
    <w:uiPriority w:val="99"/>
    <w:rsid w:val="00B620C0"/>
    <w:rPr>
      <w:rFonts w:cs="Times New Roman"/>
      <w:vertAlign w:val="superscript"/>
    </w:rPr>
  </w:style>
  <w:style w:type="character" w:customStyle="1" w:styleId="FontStyle33">
    <w:name w:val="Font Style33"/>
    <w:basedOn w:val="a0"/>
    <w:uiPriority w:val="99"/>
    <w:rsid w:val="00B620C0"/>
    <w:rPr>
      <w:rFonts w:ascii="Times New Roman" w:hAnsi="Times New Roman" w:cs="Times New Roman"/>
      <w:sz w:val="26"/>
      <w:szCs w:val="26"/>
    </w:rPr>
  </w:style>
  <w:style w:type="character" w:styleId="af">
    <w:name w:val="Subtle Emphasis"/>
    <w:basedOn w:val="a0"/>
    <w:uiPriority w:val="99"/>
    <w:qFormat/>
    <w:rsid w:val="00B620C0"/>
    <w:rPr>
      <w:rFonts w:cs="Times New Roman"/>
      <w:i/>
      <w:iCs/>
      <w:color w:val="808080"/>
    </w:rPr>
  </w:style>
  <w:style w:type="character" w:styleId="af0">
    <w:name w:val="Book Title"/>
    <w:basedOn w:val="a0"/>
    <w:uiPriority w:val="99"/>
    <w:qFormat/>
    <w:rsid w:val="00B620C0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FontStyle22">
    <w:name w:val="Font Style22"/>
    <w:basedOn w:val="a0"/>
    <w:uiPriority w:val="99"/>
    <w:rsid w:val="00B620C0"/>
    <w:rPr>
      <w:rFonts w:ascii="Trebuchet MS" w:hAnsi="Trebuchet MS" w:cs="Trebuchet MS"/>
      <w:b/>
      <w:bCs/>
      <w:sz w:val="22"/>
      <w:szCs w:val="22"/>
    </w:rPr>
  </w:style>
  <w:style w:type="character" w:customStyle="1" w:styleId="S0">
    <w:name w:val="S_Обычный Знак"/>
    <w:basedOn w:val="a0"/>
    <w:uiPriority w:val="99"/>
    <w:rsid w:val="00B620C0"/>
    <w:rPr>
      <w:rFonts w:ascii="Times New Roman" w:hAnsi="Times New Roman" w:cs="Times New Roman"/>
      <w:w w:val="109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620C0"/>
    <w:rPr>
      <w:rFonts w:cs="Times New Roman"/>
    </w:rPr>
  </w:style>
  <w:style w:type="character" w:customStyle="1" w:styleId="QuoteChar">
    <w:name w:val="Quote Char"/>
    <w:basedOn w:val="a0"/>
    <w:link w:val="210"/>
    <w:uiPriority w:val="99"/>
    <w:locked/>
    <w:rsid w:val="00B620C0"/>
    <w:rPr>
      <w:rFonts w:ascii="Calibri" w:hAnsi="Calibri" w:cs="Times New Roman"/>
      <w:i/>
      <w:iCs/>
      <w:color w:val="000000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B620C0"/>
    <w:rPr>
      <w:rFonts w:cs="Times New Roman"/>
    </w:rPr>
  </w:style>
  <w:style w:type="character" w:customStyle="1" w:styleId="-0">
    <w:name w:val="диссер-текст Знак"/>
    <w:basedOn w:val="a0"/>
    <w:uiPriority w:val="99"/>
    <w:semiHidden/>
    <w:locked/>
    <w:rsid w:val="00B620C0"/>
    <w:rPr>
      <w:rFonts w:ascii="Times New Roman" w:hAnsi="Times New Roman" w:cs="Times New Roman"/>
      <w:sz w:val="28"/>
      <w:lang w:val="en-US"/>
    </w:rPr>
  </w:style>
  <w:style w:type="character" w:customStyle="1" w:styleId="31">
    <w:name w:val="Оглавление 3 Знак"/>
    <w:basedOn w:val="a0"/>
    <w:link w:val="32"/>
    <w:uiPriority w:val="99"/>
    <w:semiHidden/>
    <w:locked/>
    <w:rsid w:val="00B620C0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B620C0"/>
    <w:rPr>
      <w:rFonts w:cs="Times New Roman"/>
      <w:sz w:val="16"/>
      <w:szCs w:val="16"/>
    </w:rPr>
  </w:style>
  <w:style w:type="character" w:customStyle="1" w:styleId="z-">
    <w:name w:val="z-Конец формы Знак"/>
    <w:basedOn w:val="a0"/>
    <w:uiPriority w:val="99"/>
    <w:rsid w:val="00B620C0"/>
    <w:rPr>
      <w:rFonts w:ascii="Arial" w:hAnsi="Arial" w:cs="Arial"/>
      <w:vanish/>
      <w:color w:val="FFFFFF"/>
      <w:sz w:val="16"/>
      <w:szCs w:val="16"/>
    </w:rPr>
  </w:style>
  <w:style w:type="character" w:customStyle="1" w:styleId="HTMLPreformattedChar">
    <w:name w:val="HTML Preformatted Char"/>
    <w:link w:val="HTML"/>
    <w:uiPriority w:val="99"/>
    <w:semiHidden/>
    <w:locked/>
    <w:rsid w:val="00B620C0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B620C0"/>
    <w:rPr>
      <w:rFonts w:ascii="Consolas" w:hAnsi="Consolas" w:cs="Consolas"/>
      <w:sz w:val="20"/>
      <w:szCs w:val="20"/>
    </w:rPr>
  </w:style>
  <w:style w:type="character" w:customStyle="1" w:styleId="25">
    <w:name w:val="Основной текст 2 Знак"/>
    <w:basedOn w:val="a0"/>
    <w:uiPriority w:val="99"/>
    <w:semiHidden/>
    <w:rsid w:val="00B620C0"/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B620C0"/>
    <w:rPr>
      <w:rFonts w:cs="Times New Roman"/>
    </w:rPr>
  </w:style>
  <w:style w:type="character" w:customStyle="1" w:styleId="af1">
    <w:name w:val="Основной текст с отступом Знак"/>
    <w:basedOn w:val="a0"/>
    <w:uiPriority w:val="99"/>
    <w:semiHidden/>
    <w:rsid w:val="00B620C0"/>
    <w:rPr>
      <w:rFonts w:ascii="Calibri" w:hAnsi="Calibri" w:cs="Calibri"/>
      <w:lang w:val="en-US"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B620C0"/>
    <w:rPr>
      <w:rFonts w:cs="Times New Roman"/>
    </w:rPr>
  </w:style>
  <w:style w:type="character" w:customStyle="1" w:styleId="af2">
    <w:name w:val="Основной текст Знак"/>
    <w:basedOn w:val="a0"/>
    <w:uiPriority w:val="99"/>
    <w:semiHidden/>
    <w:rsid w:val="00B620C0"/>
    <w:rPr>
      <w:rFonts w:ascii="Calibri" w:hAnsi="Calibri" w:cs="Calibri"/>
      <w:lang w:val="en-US" w:eastAsia="en-US"/>
    </w:rPr>
  </w:style>
  <w:style w:type="character" w:customStyle="1" w:styleId="16">
    <w:name w:val="Основной текст Знак1"/>
    <w:basedOn w:val="a0"/>
    <w:uiPriority w:val="99"/>
    <w:semiHidden/>
    <w:rsid w:val="00B620C0"/>
    <w:rPr>
      <w:rFonts w:cs="Times New Roman"/>
    </w:rPr>
  </w:style>
  <w:style w:type="character" w:customStyle="1" w:styleId="af3">
    <w:name w:val="Подзаголовок Знак"/>
    <w:basedOn w:val="a0"/>
    <w:uiPriority w:val="99"/>
    <w:rsid w:val="00B620C0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f4">
    <w:name w:val="Strong"/>
    <w:basedOn w:val="a0"/>
    <w:uiPriority w:val="99"/>
    <w:qFormat/>
    <w:rsid w:val="00B620C0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B620C0"/>
    <w:rPr>
      <w:rFonts w:cs="Times New Roman"/>
      <w:i/>
      <w:iCs/>
    </w:rPr>
  </w:style>
  <w:style w:type="character" w:customStyle="1" w:styleId="IntenseQuoteChar">
    <w:name w:val="Intense Quote Char"/>
    <w:basedOn w:val="a0"/>
    <w:link w:val="17"/>
    <w:uiPriority w:val="99"/>
    <w:semiHidden/>
    <w:locked/>
    <w:rsid w:val="00B620C0"/>
    <w:rPr>
      <w:rFonts w:ascii="Calibri" w:hAnsi="Calibri" w:cs="Calibri"/>
      <w:b/>
      <w:bCs/>
      <w:i/>
      <w:iCs/>
      <w:color w:val="4F81BD"/>
      <w:lang w:val="en-US" w:eastAsia="en-US"/>
    </w:rPr>
  </w:style>
  <w:style w:type="character" w:customStyle="1" w:styleId="af6">
    <w:name w:val="Ч_текст Знак"/>
    <w:basedOn w:val="a0"/>
    <w:uiPriority w:val="99"/>
    <w:rsid w:val="00B620C0"/>
    <w:rPr>
      <w:rFonts w:ascii="Times New Roman" w:hAnsi="Times New Roman" w:cs="Times New Roman"/>
      <w:b/>
      <w:sz w:val="28"/>
      <w:szCs w:val="28"/>
    </w:rPr>
  </w:style>
  <w:style w:type="character" w:customStyle="1" w:styleId="af7">
    <w:name w:val="Обычный (ПЗ) Знак"/>
    <w:basedOn w:val="a0"/>
    <w:uiPriority w:val="99"/>
    <w:rsid w:val="00B620C0"/>
    <w:rPr>
      <w:rFonts w:ascii="Times New Roman" w:hAnsi="Times New Roman" w:cs="Times New Roman"/>
      <w:sz w:val="24"/>
      <w:szCs w:val="24"/>
    </w:rPr>
  </w:style>
  <w:style w:type="character" w:customStyle="1" w:styleId="Normal">
    <w:name w:val="Normal Знак"/>
    <w:basedOn w:val="a0"/>
    <w:uiPriority w:val="99"/>
    <w:rsid w:val="00B620C0"/>
    <w:rPr>
      <w:rFonts w:ascii="Times New Roman" w:hAnsi="Times New Roman" w:cs="Times New Roman"/>
      <w:sz w:val="20"/>
      <w:szCs w:val="20"/>
    </w:rPr>
  </w:style>
  <w:style w:type="character" w:customStyle="1" w:styleId="Normal10-02">
    <w:name w:val="Normal + 10 пт полужирный По центру Слева:  -02 см Справ... Знак"/>
    <w:basedOn w:val="a0"/>
    <w:uiPriority w:val="99"/>
    <w:rsid w:val="00B620C0"/>
    <w:rPr>
      <w:rFonts w:ascii="Times New Roman" w:hAnsi="Times New Roman" w:cs="Times New Roman"/>
      <w:b/>
      <w:bCs/>
      <w:sz w:val="20"/>
      <w:szCs w:val="20"/>
    </w:rPr>
  </w:style>
  <w:style w:type="character" w:styleId="af8">
    <w:name w:val="annotation reference"/>
    <w:basedOn w:val="a0"/>
    <w:uiPriority w:val="99"/>
    <w:semiHidden/>
    <w:rsid w:val="00B620C0"/>
    <w:rPr>
      <w:rFonts w:cs="Times New Roman"/>
      <w:sz w:val="16"/>
      <w:szCs w:val="16"/>
    </w:rPr>
  </w:style>
  <w:style w:type="character" w:customStyle="1" w:styleId="af9">
    <w:name w:val="Текст примечания Знак"/>
    <w:basedOn w:val="a0"/>
    <w:uiPriority w:val="99"/>
    <w:semiHidden/>
    <w:rsid w:val="00B620C0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basedOn w:val="af9"/>
    <w:uiPriority w:val="99"/>
    <w:semiHidden/>
    <w:rsid w:val="00B620C0"/>
    <w:rPr>
      <w:b/>
      <w:bCs/>
    </w:rPr>
  </w:style>
  <w:style w:type="character" w:customStyle="1" w:styleId="33">
    <w:name w:val="Основной текст (3)_"/>
    <w:basedOn w:val="a0"/>
    <w:link w:val="34"/>
    <w:uiPriority w:val="99"/>
    <w:locked/>
    <w:rsid w:val="00B620C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2">
    <w:name w:val="head2"/>
    <w:basedOn w:val="a0"/>
    <w:uiPriority w:val="99"/>
    <w:rsid w:val="00B620C0"/>
    <w:rPr>
      <w:rFonts w:cs="Times New Roman"/>
    </w:rPr>
  </w:style>
  <w:style w:type="character" w:customStyle="1" w:styleId="ConsPlusNormal">
    <w:name w:val="ConsPlusNormal Знак"/>
    <w:uiPriority w:val="99"/>
    <w:rsid w:val="00B620C0"/>
    <w:rPr>
      <w:rFonts w:ascii="Arial" w:hAnsi="Arial"/>
      <w:sz w:val="20"/>
    </w:rPr>
  </w:style>
  <w:style w:type="character" w:customStyle="1" w:styleId="afb">
    <w:name w:val="Обычный текст Знак"/>
    <w:basedOn w:val="a0"/>
    <w:uiPriority w:val="99"/>
    <w:rsid w:val="00B620C0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S1">
    <w:name w:val="S_Обычный жирный Знак"/>
    <w:link w:val="S2"/>
    <w:uiPriority w:val="99"/>
    <w:locked/>
    <w:rsid w:val="00B620C0"/>
    <w:rPr>
      <w:rFonts w:ascii="Times New Roman" w:hAnsi="Times New Roman"/>
      <w:sz w:val="24"/>
    </w:rPr>
  </w:style>
  <w:style w:type="character" w:customStyle="1" w:styleId="afc">
    <w:name w:val="Подчеркнутый Знак"/>
    <w:basedOn w:val="a0"/>
    <w:uiPriority w:val="99"/>
    <w:semiHidden/>
    <w:rsid w:val="00B620C0"/>
    <w:rPr>
      <w:rFonts w:ascii="Times New Roman" w:hAnsi="Times New Roman" w:cs="Times New Roman"/>
      <w:sz w:val="24"/>
      <w:szCs w:val="24"/>
      <w:u w:val="single"/>
    </w:rPr>
  </w:style>
  <w:style w:type="character" w:customStyle="1" w:styleId="14-1">
    <w:name w:val="14 -1 Знак"/>
    <w:basedOn w:val="S1"/>
    <w:uiPriority w:val="99"/>
    <w:rsid w:val="00B620C0"/>
    <w:rPr>
      <w:rFonts w:cs="Times New Roman"/>
      <w:sz w:val="28"/>
      <w:szCs w:val="28"/>
    </w:rPr>
  </w:style>
  <w:style w:type="character" w:customStyle="1" w:styleId="searchtext">
    <w:name w:val="searchtext"/>
    <w:basedOn w:val="a0"/>
    <w:uiPriority w:val="99"/>
    <w:rsid w:val="00B620C0"/>
    <w:rPr>
      <w:rFonts w:cs="Times New Roman"/>
    </w:rPr>
  </w:style>
  <w:style w:type="character" w:customStyle="1" w:styleId="ListLabel1">
    <w:name w:val="ListLabel 1"/>
    <w:uiPriority w:val="99"/>
    <w:rsid w:val="00F25BBA"/>
  </w:style>
  <w:style w:type="character" w:customStyle="1" w:styleId="ListLabel2">
    <w:name w:val="ListLabel 2"/>
    <w:uiPriority w:val="99"/>
    <w:rsid w:val="00F25BBA"/>
  </w:style>
  <w:style w:type="character" w:customStyle="1" w:styleId="afd">
    <w:name w:val="Ссылка указателя"/>
    <w:uiPriority w:val="99"/>
    <w:rsid w:val="00F25BBA"/>
  </w:style>
  <w:style w:type="paragraph" w:customStyle="1" w:styleId="18">
    <w:name w:val="Заголовок1"/>
    <w:basedOn w:val="a"/>
    <w:next w:val="afe"/>
    <w:uiPriority w:val="99"/>
    <w:rsid w:val="00B620C0"/>
    <w:pPr>
      <w:jc w:val="left"/>
    </w:pPr>
    <w:rPr>
      <w:rFonts w:ascii="Arial" w:eastAsia="Times New Roman" w:hAnsi="Arial" w:cs="Arial"/>
      <w:b/>
      <w:bCs/>
    </w:rPr>
  </w:style>
  <w:style w:type="paragraph" w:styleId="afe">
    <w:name w:val="Body Text"/>
    <w:basedOn w:val="a"/>
    <w:link w:val="26"/>
    <w:uiPriority w:val="99"/>
    <w:semiHidden/>
    <w:rsid w:val="00B620C0"/>
    <w:pPr>
      <w:spacing w:after="120"/>
    </w:pPr>
    <w:rPr>
      <w:rFonts w:ascii="Calibri" w:eastAsia="Times New Roman" w:hAnsi="Calibri"/>
      <w:lang w:val="en-US" w:eastAsia="en-US"/>
    </w:rPr>
  </w:style>
  <w:style w:type="character" w:customStyle="1" w:styleId="26">
    <w:name w:val="Основной текст Знак2"/>
    <w:basedOn w:val="a0"/>
    <w:link w:val="afe"/>
    <w:uiPriority w:val="99"/>
    <w:semiHidden/>
    <w:locked/>
    <w:rsid w:val="0058594B"/>
    <w:rPr>
      <w:rFonts w:ascii="Times New Roman" w:hAnsi="Times New Roman" w:cs="Times New Roman"/>
      <w:sz w:val="24"/>
    </w:rPr>
  </w:style>
  <w:style w:type="paragraph" w:styleId="aff">
    <w:name w:val="List"/>
    <w:basedOn w:val="afe"/>
    <w:uiPriority w:val="99"/>
    <w:rsid w:val="00F25BBA"/>
    <w:rPr>
      <w:rFonts w:cs="Arial"/>
    </w:rPr>
  </w:style>
  <w:style w:type="paragraph" w:styleId="aff0">
    <w:name w:val="Title"/>
    <w:basedOn w:val="a"/>
    <w:link w:val="19"/>
    <w:uiPriority w:val="99"/>
    <w:qFormat/>
    <w:rsid w:val="00F25BBA"/>
    <w:pPr>
      <w:suppressLineNumbers/>
      <w:spacing w:before="120" w:after="120"/>
    </w:pPr>
    <w:rPr>
      <w:rFonts w:cs="Arial"/>
      <w:i/>
      <w:iCs/>
      <w:szCs w:val="24"/>
    </w:rPr>
  </w:style>
  <w:style w:type="character" w:customStyle="1" w:styleId="19">
    <w:name w:val="Название Знак1"/>
    <w:basedOn w:val="a0"/>
    <w:link w:val="aff0"/>
    <w:uiPriority w:val="99"/>
    <w:locked/>
    <w:rsid w:val="0058594B"/>
    <w:rPr>
      <w:rFonts w:ascii="Cambria" w:hAnsi="Cambria" w:cs="Times New Roman"/>
      <w:b/>
      <w:bCs/>
      <w:kern w:val="28"/>
      <w:sz w:val="32"/>
      <w:szCs w:val="32"/>
    </w:rPr>
  </w:style>
  <w:style w:type="paragraph" w:styleId="1a">
    <w:name w:val="index 1"/>
    <w:basedOn w:val="a"/>
    <w:next w:val="a"/>
    <w:autoRedefine/>
    <w:uiPriority w:val="99"/>
    <w:semiHidden/>
    <w:rsid w:val="00B620C0"/>
    <w:pPr>
      <w:ind w:left="240" w:hanging="240"/>
    </w:pPr>
  </w:style>
  <w:style w:type="paragraph" w:styleId="aff1">
    <w:name w:val="index heading"/>
    <w:basedOn w:val="a"/>
    <w:uiPriority w:val="99"/>
    <w:rsid w:val="00F25BBA"/>
    <w:pPr>
      <w:suppressLineNumbers/>
    </w:pPr>
    <w:rPr>
      <w:rFonts w:cs="Arial"/>
    </w:rPr>
  </w:style>
  <w:style w:type="paragraph" w:customStyle="1" w:styleId="aff2">
    <w:name w:val="Егор"/>
    <w:basedOn w:val="1"/>
    <w:uiPriority w:val="99"/>
    <w:rsid w:val="00B620C0"/>
    <w:pPr>
      <w:keepLines w:val="0"/>
      <w:pageBreakBefore/>
      <w:spacing w:before="120" w:after="120" w:line="240" w:lineRule="auto"/>
    </w:pPr>
    <w:rPr>
      <w:rFonts w:eastAsia="Times New Roman" w:cs="Times New Roman"/>
      <w:sz w:val="32"/>
      <w:szCs w:val="32"/>
    </w:rPr>
  </w:style>
  <w:style w:type="paragraph" w:customStyle="1" w:styleId="aff3">
    <w:name w:val="Егор+"/>
    <w:basedOn w:val="a"/>
    <w:uiPriority w:val="99"/>
    <w:rsid w:val="00B620C0"/>
    <w:pPr>
      <w:spacing w:before="120" w:after="120"/>
      <w:jc w:val="center"/>
    </w:pPr>
    <w:rPr>
      <w:rFonts w:cs="Times New Roman"/>
      <w:b/>
      <w:sz w:val="32"/>
      <w:szCs w:val="28"/>
      <w:lang w:eastAsia="en-US"/>
    </w:rPr>
  </w:style>
  <w:style w:type="paragraph" w:customStyle="1" w:styleId="1b">
    <w:name w:val="Егор1+"/>
    <w:basedOn w:val="aff3"/>
    <w:uiPriority w:val="99"/>
    <w:rsid w:val="00B620C0"/>
  </w:style>
  <w:style w:type="paragraph" w:customStyle="1" w:styleId="13">
    <w:name w:val="Егор1"/>
    <w:basedOn w:val="a"/>
    <w:link w:val="12"/>
    <w:uiPriority w:val="99"/>
    <w:rsid w:val="00B620C0"/>
    <w:pPr>
      <w:spacing w:before="120" w:after="120"/>
      <w:jc w:val="center"/>
    </w:pPr>
    <w:rPr>
      <w:rFonts w:eastAsia="Times New Roman" w:cs="Times New Roman"/>
      <w:b/>
      <w:i/>
      <w:sz w:val="28"/>
      <w:szCs w:val="26"/>
    </w:rPr>
  </w:style>
  <w:style w:type="paragraph" w:styleId="aff4">
    <w:name w:val="No Spacing"/>
    <w:basedOn w:val="a"/>
    <w:uiPriority w:val="99"/>
    <w:qFormat/>
    <w:rsid w:val="00B620C0"/>
    <w:rPr>
      <w:rFonts w:cs="Times New Roman"/>
      <w:lang w:eastAsia="en-US"/>
    </w:rPr>
  </w:style>
  <w:style w:type="paragraph" w:styleId="aff5">
    <w:name w:val="Balloon Text"/>
    <w:basedOn w:val="a"/>
    <w:link w:val="1c"/>
    <w:uiPriority w:val="99"/>
    <w:semiHidden/>
    <w:rsid w:val="00B620C0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f5"/>
    <w:uiPriority w:val="99"/>
    <w:semiHidden/>
    <w:locked/>
    <w:rsid w:val="0058594B"/>
    <w:rPr>
      <w:rFonts w:ascii="Times New Roman" w:hAnsi="Times New Roman" w:cs="Times New Roman"/>
      <w:sz w:val="2"/>
    </w:rPr>
  </w:style>
  <w:style w:type="paragraph" w:styleId="aff6">
    <w:name w:val="Normal (Web)"/>
    <w:basedOn w:val="a"/>
    <w:uiPriority w:val="99"/>
    <w:rsid w:val="00B620C0"/>
    <w:pPr>
      <w:spacing w:before="120" w:after="120"/>
    </w:pPr>
    <w:rPr>
      <w:rFonts w:eastAsia="Times New Roman" w:cs="Times New Roman"/>
      <w:szCs w:val="24"/>
    </w:rPr>
  </w:style>
  <w:style w:type="paragraph" w:styleId="1d">
    <w:name w:val="toc 1"/>
    <w:basedOn w:val="a"/>
    <w:autoRedefine/>
    <w:uiPriority w:val="99"/>
    <w:rsid w:val="00B620C0"/>
    <w:pPr>
      <w:spacing w:before="60" w:after="60"/>
      <w:ind w:firstLine="0"/>
    </w:pPr>
    <w:rPr>
      <w:rFonts w:cs="Times New Roman"/>
      <w:b/>
      <w:bCs/>
      <w:caps/>
      <w:szCs w:val="32"/>
      <w:lang w:eastAsia="en-US"/>
    </w:rPr>
  </w:style>
  <w:style w:type="paragraph" w:styleId="aff7">
    <w:name w:val="TOC Heading"/>
    <w:basedOn w:val="1"/>
    <w:uiPriority w:val="99"/>
    <w:qFormat/>
    <w:rsid w:val="00B620C0"/>
    <w:rPr>
      <w:rFonts w:ascii="Cambria" w:eastAsia="Times New Roman" w:hAnsi="Cambria" w:cs="Times New Roman"/>
      <w:color w:val="365F91"/>
      <w:lang w:eastAsia="en-US"/>
    </w:rPr>
  </w:style>
  <w:style w:type="paragraph" w:styleId="27">
    <w:name w:val="toc 2"/>
    <w:basedOn w:val="a"/>
    <w:autoRedefine/>
    <w:uiPriority w:val="99"/>
    <w:rsid w:val="00B620C0"/>
    <w:pPr>
      <w:tabs>
        <w:tab w:val="right" w:leader="dot" w:pos="9344"/>
      </w:tabs>
      <w:spacing w:before="60" w:after="60"/>
      <w:ind w:left="442" w:firstLine="0"/>
    </w:pPr>
    <w:rPr>
      <w:rFonts w:cs="Times New Roman"/>
      <w:iCs/>
      <w:szCs w:val="20"/>
      <w:lang w:eastAsia="en-US"/>
    </w:rPr>
  </w:style>
  <w:style w:type="paragraph" w:styleId="32">
    <w:name w:val="toc 3"/>
    <w:basedOn w:val="a"/>
    <w:link w:val="31"/>
    <w:autoRedefine/>
    <w:uiPriority w:val="99"/>
    <w:rsid w:val="00B620C0"/>
    <w:pPr>
      <w:tabs>
        <w:tab w:val="right" w:leader="dot" w:pos="9344"/>
      </w:tabs>
      <w:spacing w:before="60" w:after="60"/>
      <w:ind w:left="663" w:firstLine="0"/>
    </w:pPr>
    <w:rPr>
      <w:rFonts w:cs="Times New Roman"/>
      <w:b/>
      <w:szCs w:val="20"/>
      <w:lang w:eastAsia="en-US"/>
    </w:rPr>
  </w:style>
  <w:style w:type="paragraph" w:styleId="aff8">
    <w:name w:val="Body Text Indent"/>
    <w:basedOn w:val="a"/>
    <w:link w:val="28"/>
    <w:uiPriority w:val="99"/>
    <w:semiHidden/>
    <w:rsid w:val="00B620C0"/>
    <w:pPr>
      <w:spacing w:after="120"/>
      <w:ind w:left="283"/>
    </w:pPr>
    <w:rPr>
      <w:rFonts w:ascii="Calibri" w:eastAsia="Times New Roman" w:hAnsi="Calibri"/>
      <w:lang w:val="en-US" w:eastAsia="en-US"/>
    </w:rPr>
  </w:style>
  <w:style w:type="character" w:customStyle="1" w:styleId="28">
    <w:name w:val="Основной текст с отступом Знак2"/>
    <w:basedOn w:val="a0"/>
    <w:link w:val="aff8"/>
    <w:uiPriority w:val="99"/>
    <w:semiHidden/>
    <w:locked/>
    <w:rsid w:val="0058594B"/>
    <w:rPr>
      <w:rFonts w:ascii="Times New Roman" w:hAnsi="Times New Roman" w:cs="Times New Roman"/>
      <w:sz w:val="24"/>
    </w:rPr>
  </w:style>
  <w:style w:type="paragraph" w:customStyle="1" w:styleId="35">
    <w:name w:val="Егор3"/>
    <w:basedOn w:val="aff2"/>
    <w:uiPriority w:val="99"/>
    <w:rsid w:val="00B620C0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sz w:val="26"/>
      <w:szCs w:val="22"/>
      <w:lang w:eastAsia="en-US"/>
    </w:rPr>
  </w:style>
  <w:style w:type="paragraph" w:styleId="aff9">
    <w:name w:val="Plain Text"/>
    <w:basedOn w:val="a"/>
    <w:link w:val="1e"/>
    <w:uiPriority w:val="99"/>
    <w:rsid w:val="00B620C0"/>
    <w:rPr>
      <w:rFonts w:ascii="Courier New" w:eastAsia="Times New Roman" w:hAnsi="Courier New" w:cs="Times New Roman"/>
      <w:sz w:val="20"/>
      <w:szCs w:val="20"/>
    </w:rPr>
  </w:style>
  <w:style w:type="character" w:customStyle="1" w:styleId="1e">
    <w:name w:val="Текст Знак1"/>
    <w:basedOn w:val="a0"/>
    <w:link w:val="aff9"/>
    <w:uiPriority w:val="99"/>
    <w:semiHidden/>
    <w:locked/>
    <w:rsid w:val="0058594B"/>
    <w:rPr>
      <w:rFonts w:ascii="Courier New" w:hAnsi="Courier New" w:cs="Courier New"/>
      <w:sz w:val="20"/>
      <w:szCs w:val="20"/>
    </w:rPr>
  </w:style>
  <w:style w:type="paragraph" w:styleId="affa">
    <w:name w:val="header"/>
    <w:basedOn w:val="a"/>
    <w:link w:val="1f"/>
    <w:uiPriority w:val="99"/>
    <w:rsid w:val="00B620C0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a"/>
    <w:uiPriority w:val="99"/>
    <w:semiHidden/>
    <w:locked/>
    <w:rsid w:val="0058594B"/>
    <w:rPr>
      <w:rFonts w:ascii="Times New Roman" w:hAnsi="Times New Roman" w:cs="Times New Roman"/>
      <w:sz w:val="24"/>
    </w:rPr>
  </w:style>
  <w:style w:type="paragraph" w:styleId="affb">
    <w:name w:val="footer"/>
    <w:basedOn w:val="a"/>
    <w:link w:val="1f0"/>
    <w:uiPriority w:val="99"/>
    <w:rsid w:val="00B620C0"/>
    <w:pPr>
      <w:tabs>
        <w:tab w:val="center" w:pos="4677"/>
        <w:tab w:val="right" w:pos="9355"/>
      </w:tabs>
    </w:pPr>
    <w:rPr>
      <w:sz w:val="20"/>
    </w:rPr>
  </w:style>
  <w:style w:type="character" w:customStyle="1" w:styleId="1f0">
    <w:name w:val="Нижний колонтитул Знак1"/>
    <w:basedOn w:val="a0"/>
    <w:link w:val="affb"/>
    <w:uiPriority w:val="99"/>
    <w:semiHidden/>
    <w:locked/>
    <w:rsid w:val="0058594B"/>
    <w:rPr>
      <w:rFonts w:ascii="Times New Roman" w:hAnsi="Times New Roman" w:cs="Times New Roman"/>
      <w:sz w:val="24"/>
    </w:rPr>
  </w:style>
  <w:style w:type="paragraph" w:styleId="affc">
    <w:name w:val="caption"/>
    <w:basedOn w:val="a"/>
    <w:uiPriority w:val="99"/>
    <w:qFormat/>
    <w:rsid w:val="00B620C0"/>
    <w:pPr>
      <w:spacing w:before="120" w:after="120"/>
      <w:ind w:left="709"/>
      <w:jc w:val="center"/>
    </w:pPr>
    <w:rPr>
      <w:rFonts w:ascii="Calibri" w:hAnsi="Calibri" w:cs="Times New Roman"/>
      <w:b/>
      <w:bCs/>
      <w:sz w:val="20"/>
      <w:szCs w:val="20"/>
      <w:lang w:eastAsia="en-US"/>
    </w:rPr>
  </w:style>
  <w:style w:type="paragraph" w:styleId="affd">
    <w:name w:val="Document Map"/>
    <w:basedOn w:val="a"/>
    <w:link w:val="29"/>
    <w:uiPriority w:val="99"/>
    <w:rsid w:val="00B620C0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29">
    <w:name w:val="Схема документа Знак2"/>
    <w:basedOn w:val="a0"/>
    <w:link w:val="affd"/>
    <w:uiPriority w:val="99"/>
    <w:semiHidden/>
    <w:locked/>
    <w:rsid w:val="0058594B"/>
    <w:rPr>
      <w:rFonts w:ascii="Times New Roman" w:hAnsi="Times New Roman" w:cs="Times New Roman"/>
      <w:sz w:val="2"/>
    </w:rPr>
  </w:style>
  <w:style w:type="paragraph" w:styleId="2a">
    <w:name w:val="Quote"/>
    <w:basedOn w:val="a"/>
    <w:link w:val="212"/>
    <w:uiPriority w:val="99"/>
    <w:qFormat/>
    <w:rsid w:val="00B620C0"/>
    <w:rPr>
      <w:rFonts w:ascii="Calibri" w:hAnsi="Calibri" w:cs="Times New Roman"/>
      <w:i/>
      <w:iCs/>
      <w:color w:val="000000"/>
      <w:lang w:eastAsia="en-US"/>
    </w:rPr>
  </w:style>
  <w:style w:type="character" w:customStyle="1" w:styleId="212">
    <w:name w:val="Цитата 2 Знак1"/>
    <w:basedOn w:val="a0"/>
    <w:link w:val="2a"/>
    <w:uiPriority w:val="99"/>
    <w:locked/>
    <w:rsid w:val="0058594B"/>
    <w:rPr>
      <w:rFonts w:ascii="Times New Roman" w:hAnsi="Times New Roman" w:cs="Times New Roman"/>
      <w:i/>
      <w:iCs/>
      <w:color w:val="000000"/>
      <w:sz w:val="24"/>
    </w:rPr>
  </w:style>
  <w:style w:type="paragraph" w:customStyle="1" w:styleId="affe">
    <w:name w:val="ПодзаголовокКАТЯ"/>
    <w:basedOn w:val="a"/>
    <w:uiPriority w:val="99"/>
    <w:rsid w:val="00B620C0"/>
    <w:pPr>
      <w:spacing w:after="60"/>
      <w:jc w:val="center"/>
      <w:outlineLvl w:val="1"/>
    </w:pPr>
    <w:rPr>
      <w:rFonts w:eastAsia="Times New Roman" w:cs="Times New Roman"/>
      <w:i/>
      <w:sz w:val="26"/>
      <w:szCs w:val="26"/>
      <w:lang w:eastAsia="en-US"/>
    </w:rPr>
  </w:style>
  <w:style w:type="paragraph" w:styleId="41">
    <w:name w:val="toc 4"/>
    <w:basedOn w:val="a"/>
    <w:autoRedefine/>
    <w:uiPriority w:val="99"/>
    <w:rsid w:val="00E4673E"/>
    <w:pPr>
      <w:tabs>
        <w:tab w:val="left" w:pos="826"/>
        <w:tab w:val="right" w:leader="underscore" w:pos="9344"/>
      </w:tabs>
      <w:ind w:firstLine="0"/>
    </w:pPr>
    <w:rPr>
      <w:rFonts w:ascii="Calibri" w:hAnsi="Calibri" w:cs="Times New Roman"/>
      <w:sz w:val="20"/>
      <w:szCs w:val="20"/>
      <w:lang w:eastAsia="en-US"/>
    </w:rPr>
  </w:style>
  <w:style w:type="paragraph" w:styleId="51">
    <w:name w:val="toc 5"/>
    <w:basedOn w:val="a"/>
    <w:autoRedefine/>
    <w:uiPriority w:val="99"/>
    <w:rsid w:val="00B620C0"/>
    <w:pPr>
      <w:ind w:left="880"/>
    </w:pPr>
    <w:rPr>
      <w:rFonts w:ascii="Calibri" w:hAnsi="Calibri" w:cs="Times New Roman"/>
      <w:sz w:val="20"/>
      <w:szCs w:val="20"/>
      <w:lang w:eastAsia="en-US"/>
    </w:rPr>
  </w:style>
  <w:style w:type="paragraph" w:styleId="61">
    <w:name w:val="toc 6"/>
    <w:basedOn w:val="a"/>
    <w:autoRedefine/>
    <w:uiPriority w:val="99"/>
    <w:rsid w:val="00B620C0"/>
    <w:pPr>
      <w:ind w:left="1100"/>
    </w:pPr>
    <w:rPr>
      <w:rFonts w:ascii="Calibri" w:hAnsi="Calibri" w:cs="Times New Roman"/>
      <w:sz w:val="20"/>
      <w:szCs w:val="20"/>
      <w:lang w:eastAsia="en-US"/>
    </w:rPr>
  </w:style>
  <w:style w:type="paragraph" w:styleId="71">
    <w:name w:val="toc 7"/>
    <w:basedOn w:val="a"/>
    <w:autoRedefine/>
    <w:uiPriority w:val="99"/>
    <w:rsid w:val="00B620C0"/>
    <w:pPr>
      <w:ind w:left="1320"/>
    </w:pPr>
    <w:rPr>
      <w:rFonts w:ascii="Calibri" w:hAnsi="Calibri" w:cs="Times New Roman"/>
      <w:sz w:val="20"/>
      <w:szCs w:val="20"/>
      <w:lang w:eastAsia="en-US"/>
    </w:rPr>
  </w:style>
  <w:style w:type="paragraph" w:styleId="81">
    <w:name w:val="toc 8"/>
    <w:basedOn w:val="a"/>
    <w:autoRedefine/>
    <w:uiPriority w:val="99"/>
    <w:rsid w:val="00B620C0"/>
    <w:pPr>
      <w:ind w:left="1540"/>
    </w:pPr>
    <w:rPr>
      <w:rFonts w:ascii="Calibri" w:hAnsi="Calibri" w:cs="Times New Roman"/>
      <w:sz w:val="20"/>
      <w:szCs w:val="20"/>
      <w:lang w:eastAsia="en-US"/>
    </w:rPr>
  </w:style>
  <w:style w:type="paragraph" w:styleId="91">
    <w:name w:val="toc 9"/>
    <w:basedOn w:val="a"/>
    <w:autoRedefine/>
    <w:uiPriority w:val="99"/>
    <w:rsid w:val="00B620C0"/>
    <w:pPr>
      <w:ind w:left="1760"/>
    </w:pPr>
    <w:rPr>
      <w:rFonts w:ascii="Calibri" w:hAnsi="Calibri" w:cs="Times New Roman"/>
      <w:sz w:val="20"/>
      <w:szCs w:val="20"/>
      <w:lang w:eastAsia="en-US"/>
    </w:rPr>
  </w:style>
  <w:style w:type="paragraph" w:styleId="afff">
    <w:name w:val="endnote text"/>
    <w:basedOn w:val="a"/>
    <w:link w:val="2b"/>
    <w:uiPriority w:val="99"/>
    <w:semiHidden/>
    <w:rsid w:val="00B620C0"/>
    <w:rPr>
      <w:rFonts w:ascii="Calibri" w:hAnsi="Calibri" w:cs="Times New Roman"/>
      <w:sz w:val="20"/>
      <w:szCs w:val="20"/>
      <w:lang w:eastAsia="en-US"/>
    </w:rPr>
  </w:style>
  <w:style w:type="character" w:customStyle="1" w:styleId="2b">
    <w:name w:val="Текст концевой сноски Знак2"/>
    <w:basedOn w:val="a0"/>
    <w:link w:val="afff"/>
    <w:uiPriority w:val="99"/>
    <w:semiHidden/>
    <w:locked/>
    <w:rsid w:val="0058594B"/>
    <w:rPr>
      <w:rFonts w:ascii="Times New Roman" w:hAnsi="Times New Roman" w:cs="Times New Roman"/>
      <w:sz w:val="20"/>
      <w:szCs w:val="20"/>
    </w:rPr>
  </w:style>
  <w:style w:type="paragraph" w:styleId="afff0">
    <w:name w:val="footnote text"/>
    <w:basedOn w:val="a"/>
    <w:link w:val="1f1"/>
    <w:uiPriority w:val="99"/>
    <w:rsid w:val="00B620C0"/>
    <w:rPr>
      <w:rFonts w:ascii="Calibri" w:hAnsi="Calibri" w:cs="Times New Roman"/>
      <w:sz w:val="20"/>
      <w:szCs w:val="20"/>
      <w:lang w:eastAsia="en-US"/>
    </w:rPr>
  </w:style>
  <w:style w:type="character" w:customStyle="1" w:styleId="1f1">
    <w:name w:val="Текст сноски Знак1"/>
    <w:basedOn w:val="a0"/>
    <w:link w:val="afff0"/>
    <w:uiPriority w:val="99"/>
    <w:semiHidden/>
    <w:locked/>
    <w:rsid w:val="0058594B"/>
    <w:rPr>
      <w:rFonts w:ascii="Times New Roman" w:hAnsi="Times New Roman" w:cs="Times New Roman"/>
      <w:sz w:val="20"/>
      <w:szCs w:val="20"/>
    </w:rPr>
  </w:style>
  <w:style w:type="paragraph" w:customStyle="1" w:styleId="1f2">
    <w:name w:val="Подзаголовок1катя"/>
    <w:basedOn w:val="a"/>
    <w:uiPriority w:val="99"/>
    <w:rsid w:val="00B620C0"/>
    <w:pPr>
      <w:spacing w:before="120" w:after="120"/>
      <w:jc w:val="center"/>
      <w:outlineLvl w:val="1"/>
    </w:pPr>
    <w:rPr>
      <w:rFonts w:eastAsia="Times New Roman" w:cs="Times New Roman"/>
      <w:sz w:val="26"/>
      <w:szCs w:val="26"/>
      <w:u w:val="single"/>
    </w:rPr>
  </w:style>
  <w:style w:type="paragraph" w:customStyle="1" w:styleId="TOC2Char">
    <w:name w:val="TOC 2 Char"/>
    <w:basedOn w:val="3"/>
    <w:uiPriority w:val="99"/>
    <w:rsid w:val="00B620C0"/>
    <w:pPr>
      <w:keepLines/>
      <w:spacing w:before="120" w:after="120"/>
      <w:ind w:left="1430" w:hanging="720"/>
    </w:pPr>
    <w:rPr>
      <w:rFonts w:cs="Times New Roman"/>
      <w:lang w:eastAsia="en-US"/>
    </w:rPr>
  </w:style>
  <w:style w:type="paragraph" w:customStyle="1" w:styleId="afff1">
    <w:name w:val="Заглавие"/>
    <w:basedOn w:val="a"/>
    <w:uiPriority w:val="99"/>
    <w:rsid w:val="00B620C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S3">
    <w:name w:val="S_Маркированный"/>
    <w:basedOn w:val="a"/>
    <w:autoRedefine/>
    <w:uiPriority w:val="99"/>
    <w:rsid w:val="00B620C0"/>
    <w:pPr>
      <w:ind w:left="1429" w:hanging="360"/>
    </w:pPr>
    <w:rPr>
      <w:rFonts w:cs="Times New Roman"/>
      <w:color w:val="FF0000"/>
      <w:sz w:val="26"/>
      <w:szCs w:val="26"/>
    </w:rPr>
  </w:style>
  <w:style w:type="paragraph" w:customStyle="1" w:styleId="1f3">
    <w:name w:val="Абзац списка1"/>
    <w:basedOn w:val="a"/>
    <w:uiPriority w:val="99"/>
    <w:rsid w:val="00B620C0"/>
    <w:pPr>
      <w:spacing w:beforeAutospacing="1" w:afterAutospacing="1"/>
      <w:contextualSpacing/>
    </w:pPr>
    <w:rPr>
      <w:rFonts w:ascii="Arial Narrow" w:hAnsi="Arial Narrow" w:cs="Times New Roman"/>
      <w:sz w:val="28"/>
      <w:lang w:eastAsia="en-US"/>
    </w:rPr>
  </w:style>
  <w:style w:type="paragraph" w:customStyle="1" w:styleId="Tabl">
    <w:name w:val="Tabl"/>
    <w:basedOn w:val="a"/>
    <w:uiPriority w:val="99"/>
    <w:rsid w:val="00B620C0"/>
    <w:pPr>
      <w:keepNext/>
      <w:spacing w:before="120"/>
      <w:jc w:val="right"/>
    </w:pPr>
    <w:rPr>
      <w:rFonts w:ascii="Trebuchet MS" w:eastAsia="Times New Roman" w:hAnsi="Trebuchet MS" w:cs="Times New Roman"/>
      <w:i/>
      <w:szCs w:val="24"/>
    </w:rPr>
  </w:style>
  <w:style w:type="paragraph" w:customStyle="1" w:styleId="Tabn">
    <w:name w:val="Tab_n"/>
    <w:basedOn w:val="a"/>
    <w:link w:val="Tabn2"/>
    <w:autoRedefine/>
    <w:uiPriority w:val="99"/>
    <w:rsid w:val="00B620C0"/>
    <w:pPr>
      <w:keepNext/>
      <w:jc w:val="center"/>
    </w:pPr>
    <w:rPr>
      <w:rFonts w:ascii="Trebuchet MS" w:hAnsi="Trebuchet MS" w:cs="Times New Roman"/>
      <w:i/>
      <w:w w:val="103"/>
      <w:szCs w:val="20"/>
      <w:lang w:eastAsia="en-US"/>
    </w:rPr>
  </w:style>
  <w:style w:type="paragraph" w:customStyle="1" w:styleId="oblasttxt">
    <w:name w:val="oblasttxt"/>
    <w:basedOn w:val="a"/>
    <w:uiPriority w:val="99"/>
    <w:rsid w:val="00B620C0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afff2">
    <w:name w:val="Обычный текст"/>
    <w:basedOn w:val="a"/>
    <w:uiPriority w:val="99"/>
    <w:rsid w:val="00B620C0"/>
    <w:rPr>
      <w:rFonts w:eastAsia="Times New Roman" w:cs="Times New Roman"/>
      <w:szCs w:val="24"/>
      <w:lang w:val="en-US" w:eastAsia="ar-SA"/>
    </w:rPr>
  </w:style>
  <w:style w:type="paragraph" w:customStyle="1" w:styleId="Style4">
    <w:name w:val="Style4"/>
    <w:basedOn w:val="a"/>
    <w:uiPriority w:val="99"/>
    <w:rsid w:val="00B620C0"/>
    <w:pPr>
      <w:widowControl w:val="0"/>
      <w:spacing w:line="334" w:lineRule="exact"/>
      <w:ind w:firstLine="746"/>
    </w:pPr>
    <w:rPr>
      <w:rFonts w:eastAsia="Times New Roman" w:cs="Times New Roman"/>
      <w:szCs w:val="24"/>
    </w:rPr>
  </w:style>
  <w:style w:type="paragraph" w:customStyle="1" w:styleId="Style14">
    <w:name w:val="Style14"/>
    <w:basedOn w:val="a"/>
    <w:uiPriority w:val="99"/>
    <w:rsid w:val="00B620C0"/>
    <w:pPr>
      <w:widowControl w:val="0"/>
      <w:spacing w:line="331" w:lineRule="exact"/>
    </w:pPr>
    <w:rPr>
      <w:rFonts w:eastAsia="Times New Roman" w:cs="Times New Roman"/>
      <w:szCs w:val="24"/>
    </w:rPr>
  </w:style>
  <w:style w:type="paragraph" w:customStyle="1" w:styleId="Normal0">
    <w:name w:val="Normal Знак Знак"/>
    <w:uiPriority w:val="99"/>
    <w:rsid w:val="00B620C0"/>
    <w:pPr>
      <w:suppressAutoHyphens/>
      <w:spacing w:before="100" w:after="1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3">
    <w:name w:val="Знак"/>
    <w:basedOn w:val="a"/>
    <w:uiPriority w:val="99"/>
    <w:rsid w:val="00B620C0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link w:val="23"/>
    <w:uiPriority w:val="99"/>
    <w:rsid w:val="00B620C0"/>
    <w:rPr>
      <w:rFonts w:ascii="Courier New" w:eastAsia="Times New Roman" w:hAnsi="Courier New" w:cs="Times New Roman"/>
      <w:sz w:val="20"/>
      <w:szCs w:val="20"/>
    </w:rPr>
  </w:style>
  <w:style w:type="paragraph" w:customStyle="1" w:styleId="S2">
    <w:name w:val="S_Таблица"/>
    <w:basedOn w:val="a"/>
    <w:link w:val="S1"/>
    <w:uiPriority w:val="99"/>
    <w:rsid w:val="00B620C0"/>
    <w:pPr>
      <w:tabs>
        <w:tab w:val="left" w:pos="720"/>
      </w:tabs>
      <w:spacing w:line="360" w:lineRule="auto"/>
      <w:jc w:val="right"/>
    </w:pPr>
    <w:rPr>
      <w:rFonts w:cs="Times New Roman"/>
      <w:szCs w:val="20"/>
    </w:rPr>
  </w:style>
  <w:style w:type="paragraph" w:styleId="afff4">
    <w:name w:val="List Paragraph"/>
    <w:aliases w:val="Заголовок мой1,СписокСТПр,обычный"/>
    <w:basedOn w:val="a"/>
    <w:link w:val="afff5"/>
    <w:uiPriority w:val="99"/>
    <w:qFormat/>
    <w:rsid w:val="00B620C0"/>
    <w:pPr>
      <w:ind w:left="720"/>
      <w:contextualSpacing/>
    </w:pPr>
    <w:rPr>
      <w:rFonts w:cs="Times New Roman"/>
      <w:szCs w:val="20"/>
    </w:rPr>
  </w:style>
  <w:style w:type="paragraph" w:customStyle="1" w:styleId="s16">
    <w:name w:val="s_16"/>
    <w:basedOn w:val="a"/>
    <w:uiPriority w:val="99"/>
    <w:rsid w:val="00B620C0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S4">
    <w:name w:val="S_Обычный"/>
    <w:basedOn w:val="a"/>
    <w:uiPriority w:val="99"/>
    <w:rsid w:val="00B620C0"/>
    <w:pPr>
      <w:tabs>
        <w:tab w:val="left" w:pos="1080"/>
      </w:tabs>
      <w:spacing w:line="360" w:lineRule="auto"/>
      <w:ind w:firstLine="720"/>
    </w:pPr>
    <w:rPr>
      <w:rFonts w:eastAsia="Times New Roman" w:cs="Times New Roman"/>
      <w:w w:val="109"/>
      <w:szCs w:val="24"/>
    </w:rPr>
  </w:style>
  <w:style w:type="paragraph" w:customStyle="1" w:styleId="afff6">
    <w:name w:val="Мария"/>
    <w:basedOn w:val="a"/>
    <w:uiPriority w:val="99"/>
    <w:rsid w:val="00B620C0"/>
    <w:pPr>
      <w:spacing w:before="240" w:after="120"/>
    </w:pPr>
    <w:rPr>
      <w:rFonts w:eastAsia="Times New Roman" w:cs="Times New Roman"/>
      <w:sz w:val="26"/>
      <w:szCs w:val="26"/>
    </w:rPr>
  </w:style>
  <w:style w:type="paragraph" w:customStyle="1" w:styleId="210">
    <w:name w:val="Цитата 21"/>
    <w:basedOn w:val="a"/>
    <w:link w:val="QuoteChar"/>
    <w:uiPriority w:val="99"/>
    <w:rsid w:val="00B620C0"/>
    <w:rPr>
      <w:rFonts w:ascii="Calibri" w:eastAsia="Times New Roman" w:hAnsi="Calibri" w:cs="Times New Roman"/>
      <w:i/>
      <w:iCs/>
      <w:color w:val="000000"/>
      <w:lang w:eastAsia="en-US"/>
    </w:rPr>
  </w:style>
  <w:style w:type="paragraph" w:styleId="2c">
    <w:name w:val="Body Text Indent 2"/>
    <w:basedOn w:val="a"/>
    <w:link w:val="213"/>
    <w:uiPriority w:val="99"/>
    <w:semiHidden/>
    <w:rsid w:val="00B620C0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c"/>
    <w:uiPriority w:val="99"/>
    <w:semiHidden/>
    <w:locked/>
    <w:rsid w:val="0058594B"/>
    <w:rPr>
      <w:rFonts w:ascii="Times New Roman" w:hAnsi="Times New Roman" w:cs="Times New Roman"/>
      <w:sz w:val="24"/>
    </w:rPr>
  </w:style>
  <w:style w:type="paragraph" w:customStyle="1" w:styleId="Standard">
    <w:name w:val="Standard"/>
    <w:uiPriority w:val="99"/>
    <w:rsid w:val="00B620C0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">
    <w:name w:val="диссер-текст"/>
    <w:basedOn w:val="a"/>
    <w:uiPriority w:val="99"/>
    <w:semiHidden/>
    <w:rsid w:val="00B620C0"/>
    <w:pPr>
      <w:spacing w:line="237" w:lineRule="auto"/>
      <w:ind w:firstLine="567"/>
    </w:pPr>
    <w:rPr>
      <w:rFonts w:eastAsia="Times New Roman" w:cs="Times New Roman"/>
      <w:sz w:val="28"/>
      <w:lang w:val="en-US"/>
    </w:rPr>
  </w:style>
  <w:style w:type="paragraph" w:styleId="36">
    <w:name w:val="Body Text Indent 3"/>
    <w:basedOn w:val="a"/>
    <w:link w:val="37"/>
    <w:uiPriority w:val="99"/>
    <w:semiHidden/>
    <w:rsid w:val="00B620C0"/>
    <w:pPr>
      <w:widowControl w:val="0"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sid w:val="0058594B"/>
    <w:rPr>
      <w:rFonts w:ascii="Times New Roman" w:hAnsi="Times New Roman" w:cs="Times New Roman"/>
      <w:sz w:val="16"/>
      <w:szCs w:val="16"/>
    </w:rPr>
  </w:style>
  <w:style w:type="paragraph" w:styleId="z-0">
    <w:name w:val="HTML Bottom of Form"/>
    <w:basedOn w:val="a"/>
    <w:link w:val="z-1"/>
    <w:uiPriority w:val="99"/>
    <w:rsid w:val="00B620C0"/>
    <w:pPr>
      <w:pBdr>
        <w:top w:val="single" w:sz="6" w:space="1" w:color="00000A"/>
      </w:pBdr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1">
    <w:name w:val="z-Конец формы Знак1"/>
    <w:basedOn w:val="a0"/>
    <w:link w:val="z-0"/>
    <w:uiPriority w:val="99"/>
    <w:semiHidden/>
    <w:locked/>
    <w:rsid w:val="0058594B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B62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8594B"/>
    <w:rPr>
      <w:rFonts w:ascii="Courier New" w:hAnsi="Courier New" w:cs="Courier New"/>
      <w:sz w:val="20"/>
      <w:szCs w:val="20"/>
    </w:rPr>
  </w:style>
  <w:style w:type="paragraph" w:styleId="2d">
    <w:name w:val="Body Text 2"/>
    <w:basedOn w:val="a"/>
    <w:link w:val="220"/>
    <w:uiPriority w:val="99"/>
    <w:semiHidden/>
    <w:rsid w:val="00B620C0"/>
    <w:pPr>
      <w:widowControl w:val="0"/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0">
    <w:name w:val="Основной текст 2 Знак2"/>
    <w:basedOn w:val="a0"/>
    <w:link w:val="2d"/>
    <w:uiPriority w:val="99"/>
    <w:semiHidden/>
    <w:locked/>
    <w:rsid w:val="0058594B"/>
    <w:rPr>
      <w:rFonts w:ascii="Times New Roman" w:hAnsi="Times New Roman" w:cs="Times New Roman"/>
      <w:sz w:val="24"/>
    </w:rPr>
  </w:style>
  <w:style w:type="paragraph" w:styleId="afff7">
    <w:name w:val="Subtitle"/>
    <w:basedOn w:val="a"/>
    <w:link w:val="1f4"/>
    <w:uiPriority w:val="99"/>
    <w:qFormat/>
    <w:rsid w:val="00B620C0"/>
    <w:rPr>
      <w:rFonts w:ascii="Cambria" w:eastAsia="Times New Roman" w:hAnsi="Cambria" w:cs="Cambria"/>
      <w:i/>
      <w:iCs/>
      <w:color w:val="4F81BD"/>
      <w:spacing w:val="15"/>
      <w:szCs w:val="24"/>
      <w:lang w:val="en-US" w:eastAsia="en-US"/>
    </w:rPr>
  </w:style>
  <w:style w:type="character" w:customStyle="1" w:styleId="1f4">
    <w:name w:val="Подзаголовок Знак1"/>
    <w:basedOn w:val="a0"/>
    <w:link w:val="afff7"/>
    <w:uiPriority w:val="99"/>
    <w:locked/>
    <w:rsid w:val="0058594B"/>
    <w:rPr>
      <w:rFonts w:ascii="Cambria" w:hAnsi="Cambria" w:cs="Times New Roman"/>
      <w:sz w:val="24"/>
      <w:szCs w:val="24"/>
    </w:rPr>
  </w:style>
  <w:style w:type="paragraph" w:customStyle="1" w:styleId="17">
    <w:name w:val="Выделенная цитата1"/>
    <w:basedOn w:val="a"/>
    <w:link w:val="IntenseQuoteChar"/>
    <w:uiPriority w:val="99"/>
    <w:semiHidden/>
    <w:rsid w:val="00B620C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lang w:val="en-US" w:eastAsia="en-US"/>
    </w:rPr>
  </w:style>
  <w:style w:type="paragraph" w:styleId="2e">
    <w:name w:val="List Bullet 2"/>
    <w:basedOn w:val="a"/>
    <w:uiPriority w:val="99"/>
    <w:semiHidden/>
    <w:rsid w:val="00B620C0"/>
    <w:pPr>
      <w:widowControl w:val="0"/>
      <w:tabs>
        <w:tab w:val="left" w:pos="360"/>
      </w:tabs>
      <w:ind w:firstLine="0"/>
    </w:pPr>
    <w:rPr>
      <w:rFonts w:eastAsia="Times New Roman" w:cs="Times New Roman"/>
      <w:sz w:val="20"/>
      <w:szCs w:val="20"/>
    </w:rPr>
  </w:style>
  <w:style w:type="paragraph" w:customStyle="1" w:styleId="afff8">
    <w:name w:val="Ч_текст"/>
    <w:basedOn w:val="a"/>
    <w:autoRedefine/>
    <w:uiPriority w:val="99"/>
    <w:rsid w:val="00B620C0"/>
    <w:pPr>
      <w:widowControl w:val="0"/>
      <w:spacing w:line="360" w:lineRule="auto"/>
      <w:jc w:val="center"/>
    </w:pPr>
    <w:rPr>
      <w:rFonts w:eastAsia="Times New Roman" w:cs="Times New Roman"/>
      <w:b/>
      <w:sz w:val="28"/>
      <w:szCs w:val="28"/>
    </w:rPr>
  </w:style>
  <w:style w:type="paragraph" w:customStyle="1" w:styleId="afff9">
    <w:name w:val="Обычный (ПЗ)"/>
    <w:basedOn w:val="a"/>
    <w:uiPriority w:val="99"/>
    <w:rsid w:val="00B620C0"/>
    <w:pPr>
      <w:ind w:firstLine="720"/>
    </w:pPr>
    <w:rPr>
      <w:rFonts w:eastAsia="Times New Roman" w:cs="Times New Roman"/>
      <w:szCs w:val="24"/>
    </w:rPr>
  </w:style>
  <w:style w:type="paragraph" w:customStyle="1" w:styleId="afffa">
    <w:name w:val="Основной стиль записки"/>
    <w:basedOn w:val="a"/>
    <w:uiPriority w:val="99"/>
    <w:rsid w:val="00B620C0"/>
    <w:rPr>
      <w:rFonts w:eastAsia="Times New Roman" w:cs="Times New Roman"/>
      <w:szCs w:val="24"/>
    </w:rPr>
  </w:style>
  <w:style w:type="paragraph" w:customStyle="1" w:styleId="afffb">
    <w:name w:val="Знак Знак Знак Знак Знак Знак Знак Знак Знак Знак"/>
    <w:basedOn w:val="a"/>
    <w:uiPriority w:val="99"/>
    <w:rsid w:val="00B620C0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5">
    <w:name w:val="Обычный1"/>
    <w:uiPriority w:val="99"/>
    <w:rsid w:val="00B620C0"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0-020">
    <w:name w:val="Normal + 10 пт полужирный По центру Слева:  -02 см Справ..."/>
    <w:basedOn w:val="a"/>
    <w:uiPriority w:val="99"/>
    <w:rsid w:val="00B620C0"/>
    <w:pPr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a"/>
    <w:uiPriority w:val="99"/>
    <w:rsid w:val="00B620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B620C0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ffc">
    <w:name w:val="annotation text"/>
    <w:basedOn w:val="a"/>
    <w:link w:val="1f6"/>
    <w:uiPriority w:val="99"/>
    <w:semiHidden/>
    <w:rsid w:val="00B620C0"/>
    <w:rPr>
      <w:sz w:val="20"/>
      <w:szCs w:val="20"/>
    </w:rPr>
  </w:style>
  <w:style w:type="character" w:customStyle="1" w:styleId="1f6">
    <w:name w:val="Текст примечания Знак1"/>
    <w:basedOn w:val="a0"/>
    <w:link w:val="afffc"/>
    <w:uiPriority w:val="99"/>
    <w:semiHidden/>
    <w:locked/>
    <w:rsid w:val="0058594B"/>
    <w:rPr>
      <w:rFonts w:ascii="Times New Roman" w:hAnsi="Times New Roman" w:cs="Times New Roman"/>
      <w:sz w:val="20"/>
      <w:szCs w:val="20"/>
    </w:rPr>
  </w:style>
  <w:style w:type="paragraph" w:styleId="afffd">
    <w:name w:val="annotation subject"/>
    <w:basedOn w:val="afffc"/>
    <w:link w:val="1f7"/>
    <w:uiPriority w:val="99"/>
    <w:semiHidden/>
    <w:rsid w:val="00B620C0"/>
    <w:rPr>
      <w:b/>
      <w:bCs/>
    </w:rPr>
  </w:style>
  <w:style w:type="character" w:customStyle="1" w:styleId="1f7">
    <w:name w:val="Тема примечания Знак1"/>
    <w:basedOn w:val="1f6"/>
    <w:link w:val="afffd"/>
    <w:uiPriority w:val="99"/>
    <w:semiHidden/>
    <w:locked/>
    <w:rsid w:val="0058594B"/>
    <w:rPr>
      <w:b/>
      <w:bCs/>
    </w:rPr>
  </w:style>
  <w:style w:type="paragraph" w:customStyle="1" w:styleId="34">
    <w:name w:val="Основной текст (3)"/>
    <w:basedOn w:val="a"/>
    <w:link w:val="33"/>
    <w:uiPriority w:val="99"/>
    <w:rsid w:val="00B620C0"/>
    <w:pPr>
      <w:shd w:val="clear" w:color="auto" w:fill="FFFFFF"/>
      <w:spacing w:line="240" w:lineRule="atLeast"/>
      <w:ind w:firstLine="0"/>
      <w:jc w:val="left"/>
    </w:pPr>
    <w:rPr>
      <w:rFonts w:cs="Times New Roman"/>
      <w:sz w:val="21"/>
      <w:szCs w:val="21"/>
    </w:rPr>
  </w:style>
  <w:style w:type="paragraph" w:customStyle="1" w:styleId="ConsPlusNormal0">
    <w:name w:val="ConsPlusNormal"/>
    <w:uiPriority w:val="99"/>
    <w:rsid w:val="00B620C0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620C0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uiPriority w:val="99"/>
    <w:rsid w:val="00B620C0"/>
    <w:pPr>
      <w:widowControl w:val="0"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B620C0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5">
    <w:name w:val="S_Обычный жирный"/>
    <w:basedOn w:val="a"/>
    <w:uiPriority w:val="99"/>
    <w:rsid w:val="00B620C0"/>
    <w:rPr>
      <w:rFonts w:eastAsia="Times New Roman" w:cs="Times New Roman"/>
      <w:sz w:val="28"/>
      <w:szCs w:val="24"/>
    </w:rPr>
  </w:style>
  <w:style w:type="paragraph" w:customStyle="1" w:styleId="afffe">
    <w:name w:val="Подчеркнутый"/>
    <w:basedOn w:val="a"/>
    <w:uiPriority w:val="99"/>
    <w:semiHidden/>
    <w:rsid w:val="00B620C0"/>
    <w:pPr>
      <w:spacing w:line="360" w:lineRule="auto"/>
    </w:pPr>
    <w:rPr>
      <w:rFonts w:eastAsia="Times New Roman" w:cs="Times New Roman"/>
      <w:szCs w:val="24"/>
      <w:u w:val="single"/>
    </w:rPr>
  </w:style>
  <w:style w:type="paragraph" w:customStyle="1" w:styleId="14-10">
    <w:name w:val="14 -1"/>
    <w:basedOn w:val="S5"/>
    <w:uiPriority w:val="99"/>
    <w:rsid w:val="00B620C0"/>
    <w:rPr>
      <w:szCs w:val="28"/>
    </w:rPr>
  </w:style>
  <w:style w:type="paragraph" w:customStyle="1" w:styleId="formattext">
    <w:name w:val="formattext"/>
    <w:basedOn w:val="a"/>
    <w:uiPriority w:val="99"/>
    <w:rsid w:val="00B620C0"/>
    <w:pPr>
      <w:spacing w:beforeAutospacing="1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732">
    <w:name w:val="ГОСТ 7.32"/>
    <w:basedOn w:val="a"/>
    <w:uiPriority w:val="99"/>
    <w:rsid w:val="00B620C0"/>
    <w:pPr>
      <w:spacing w:line="360" w:lineRule="auto"/>
    </w:pPr>
    <w:rPr>
      <w:rFonts w:cs="Times New Roman"/>
      <w:sz w:val="28"/>
      <w:szCs w:val="28"/>
      <w:lang w:eastAsia="en-US"/>
    </w:rPr>
  </w:style>
  <w:style w:type="paragraph" w:customStyle="1" w:styleId="affff">
    <w:name w:val="Нормальный (таблица)"/>
    <w:basedOn w:val="a"/>
    <w:uiPriority w:val="99"/>
    <w:rsid w:val="00B620C0"/>
    <w:pPr>
      <w:widowControl w:val="0"/>
      <w:ind w:firstLine="0"/>
    </w:pPr>
    <w:rPr>
      <w:rFonts w:ascii="Arial" w:eastAsia="Times New Roman" w:hAnsi="Arial" w:cs="Arial"/>
      <w:szCs w:val="24"/>
    </w:rPr>
  </w:style>
  <w:style w:type="table" w:styleId="affff0">
    <w:name w:val="Table Grid"/>
    <w:aliases w:val="Table Grid Report"/>
    <w:basedOn w:val="a1"/>
    <w:uiPriority w:val="99"/>
    <w:rsid w:val="00B620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name w:val="Ч_таблица"/>
    <w:uiPriority w:val="99"/>
    <w:rsid w:val="00B620C0"/>
    <w:pPr>
      <w:jc w:val="center"/>
    </w:pPr>
    <w:rPr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етка таблицы1"/>
    <w:uiPriority w:val="99"/>
    <w:rsid w:val="00B62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Hyperlink"/>
    <w:basedOn w:val="a0"/>
    <w:uiPriority w:val="99"/>
    <w:rsid w:val="00842668"/>
    <w:rPr>
      <w:rFonts w:cs="Times New Roman"/>
      <w:color w:val="0000FF"/>
      <w:u w:val="single"/>
    </w:rPr>
  </w:style>
  <w:style w:type="paragraph" w:customStyle="1" w:styleId="affff3">
    <w:name w:val="Табличный_заголовки"/>
    <w:basedOn w:val="a"/>
    <w:uiPriority w:val="99"/>
    <w:rsid w:val="00B42D03"/>
    <w:pPr>
      <w:keepNext/>
      <w:keepLines/>
      <w:ind w:firstLine="0"/>
      <w:jc w:val="center"/>
    </w:pPr>
    <w:rPr>
      <w:rFonts w:eastAsia="Times New Roman" w:cs="Times New Roman"/>
      <w:b/>
      <w:color w:val="00000A"/>
      <w:sz w:val="20"/>
      <w:szCs w:val="20"/>
    </w:rPr>
  </w:style>
  <w:style w:type="paragraph" w:customStyle="1" w:styleId="affff4">
    <w:name w:val="Табличный_центр"/>
    <w:basedOn w:val="a"/>
    <w:uiPriority w:val="99"/>
    <w:rsid w:val="00B42D03"/>
    <w:pPr>
      <w:ind w:firstLine="0"/>
      <w:jc w:val="center"/>
    </w:pPr>
    <w:rPr>
      <w:rFonts w:eastAsia="Times New Roman" w:cs="Times New Roman"/>
      <w:color w:val="00000A"/>
      <w:sz w:val="22"/>
    </w:rPr>
  </w:style>
  <w:style w:type="paragraph" w:customStyle="1" w:styleId="affff5">
    <w:name w:val="Табличный_слева"/>
    <w:basedOn w:val="a"/>
    <w:uiPriority w:val="99"/>
    <w:rsid w:val="00B42D03"/>
    <w:pPr>
      <w:ind w:firstLine="0"/>
      <w:jc w:val="left"/>
    </w:pPr>
    <w:rPr>
      <w:rFonts w:eastAsia="Times New Roman" w:cs="Times New Roman"/>
      <w:color w:val="00000A"/>
      <w:sz w:val="22"/>
    </w:rPr>
  </w:style>
  <w:style w:type="paragraph" w:customStyle="1" w:styleId="affff6">
    <w:name w:val="Абзац"/>
    <w:basedOn w:val="a"/>
    <w:link w:val="affff7"/>
    <w:uiPriority w:val="99"/>
    <w:rsid w:val="004C4485"/>
    <w:pPr>
      <w:suppressAutoHyphens w:val="0"/>
      <w:spacing w:before="120" w:after="60"/>
      <w:ind w:firstLine="567"/>
    </w:pPr>
    <w:rPr>
      <w:rFonts w:cs="Times New Roman"/>
      <w:szCs w:val="20"/>
    </w:rPr>
  </w:style>
  <w:style w:type="character" w:customStyle="1" w:styleId="affff7">
    <w:name w:val="Абзац Знак"/>
    <w:link w:val="affff6"/>
    <w:uiPriority w:val="99"/>
    <w:locked/>
    <w:rsid w:val="004C4485"/>
    <w:rPr>
      <w:rFonts w:ascii="Times New Roman" w:hAnsi="Times New Roman"/>
      <w:sz w:val="24"/>
    </w:rPr>
  </w:style>
  <w:style w:type="paragraph" w:customStyle="1" w:styleId="00">
    <w:name w:val="00 заглавия таблиц"/>
    <w:basedOn w:val="a"/>
    <w:uiPriority w:val="99"/>
    <w:rsid w:val="00E57740"/>
    <w:pPr>
      <w:spacing w:line="319" w:lineRule="auto"/>
      <w:ind w:firstLine="0"/>
      <w:contextualSpacing/>
      <w:jc w:val="center"/>
    </w:pPr>
    <w:rPr>
      <w:rFonts w:eastAsia="Times New Roman" w:cs="Times New Roman"/>
      <w:szCs w:val="28"/>
      <w:shd w:val="clear" w:color="auto" w:fill="FFFFFF"/>
    </w:rPr>
  </w:style>
  <w:style w:type="table" w:customStyle="1" w:styleId="TableNormal1">
    <w:name w:val="Table Normal1"/>
    <w:uiPriority w:val="99"/>
    <w:semiHidden/>
    <w:rsid w:val="00994E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94EB6"/>
    <w:pPr>
      <w:widowControl w:val="0"/>
      <w:suppressAutoHyphens w:val="0"/>
      <w:autoSpaceDE w:val="0"/>
      <w:autoSpaceDN w:val="0"/>
      <w:ind w:firstLine="0"/>
      <w:jc w:val="left"/>
    </w:pPr>
    <w:rPr>
      <w:rFonts w:eastAsia="Times New Roman" w:cs="Times New Roman"/>
      <w:sz w:val="22"/>
    </w:rPr>
  </w:style>
  <w:style w:type="character" w:customStyle="1" w:styleId="afff5">
    <w:name w:val="Абзац списка Знак"/>
    <w:aliases w:val="Заголовок мой1 Знак,СписокСТПр Знак,обычный Знак"/>
    <w:link w:val="afff4"/>
    <w:uiPriority w:val="99"/>
    <w:locked/>
    <w:rsid w:val="00976BB6"/>
    <w:rPr>
      <w:rFonts w:ascii="Times New Roman" w:hAnsi="Times New Roman"/>
      <w:sz w:val="24"/>
    </w:rPr>
  </w:style>
  <w:style w:type="paragraph" w:customStyle="1" w:styleId="affff8">
    <w:name w:val="Содержимое таблицы"/>
    <w:basedOn w:val="a"/>
    <w:uiPriority w:val="99"/>
    <w:rsid w:val="0099188B"/>
    <w:pPr>
      <w:suppressLineNumbers/>
      <w:ind w:firstLine="0"/>
    </w:pPr>
    <w:rPr>
      <w:rFonts w:ascii="Calibri" w:eastAsia="Times New Roman" w:hAnsi="Calibri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1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79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79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1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7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7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79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6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71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1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1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79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79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1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79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79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0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1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715181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1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1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1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51040/2a679030b1fbedead6215f4726b6f38c0f46b80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ladmin.ru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consultant.ru/document/cons_doc_LAW_51040/7b81874f50ed9cd03230f753e5c5a4b03ef9092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42/f670878d88ab83726bd1804b82668b84b027802e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9671/c2a293c02a125727a5f7f10918aa8acea6c1510a/" TargetMode="Externa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66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2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949</c:v>
                </c:pt>
                <c:pt idx="1">
                  <c:v>944</c:v>
                </c:pt>
                <c:pt idx="2">
                  <c:v>918</c:v>
                </c:pt>
                <c:pt idx="3">
                  <c:v>911</c:v>
                </c:pt>
                <c:pt idx="4">
                  <c:v>889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66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2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66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2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117762304"/>
        <c:axId val="128450944"/>
      </c:lineChart>
      <c:catAx>
        <c:axId val="1177623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450944"/>
        <c:crosses val="autoZero"/>
        <c:auto val="1"/>
        <c:lblAlgn val="ctr"/>
        <c:lblOffset val="100"/>
      </c:catAx>
      <c:valAx>
        <c:axId val="128450944"/>
        <c:scaling>
          <c:orientation val="minMax"/>
        </c:scaling>
        <c:axPos val="l"/>
        <c:majorGridlines>
          <c:spPr>
            <a:ln w="952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762304"/>
        <c:crosses val="autoZero"/>
        <c:crossBetween val="between"/>
      </c:valAx>
      <c:spPr>
        <a:noFill/>
        <a:ln w="25392">
          <a:noFill/>
        </a:ln>
      </c:spPr>
    </c:plotArea>
    <c:plotVisOnly val="1"/>
    <c:dispBlanksAs val="gap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9726</Words>
  <Characters>55442</Characters>
  <Application>Microsoft Office Word</Application>
  <DocSecurity>0</DocSecurity>
  <Lines>462</Lines>
  <Paragraphs>130</Paragraphs>
  <ScaleCrop>false</ScaleCrop>
  <Company>Microsoft</Company>
  <LinksUpToDate>false</LinksUpToDate>
  <CharactersWithSpaces>65038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Делопроизводство</cp:lastModifiedBy>
  <cp:revision>2</cp:revision>
  <cp:lastPrinted>2018-06-07T12:41:00Z</cp:lastPrinted>
  <dcterms:created xsi:type="dcterms:W3CDTF">2023-09-26T11:48:00Z</dcterms:created>
  <dcterms:modified xsi:type="dcterms:W3CDTF">2023-09-26T11:48:00Z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