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9" w:rsidRPr="006174E4" w:rsidRDefault="00EC7FD2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11.12.2024                                                   394-п</w:t>
      </w: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F86731" w:rsidRPr="006174E4" w:rsidRDefault="00F86731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5F0539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 w:rsidRPr="005F0539">
        <w:rPr>
          <w:rFonts w:ascii="PT Astra Serif" w:hAnsi="PT Astra Serif"/>
          <w:sz w:val="28"/>
          <w:szCs w:val="28"/>
        </w:rPr>
        <w:t xml:space="preserve">О </w:t>
      </w:r>
      <w:r w:rsidR="0072783B" w:rsidRPr="005F0539">
        <w:rPr>
          <w:rFonts w:ascii="PT Astra Serif" w:hAnsi="PT Astra Serif"/>
          <w:sz w:val="28"/>
          <w:szCs w:val="28"/>
        </w:rPr>
        <w:t xml:space="preserve"> </w:t>
      </w:r>
      <w:r w:rsidRPr="005F0539">
        <w:rPr>
          <w:rFonts w:ascii="PT Astra Serif" w:hAnsi="PT Astra Serif"/>
          <w:sz w:val="28"/>
          <w:szCs w:val="28"/>
        </w:rPr>
        <w:t>внесении</w:t>
      </w:r>
      <w:r w:rsidR="0072783B" w:rsidRPr="005F0539">
        <w:rPr>
          <w:rFonts w:ascii="PT Astra Serif" w:hAnsi="PT Astra Serif"/>
          <w:sz w:val="28"/>
          <w:szCs w:val="28"/>
        </w:rPr>
        <w:t xml:space="preserve"> </w:t>
      </w:r>
      <w:r w:rsidRPr="005F0539">
        <w:rPr>
          <w:rFonts w:ascii="PT Astra Serif" w:hAnsi="PT Astra Serif"/>
          <w:sz w:val="28"/>
          <w:szCs w:val="28"/>
        </w:rPr>
        <w:t xml:space="preserve"> изменений в постановление </w:t>
      </w:r>
    </w:p>
    <w:p w:rsidR="005667E9" w:rsidRPr="005F0539" w:rsidRDefault="005667E9" w:rsidP="0072783B">
      <w:pPr>
        <w:ind w:right="4534"/>
        <w:jc w:val="both"/>
        <w:rPr>
          <w:rFonts w:ascii="PT Astra Serif" w:hAnsi="PT Astra Serif"/>
          <w:sz w:val="28"/>
          <w:szCs w:val="28"/>
        </w:rPr>
      </w:pPr>
      <w:r w:rsidRPr="005F0539">
        <w:rPr>
          <w:rFonts w:ascii="PT Astra Serif" w:hAnsi="PT Astra Serif"/>
          <w:sz w:val="28"/>
          <w:szCs w:val="28"/>
        </w:rPr>
        <w:t>администрации Балашовского муниципального района от 08.06.2020 г.</w:t>
      </w:r>
      <w:bookmarkStart w:id="0" w:name="_Hlk37850745"/>
      <w:r w:rsidR="003E6319" w:rsidRPr="005F0539">
        <w:rPr>
          <w:rFonts w:ascii="PT Astra Serif" w:hAnsi="PT Astra Serif"/>
          <w:sz w:val="28"/>
          <w:szCs w:val="28"/>
        </w:rPr>
        <w:t xml:space="preserve"> № 170-п</w:t>
      </w:r>
      <w:r w:rsidRPr="005F0539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1D04C5" w:rsidRPr="005F0539">
        <w:rPr>
          <w:rFonts w:ascii="PT Astra Serif" w:hAnsi="PT Astra Serif"/>
          <w:sz w:val="28"/>
          <w:szCs w:val="28"/>
        </w:rPr>
        <w:t>Строительство и капитальный ремонт объектов капитального строительства, линейных объектов, сооружений на территории Балашовского муниципального района</w:t>
      </w:r>
      <w:r w:rsidRPr="005F0539">
        <w:rPr>
          <w:rFonts w:ascii="PT Astra Serif" w:hAnsi="PT Astra Serif"/>
          <w:sz w:val="28"/>
          <w:szCs w:val="28"/>
        </w:rPr>
        <w:t>»</w:t>
      </w:r>
      <w:bookmarkEnd w:id="0"/>
    </w:p>
    <w:p w:rsidR="005667E9" w:rsidRPr="005F0539" w:rsidRDefault="005667E9" w:rsidP="00312470">
      <w:pPr>
        <w:rPr>
          <w:rFonts w:ascii="PT Astra Serif" w:hAnsi="PT Astra Serif"/>
          <w:sz w:val="28"/>
          <w:szCs w:val="28"/>
        </w:rPr>
      </w:pPr>
    </w:p>
    <w:p w:rsidR="005667E9" w:rsidRPr="005F0539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5F0539">
        <w:rPr>
          <w:rFonts w:ascii="PT Astra Serif" w:hAnsi="PT Astra Serif"/>
          <w:b w:val="0"/>
          <w:bCs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года № 131-ФЗ, Устав</w:t>
      </w:r>
      <w:r w:rsidR="003E5854" w:rsidRPr="005F0539">
        <w:rPr>
          <w:rFonts w:ascii="PT Astra Serif" w:hAnsi="PT Astra Serif"/>
          <w:b w:val="0"/>
          <w:bCs w:val="0"/>
          <w:sz w:val="28"/>
          <w:szCs w:val="28"/>
        </w:rPr>
        <w:t>ом</w:t>
      </w:r>
      <w:r w:rsidRPr="005F0539">
        <w:rPr>
          <w:rFonts w:ascii="PT Astra Serif" w:hAnsi="PT Astra Serif"/>
          <w:b w:val="0"/>
          <w:bCs w:val="0"/>
          <w:sz w:val="28"/>
          <w:szCs w:val="28"/>
        </w:rPr>
        <w:t xml:space="preserve"> Балашовского муниципального района, администрация Балашовского муниципального района</w:t>
      </w:r>
    </w:p>
    <w:p w:rsidR="005667E9" w:rsidRPr="005F0539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5F0539" w:rsidRDefault="005667E9" w:rsidP="00312470">
      <w:pPr>
        <w:ind w:firstLine="567"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bCs w:val="0"/>
          <w:sz w:val="28"/>
          <w:szCs w:val="28"/>
        </w:rPr>
        <w:t>ПОСТАНОВЛЯЕТ:</w:t>
      </w:r>
    </w:p>
    <w:p w:rsidR="005667E9" w:rsidRPr="005F0539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5F0539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8"/>
          <w:szCs w:val="8"/>
        </w:rPr>
      </w:pPr>
    </w:p>
    <w:p w:rsidR="00031753" w:rsidRPr="005F0539" w:rsidRDefault="005667E9" w:rsidP="00031753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5F0539">
        <w:rPr>
          <w:rFonts w:ascii="PT Astra Serif" w:hAnsi="PT Astra Serif"/>
          <w:b w:val="0"/>
          <w:bCs w:val="0"/>
          <w:sz w:val="28"/>
          <w:szCs w:val="28"/>
        </w:rPr>
        <w:t xml:space="preserve">1. </w:t>
      </w:r>
      <w:r w:rsidR="003E5854" w:rsidRPr="005F0539">
        <w:rPr>
          <w:rFonts w:ascii="PT Astra Serif" w:hAnsi="PT Astra Serif"/>
          <w:b w:val="0"/>
          <w:bCs w:val="0"/>
          <w:sz w:val="28"/>
          <w:szCs w:val="28"/>
        </w:rPr>
        <w:t xml:space="preserve">Внести изменения в </w:t>
      </w:r>
      <w:r w:rsidR="00D10454" w:rsidRPr="005F0539">
        <w:rPr>
          <w:rFonts w:ascii="PT Astra Serif" w:hAnsi="PT Astra Serif"/>
          <w:b w:val="0"/>
          <w:bCs w:val="0"/>
          <w:sz w:val="28"/>
          <w:szCs w:val="28"/>
        </w:rPr>
        <w:t>п</w:t>
      </w:r>
      <w:r w:rsidRPr="005F0539">
        <w:rPr>
          <w:rFonts w:ascii="PT Astra Serif" w:hAnsi="PT Astra Serif"/>
          <w:b w:val="0"/>
          <w:bCs w:val="0"/>
          <w:sz w:val="28"/>
          <w:szCs w:val="28"/>
        </w:rPr>
        <w:t>остановление администрации Балашовского муниципального района от 08.06.2020 г.</w:t>
      </w:r>
      <w:r w:rsidR="003E5854" w:rsidRPr="005F0539">
        <w:rPr>
          <w:rFonts w:ascii="PT Astra Serif" w:hAnsi="PT Astra Serif"/>
          <w:b w:val="0"/>
          <w:bCs w:val="0"/>
          <w:sz w:val="28"/>
          <w:szCs w:val="28"/>
        </w:rPr>
        <w:t xml:space="preserve"> № 170-п</w:t>
      </w:r>
      <w:r w:rsidRPr="005F0539">
        <w:rPr>
          <w:rFonts w:ascii="PT Astra Serif" w:hAnsi="PT Astra Serif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812D6E" w:rsidRPr="005F0539">
        <w:rPr>
          <w:rFonts w:ascii="PT Astra Serif" w:hAnsi="PT Astra Serif"/>
          <w:b w:val="0"/>
          <w:bCs w:val="0"/>
          <w:sz w:val="28"/>
          <w:szCs w:val="28"/>
        </w:rPr>
        <w:t xml:space="preserve">Строительство и капитальный ремонт </w:t>
      </w:r>
      <w:r w:rsidR="00031753" w:rsidRPr="005F0539">
        <w:rPr>
          <w:rFonts w:ascii="PT Astra Serif" w:hAnsi="PT Astra Serif"/>
          <w:b w:val="0"/>
          <w:bCs w:val="0"/>
          <w:sz w:val="28"/>
          <w:szCs w:val="28"/>
        </w:rPr>
        <w:t>объектов капитального строительства, линейных объектов, сооружений на территории Балашовского муниципального района», изложить муниципальную  программу в новой редакции, согласно приложению к настоящему постановлению.</w:t>
      </w:r>
    </w:p>
    <w:p w:rsidR="00107404" w:rsidRPr="005F0539" w:rsidRDefault="00107404" w:rsidP="00107404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5F0539">
        <w:rPr>
          <w:rFonts w:ascii="PT Astra Serif" w:hAnsi="PT Astra Serif"/>
          <w:b w:val="0"/>
          <w:bCs w:val="0"/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(Пузанова А.С.)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5F0539">
          <w:rPr>
            <w:rFonts w:ascii="PT Astra Serif" w:hAnsi="PT Astra Serif"/>
            <w:b w:val="0"/>
            <w:bCs w:val="0"/>
            <w:sz w:val="28"/>
            <w:szCs w:val="28"/>
          </w:rPr>
          <w:t>www.balashov-tv.ru</w:t>
        </w:r>
      </w:hyperlink>
      <w:r w:rsidRPr="005F0539">
        <w:rPr>
          <w:rFonts w:ascii="PT Astra Serif" w:hAnsi="PT Astra Serif"/>
          <w:b w:val="0"/>
          <w:bCs w:val="0"/>
          <w:sz w:val="28"/>
          <w:szCs w:val="28"/>
        </w:rPr>
        <w:t xml:space="preserve"> разместить на официальном сайте администрации Балашовского муниципального района balashovskij-r64.gosweb.gosuslugi.ru.</w:t>
      </w:r>
    </w:p>
    <w:p w:rsidR="00107404" w:rsidRPr="005F0539" w:rsidRDefault="00107404" w:rsidP="00107404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5F0539">
        <w:rPr>
          <w:rFonts w:ascii="PT Astra Serif" w:hAnsi="PT Astra Serif"/>
          <w:b w:val="0"/>
          <w:bCs w:val="0"/>
          <w:sz w:val="28"/>
          <w:szCs w:val="28"/>
        </w:rPr>
        <w:lastRenderedPageBreak/>
        <w:t>3. Настоящее постановление вступает</w:t>
      </w:r>
      <w:r w:rsidRPr="005F0539">
        <w:rPr>
          <w:b w:val="0"/>
          <w:bCs w:val="0"/>
          <w:sz w:val="28"/>
          <w:szCs w:val="28"/>
        </w:rPr>
        <w:t> </w:t>
      </w:r>
      <w:r w:rsidRPr="005F0539">
        <w:rPr>
          <w:rFonts w:ascii="PT Astra Serif" w:hAnsi="PT Astra Serif"/>
          <w:b w:val="0"/>
          <w:bCs w:val="0"/>
          <w:sz w:val="28"/>
          <w:szCs w:val="28"/>
        </w:rPr>
        <w:t xml:space="preserve">в силу с момента опубликования (обнародования). </w:t>
      </w:r>
    </w:p>
    <w:p w:rsidR="00107404" w:rsidRPr="005F0539" w:rsidRDefault="00107404" w:rsidP="00107404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5F0539">
        <w:rPr>
          <w:rFonts w:ascii="PT Astra Serif" w:hAnsi="PT Astra Serif"/>
          <w:b w:val="0"/>
          <w:bCs w:val="0"/>
          <w:sz w:val="28"/>
          <w:szCs w:val="28"/>
        </w:rPr>
        <w:t>4. Контроль за исполнением настоящего</w:t>
      </w:r>
      <w:r w:rsidRPr="005F0539">
        <w:rPr>
          <w:b w:val="0"/>
          <w:bCs w:val="0"/>
          <w:sz w:val="28"/>
          <w:szCs w:val="28"/>
        </w:rPr>
        <w:t> </w:t>
      </w:r>
      <w:r w:rsidRPr="005F0539">
        <w:rPr>
          <w:rFonts w:ascii="PT Astra Serif" w:hAnsi="PT Astra Serif"/>
          <w:b w:val="0"/>
          <w:bCs w:val="0"/>
          <w:sz w:val="28"/>
          <w:szCs w:val="28"/>
        </w:rPr>
        <w:t>постановления</w:t>
      </w:r>
      <w:r w:rsidRPr="005F0539">
        <w:rPr>
          <w:b w:val="0"/>
          <w:bCs w:val="0"/>
          <w:sz w:val="28"/>
          <w:szCs w:val="28"/>
        </w:rPr>
        <w:t xml:space="preserve"> возложить на заместителя главы администрации </w:t>
      </w:r>
      <w:r w:rsidRPr="005F0539">
        <w:rPr>
          <w:rFonts w:ascii="PT Astra Serif" w:hAnsi="PT Astra Serif"/>
          <w:b w:val="0"/>
          <w:bCs w:val="0"/>
          <w:sz w:val="28"/>
          <w:szCs w:val="28"/>
        </w:rPr>
        <w:t>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107404" w:rsidRPr="005F0539" w:rsidRDefault="00107404" w:rsidP="0010740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107404" w:rsidRPr="005F0539" w:rsidRDefault="00107404" w:rsidP="0010740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107404" w:rsidRPr="005F0539" w:rsidRDefault="00107404" w:rsidP="0010740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107404" w:rsidRPr="005F0539" w:rsidRDefault="00107404" w:rsidP="0010740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107404" w:rsidRPr="005F0539" w:rsidRDefault="00107404" w:rsidP="00107404">
      <w:pPr>
        <w:jc w:val="both"/>
        <w:rPr>
          <w:rFonts w:ascii="PT Astra Serif" w:hAnsi="PT Astra Serif"/>
        </w:rPr>
      </w:pPr>
      <w:r w:rsidRPr="005F0539">
        <w:rPr>
          <w:rFonts w:ascii="PT Astra Serif" w:hAnsi="PT Astra Serif"/>
          <w:sz w:val="28"/>
          <w:szCs w:val="28"/>
        </w:rPr>
        <w:t>Глава Балашовского</w:t>
      </w:r>
    </w:p>
    <w:p w:rsidR="00107404" w:rsidRPr="005F0539" w:rsidRDefault="00107404" w:rsidP="00107404">
      <w:pPr>
        <w:jc w:val="both"/>
        <w:rPr>
          <w:rFonts w:ascii="PT Astra Serif" w:hAnsi="PT Astra Serif"/>
        </w:rPr>
      </w:pPr>
      <w:r w:rsidRPr="005F0539">
        <w:rPr>
          <w:rFonts w:ascii="PT Astra Serif" w:hAnsi="PT Astra Serif"/>
          <w:sz w:val="28"/>
          <w:szCs w:val="28"/>
        </w:rPr>
        <w:t>муниципального района</w:t>
      </w:r>
      <w:r w:rsidRPr="005F0539">
        <w:rPr>
          <w:rFonts w:ascii="PT Astra Serif" w:hAnsi="PT Astra Serif"/>
          <w:sz w:val="28"/>
          <w:szCs w:val="28"/>
        </w:rPr>
        <w:tab/>
      </w:r>
      <w:r w:rsidRPr="005F0539">
        <w:rPr>
          <w:rFonts w:ascii="PT Astra Serif" w:hAnsi="PT Astra Serif"/>
          <w:sz w:val="28"/>
          <w:szCs w:val="28"/>
        </w:rPr>
        <w:tab/>
        <w:t xml:space="preserve">                                                    М.И. Захаров</w:t>
      </w: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5F0539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5F0539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5F0539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5F0539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5F0539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5F0539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5F0539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5F0539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5F0539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996933" w:rsidRPr="005F0539" w:rsidRDefault="0099693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5F0539" w:rsidRDefault="00C54966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  <w:r w:rsidRPr="00C54966">
        <w:rPr>
          <w:rFonts w:ascii="PT Astra Serif" w:hAnsi="PT Astra Serif"/>
          <w:bCs w:val="0"/>
          <w:noProof/>
          <w:sz w:val="26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9.3pt;margin-top:1.05pt;width:235.35pt;height:76.55pt;z-index:251657728;mso-width-relative:margin;mso-height-relative:margin" strokecolor="white">
            <v:textbox style="mso-next-textbox:#_x0000_s1028">
              <w:txbxContent>
                <w:p w:rsidR="00CA023F" w:rsidRPr="008D3C8E" w:rsidRDefault="00CA023F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CA023F" w:rsidRPr="008D3C8E" w:rsidRDefault="00CA023F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 xml:space="preserve">от  </w:t>
                  </w:r>
                  <w:r w:rsidR="00EC7FD2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 xml:space="preserve">11.12.2024   </w:t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 xml:space="preserve">№ </w:t>
                  </w:r>
                  <w:r w:rsidR="00EC7FD2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394-п</w:t>
                  </w:r>
                </w:p>
              </w:txbxContent>
            </v:textbox>
          </v:shape>
        </w:pict>
      </w:r>
    </w:p>
    <w:p w:rsidR="00261B0C" w:rsidRPr="005F0539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5F0539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5F0539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5F0539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5F0539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5F0539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32"/>
          <w:szCs w:val="32"/>
        </w:rPr>
      </w:pPr>
    </w:p>
    <w:p w:rsidR="001C34C8" w:rsidRPr="005F0539" w:rsidRDefault="001C34C8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32"/>
          <w:szCs w:val="32"/>
        </w:rPr>
      </w:pPr>
    </w:p>
    <w:p w:rsidR="00F159EC" w:rsidRPr="005F0539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F159EC" w:rsidRPr="005F0539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893A80" w:rsidRPr="005F0539" w:rsidRDefault="00893A80" w:rsidP="00312470">
      <w:pPr>
        <w:jc w:val="center"/>
        <w:rPr>
          <w:rFonts w:ascii="PT Astra Serif" w:hAnsi="PT Astra Serif"/>
          <w:sz w:val="40"/>
          <w:szCs w:val="40"/>
        </w:rPr>
      </w:pPr>
      <w:r w:rsidRPr="005F0539">
        <w:rPr>
          <w:rFonts w:ascii="PT Astra Serif" w:hAnsi="PT Astra Serif"/>
          <w:b w:val="0"/>
          <w:bCs w:val="0"/>
          <w:shadow/>
          <w:sz w:val="40"/>
          <w:szCs w:val="40"/>
        </w:rPr>
        <w:t>Муниципальная программа</w:t>
      </w:r>
    </w:p>
    <w:p w:rsidR="00261B0C" w:rsidRPr="005F0539" w:rsidRDefault="00261B0C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32"/>
          <w:szCs w:val="32"/>
        </w:rPr>
      </w:pPr>
    </w:p>
    <w:p w:rsidR="005F5A2D" w:rsidRPr="005F0539" w:rsidRDefault="00181F86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sz w:val="28"/>
          <w:szCs w:val="28"/>
        </w:rPr>
        <w:t>«</w:t>
      </w:r>
      <w:r w:rsidR="005F5A2D" w:rsidRPr="005F0539">
        <w:rPr>
          <w:rFonts w:ascii="PT Astra Serif" w:hAnsi="PT Astra Serif"/>
          <w:bCs w:val="0"/>
          <w:sz w:val="28"/>
          <w:szCs w:val="28"/>
        </w:rPr>
        <w:t>Строительство и капитальный ремонт</w:t>
      </w:r>
    </w:p>
    <w:p w:rsidR="005F5A2D" w:rsidRPr="005F0539" w:rsidRDefault="005F5A2D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bCs w:val="0"/>
          <w:sz w:val="28"/>
          <w:szCs w:val="28"/>
        </w:rPr>
        <w:t xml:space="preserve"> объектов капитального строительства, </w:t>
      </w:r>
      <w:r w:rsidR="000C5530" w:rsidRPr="005F0539">
        <w:rPr>
          <w:rFonts w:ascii="PT Astra Serif" w:hAnsi="PT Astra Serif"/>
          <w:bCs w:val="0"/>
          <w:sz w:val="28"/>
          <w:szCs w:val="28"/>
        </w:rPr>
        <w:t>линейных объектов, сооружений</w:t>
      </w:r>
      <w:r w:rsidRPr="005F0539">
        <w:rPr>
          <w:rFonts w:ascii="PT Astra Serif" w:hAnsi="PT Astra Serif"/>
          <w:bCs w:val="0"/>
          <w:sz w:val="28"/>
          <w:szCs w:val="28"/>
        </w:rPr>
        <w:t xml:space="preserve"> </w:t>
      </w:r>
    </w:p>
    <w:p w:rsidR="00261B0C" w:rsidRPr="005F0539" w:rsidRDefault="005F5A2D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6"/>
          <w:szCs w:val="24"/>
        </w:rPr>
      </w:pPr>
      <w:r w:rsidRPr="005F0539">
        <w:rPr>
          <w:rFonts w:ascii="PT Astra Serif" w:hAnsi="PT Astra Serif"/>
          <w:bCs w:val="0"/>
          <w:sz w:val="28"/>
          <w:szCs w:val="28"/>
        </w:rPr>
        <w:t>на территории Балашовского муниципального района</w:t>
      </w:r>
      <w:r w:rsidR="00181F86" w:rsidRPr="005F0539">
        <w:rPr>
          <w:rFonts w:ascii="PT Astra Serif" w:hAnsi="PT Astra Serif"/>
          <w:sz w:val="28"/>
          <w:szCs w:val="28"/>
        </w:rPr>
        <w:t>»</w:t>
      </w:r>
    </w:p>
    <w:p w:rsidR="00261B0C" w:rsidRPr="005F0539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5F0539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5F0539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5F0539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5F0539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5F0539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5F0539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5F0539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5F0539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5F0539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5F0539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5F0539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872CFD" w:rsidRPr="005F0539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5F0539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5F0539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5F0539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961781" w:rsidRPr="005F0539" w:rsidRDefault="00961781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5F0539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5F0539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5F0539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5F0539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5F0539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5F0539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5F0539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5F0539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5F0539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C0B59" w:rsidRPr="005F0539" w:rsidRDefault="00FC0B59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65659E" w:rsidRPr="005F0539" w:rsidRDefault="00302866" w:rsidP="00312470">
      <w:pPr>
        <w:jc w:val="center"/>
        <w:rPr>
          <w:rFonts w:ascii="PT Astra Serif" w:hAnsi="PT Astra Serif"/>
          <w:sz w:val="24"/>
          <w:szCs w:val="24"/>
        </w:rPr>
      </w:pPr>
      <w:r w:rsidRPr="005F0539">
        <w:rPr>
          <w:rFonts w:ascii="PT Astra Serif" w:hAnsi="PT Astra Serif"/>
          <w:sz w:val="24"/>
          <w:szCs w:val="24"/>
        </w:rPr>
        <w:t>г. Балашов 202</w:t>
      </w:r>
      <w:r w:rsidR="005F5A2D" w:rsidRPr="005F0539">
        <w:rPr>
          <w:rFonts w:ascii="PT Astra Serif" w:hAnsi="PT Astra Serif"/>
          <w:sz w:val="24"/>
          <w:szCs w:val="24"/>
        </w:rPr>
        <w:t>4</w:t>
      </w:r>
      <w:r w:rsidR="0065659E" w:rsidRPr="005F0539">
        <w:rPr>
          <w:rFonts w:ascii="PT Astra Serif" w:hAnsi="PT Astra Serif"/>
          <w:sz w:val="24"/>
          <w:szCs w:val="24"/>
        </w:rPr>
        <w:t xml:space="preserve"> г.</w:t>
      </w:r>
    </w:p>
    <w:p w:rsidR="0026547B" w:rsidRPr="005F0539" w:rsidRDefault="0026547B" w:rsidP="00312470">
      <w:pPr>
        <w:jc w:val="center"/>
        <w:rPr>
          <w:rFonts w:ascii="PT Astra Serif" w:hAnsi="PT Astra Serif"/>
          <w:sz w:val="24"/>
          <w:szCs w:val="24"/>
        </w:rPr>
      </w:pPr>
    </w:p>
    <w:p w:rsidR="008B292B" w:rsidRPr="005F0539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8B292B" w:rsidRPr="005F0539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261B0C" w:rsidRPr="005F0539" w:rsidRDefault="00261B0C" w:rsidP="00312470">
      <w:pPr>
        <w:jc w:val="center"/>
        <w:rPr>
          <w:rFonts w:ascii="PT Astra Serif" w:hAnsi="PT Astra Serif"/>
          <w:sz w:val="28"/>
          <w:szCs w:val="28"/>
        </w:rPr>
      </w:pPr>
      <w:r w:rsidRPr="005F0539">
        <w:rPr>
          <w:rFonts w:ascii="PT Astra Serif" w:hAnsi="PT Astra Serif"/>
          <w:sz w:val="28"/>
          <w:szCs w:val="28"/>
        </w:rPr>
        <w:lastRenderedPageBreak/>
        <w:t>ПАСПОРТ МУНИЦИПАЛЬНОЙ ПРОГРАММЫ</w:t>
      </w:r>
    </w:p>
    <w:p w:rsidR="005F5A2D" w:rsidRPr="005F0539" w:rsidRDefault="00A41350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sz w:val="28"/>
          <w:szCs w:val="28"/>
        </w:rPr>
        <w:t>«</w:t>
      </w:r>
      <w:r w:rsidR="005F5A2D" w:rsidRPr="005F0539">
        <w:rPr>
          <w:rFonts w:ascii="PT Astra Serif" w:hAnsi="PT Astra Serif"/>
          <w:bCs w:val="0"/>
          <w:sz w:val="28"/>
          <w:szCs w:val="28"/>
        </w:rPr>
        <w:t xml:space="preserve">Строительство и капитальный ремонт </w:t>
      </w:r>
    </w:p>
    <w:p w:rsidR="005F5A2D" w:rsidRPr="005F0539" w:rsidRDefault="005F5A2D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bCs w:val="0"/>
          <w:sz w:val="28"/>
          <w:szCs w:val="28"/>
        </w:rPr>
        <w:t>объектов капитального строительства,</w:t>
      </w:r>
      <w:r w:rsidR="000C5530" w:rsidRPr="005F0539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0C5530" w:rsidRPr="005F0539">
        <w:rPr>
          <w:rFonts w:ascii="PT Astra Serif" w:hAnsi="PT Astra Serif"/>
          <w:bCs w:val="0"/>
          <w:sz w:val="28"/>
          <w:szCs w:val="28"/>
        </w:rPr>
        <w:t>линейных объектов</w:t>
      </w:r>
      <w:r w:rsidR="000C5530" w:rsidRPr="005F0539">
        <w:rPr>
          <w:rFonts w:ascii="PT Astra Serif" w:hAnsi="PT Astra Serif"/>
          <w:b w:val="0"/>
          <w:bCs w:val="0"/>
          <w:sz w:val="28"/>
          <w:szCs w:val="28"/>
        </w:rPr>
        <w:t xml:space="preserve">, </w:t>
      </w:r>
      <w:r w:rsidRPr="005F0539">
        <w:rPr>
          <w:rFonts w:ascii="PT Astra Serif" w:hAnsi="PT Astra Serif"/>
          <w:bCs w:val="0"/>
          <w:sz w:val="28"/>
          <w:szCs w:val="28"/>
        </w:rPr>
        <w:t xml:space="preserve">сооружений </w:t>
      </w:r>
    </w:p>
    <w:p w:rsidR="00A41350" w:rsidRPr="005F0539" w:rsidRDefault="005F5A2D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5F0539">
        <w:rPr>
          <w:rFonts w:ascii="PT Astra Serif" w:hAnsi="PT Astra Serif"/>
          <w:bCs w:val="0"/>
          <w:sz w:val="28"/>
          <w:szCs w:val="28"/>
        </w:rPr>
        <w:t>на территории Балашовского муниципального района</w:t>
      </w:r>
      <w:r w:rsidR="00A41350" w:rsidRPr="005F0539">
        <w:rPr>
          <w:rFonts w:ascii="PT Astra Serif" w:hAnsi="PT Astra Serif"/>
          <w:sz w:val="28"/>
          <w:szCs w:val="28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261B0C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5F0539" w:rsidRDefault="00FC3B2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1. </w:t>
            </w:r>
            <w:r w:rsidR="00261B0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5F0539" w:rsidRDefault="00965097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="00181F86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«</w:t>
            </w:r>
            <w:r w:rsidR="00E67919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Строительство и капитальный ремонт </w:t>
            </w:r>
            <w:r w:rsidR="000C5530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="00E67919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на территории Балашовского муниципального района</w:t>
            </w:r>
            <w:r w:rsidR="00181F86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» </w:t>
            </w:r>
            <w:r w:rsidR="00261B0C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(далее </w:t>
            </w:r>
            <w:r w:rsidR="002E5E31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–</w:t>
            </w:r>
            <w:r w:rsidR="00261B0C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Программа</w:t>
            </w:r>
            <w:r w:rsidR="002E5E31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)</w:t>
            </w:r>
            <w:r w:rsidR="00872CFD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5F0539" w:rsidRDefault="004E6358" w:rsidP="00F02933">
            <w:pPr>
              <w:keepNext/>
              <w:contextualSpacing/>
              <w:outlineLvl w:val="2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2. </w:t>
            </w:r>
            <w:r w:rsidR="00261B0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Заказчик Программы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5F0539" w:rsidRDefault="00261B0C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Администрация Балашовского муниципального района</w:t>
            </w:r>
            <w:r w:rsidR="00872CFD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5F0539" w:rsidRDefault="004E6358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3. </w:t>
            </w:r>
            <w:r w:rsidR="00261B0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5F0539" w:rsidRDefault="00DC0465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261B0C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5F0539" w:rsidRDefault="004E6358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4. </w:t>
            </w:r>
            <w:r w:rsidR="00261B0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5F0539" w:rsidRDefault="00F84664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947FA9" w:rsidRPr="005F0539" w:rsidRDefault="0024415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</w:t>
            </w:r>
            <w:r w:rsidR="00947FA9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администрации Балашовского муниципального района</w:t>
            </w:r>
          </w:p>
        </w:tc>
      </w:tr>
      <w:tr w:rsidR="00261B0C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5F0539" w:rsidRDefault="000A5A6A" w:rsidP="00F02933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5. Ц</w:t>
            </w:r>
            <w:r w:rsidR="00261B0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5F0539" w:rsidRDefault="0006702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</w:t>
            </w:r>
            <w:r w:rsidR="00BD5E66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новых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BD5E66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и капитальный ремонт </w:t>
            </w:r>
            <w:r w:rsidR="007356B6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действующих </w:t>
            </w:r>
            <w:r w:rsidR="00046868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="007356B6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обеспечение условий проживания граждан, отвечающих стандартам качества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на территории Балашовского муниципального района</w:t>
            </w:r>
          </w:p>
        </w:tc>
      </w:tr>
      <w:tr w:rsidR="00261B0C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5F0539" w:rsidRDefault="00F936EC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6. </w:t>
            </w:r>
            <w:r w:rsidR="00261B0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1" w:rsidRPr="005F0539" w:rsidRDefault="000500B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увеличение количества </w:t>
            </w:r>
            <w:r w:rsidR="00046868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за счет строительства</w:t>
            </w:r>
            <w:r w:rsidR="001050F7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264E32" w:rsidRPr="005F0539" w:rsidRDefault="00264E32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</w:t>
            </w:r>
            <w:r w:rsidR="00440B05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; </w:t>
            </w:r>
          </w:p>
          <w:p w:rsidR="00942ACB" w:rsidRPr="005F0539" w:rsidRDefault="00942ACB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паспортизация</w:t>
            </w:r>
            <w:r w:rsidR="008A2691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проектирование </w:t>
            </w:r>
            <w:r w:rsidR="00440B05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E95CFD" w:rsidRPr="005F0539" w:rsidRDefault="00FC0B59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A7330A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благоустроенность территории</w:t>
            </w:r>
            <w:r w:rsidR="003F6509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302866" w:rsidRPr="005F0539" w:rsidRDefault="0030286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оснащение </w:t>
            </w:r>
            <w:r w:rsidR="001050F7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объектов капитального строительства, сооружений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современн</w:t>
            </w:r>
            <w:r w:rsidR="0058385E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ым технологическим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оборудованием</w:t>
            </w:r>
            <w:r w:rsidR="0058385E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577EAB" w:rsidRPr="005F0539" w:rsidRDefault="00577EAB" w:rsidP="00F02933">
            <w:pPr>
              <w:shd w:val="clear" w:color="auto" w:fill="FFFFFF"/>
              <w:ind w:left="101" w:right="102" w:firstLine="5"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повышение эффективности, устойчивости и надежности функционирования систем жизнеобеспечения населения; </w:t>
            </w:r>
          </w:p>
          <w:p w:rsidR="0058385E" w:rsidRPr="005F0539" w:rsidRDefault="00577EAB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улучшение качества коммунальных</w:t>
            </w:r>
            <w:r w:rsidR="00AE03D7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телекоммуникационных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услуг</w:t>
            </w:r>
            <w:r w:rsidR="00332B4F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3F72A4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4" w:rsidRPr="005F0539" w:rsidRDefault="0044406F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7. </w:t>
            </w:r>
            <w:r w:rsidR="003F72A4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Целевые индикаторы</w:t>
            </w:r>
            <w:r w:rsidR="00091789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программы</w:t>
            </w:r>
            <w:r w:rsidR="003F72A4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их значени</w:t>
            </w:r>
            <w:r w:rsidR="00091789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56" w:rsidRPr="005F0539" w:rsidRDefault="00FA068A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Проектирование и с</w:t>
            </w:r>
            <w:r w:rsidR="00FB7F56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троительство объектов социальной сферы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:</w:t>
            </w:r>
            <w:r w:rsidR="00FB7F56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дошкольного и </w:t>
            </w:r>
            <w:r w:rsidR="00FB7F56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lastRenderedPageBreak/>
              <w:t>общеобразовательного учреждений</w:t>
            </w:r>
            <w:r w:rsidR="00A85843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многофункционального спортивно-досугового комплекса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FB7F56" w:rsidRPr="005F0539" w:rsidRDefault="00FB7F5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дошкольного образовательного учреждения в соответствии с </w:t>
            </w:r>
            <w:r w:rsidR="00FA068A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252.1325800.2016</w:t>
            </w:r>
            <w:r w:rsidR="00AC07F5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на 100%.</w:t>
            </w:r>
          </w:p>
          <w:p w:rsidR="004463CF" w:rsidRPr="005F0539" w:rsidRDefault="00FB7F5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общеобразовательного учреждения в соответствии с </w:t>
            </w:r>
            <w:r w:rsidR="00652E63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                                    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251.1325800.2016 на 100%.</w:t>
            </w:r>
          </w:p>
          <w:p w:rsidR="004673F1" w:rsidRPr="005F0539" w:rsidRDefault="004673F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многофункционального спортивно-досугового комплекса на 100%.</w:t>
            </w:r>
          </w:p>
          <w:p w:rsidR="00BA379F" w:rsidRPr="005F0539" w:rsidRDefault="00735A67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</w:t>
            </w:r>
            <w:r w:rsidR="008B292B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благоустройство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о</w:t>
            </w:r>
            <w:r w:rsidR="00BA379F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снащение </w:t>
            </w:r>
            <w:r w:rsidR="00666EAB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2-х</w:t>
            </w:r>
            <w:r w:rsidR="00BA379F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учреждени</w:t>
            </w:r>
            <w:r w:rsidR="00666EAB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й</w:t>
            </w:r>
            <w:r w:rsidR="00BA379F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образования современной мебелью и оборудованием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440B05" w:rsidRPr="005F0539" w:rsidRDefault="00440B05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на 100%.</w:t>
            </w:r>
          </w:p>
        </w:tc>
      </w:tr>
      <w:tr w:rsidR="00722097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97" w:rsidRPr="005F0539" w:rsidRDefault="0072209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8. Перечень подпрограмм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97" w:rsidRPr="005F0539" w:rsidRDefault="0072209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подпрограмма 1 «Соцсфера»</w:t>
            </w:r>
          </w:p>
          <w:p w:rsidR="00722097" w:rsidRPr="005F0539" w:rsidRDefault="00722097" w:rsidP="00722097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подпрограмма 2 «Инженерная инфраструктура»</w:t>
            </w:r>
          </w:p>
        </w:tc>
      </w:tr>
      <w:tr w:rsidR="00CD1B06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5F0539" w:rsidRDefault="00D3350F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9</w:t>
            </w:r>
            <w:r w:rsidR="00652E63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  <w:r w:rsidR="00D14678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CD1B06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5F0539" w:rsidRDefault="00CD1B06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2020–202</w:t>
            </w:r>
            <w:r w:rsidR="0074186E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</w:t>
            </w:r>
            <w:r w:rsidR="0089541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годы</w:t>
            </w:r>
          </w:p>
          <w:p w:rsidR="00507EAC" w:rsidRPr="005F0539" w:rsidRDefault="00CD1B06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Осуществляется поэтапно в рамках выделенных средств </w:t>
            </w:r>
            <w:r w:rsidR="0089541C" w:rsidRPr="005F0539">
              <w:rPr>
                <w:rFonts w:ascii="PT Astra Serif" w:hAnsi="PT Astra Serif"/>
                <w:sz w:val="28"/>
                <w:szCs w:val="28"/>
              </w:rPr>
              <w:t>из</w:t>
            </w:r>
            <w:r w:rsidRPr="005F0539">
              <w:rPr>
                <w:rFonts w:ascii="PT Astra Serif" w:hAnsi="PT Astra Serif"/>
                <w:sz w:val="28"/>
                <w:szCs w:val="28"/>
              </w:rPr>
              <w:t xml:space="preserve"> соответствующих бюджет</w:t>
            </w:r>
            <w:r w:rsidR="0089541C" w:rsidRPr="005F0539">
              <w:rPr>
                <w:rFonts w:ascii="PT Astra Serif" w:hAnsi="PT Astra Serif"/>
                <w:sz w:val="28"/>
                <w:szCs w:val="28"/>
              </w:rPr>
              <w:t>ов</w:t>
            </w:r>
            <w:r w:rsidRPr="005F0539">
              <w:rPr>
                <w:rFonts w:ascii="PT Astra Serif" w:hAnsi="PT Astra Serif"/>
                <w:sz w:val="28"/>
                <w:szCs w:val="28"/>
              </w:rPr>
              <w:t xml:space="preserve"> на каждый финансовый год.</w:t>
            </w:r>
          </w:p>
        </w:tc>
      </w:tr>
      <w:tr w:rsidR="00CD1B06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5F0539" w:rsidRDefault="00D3350F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10</w:t>
            </w:r>
            <w:r w:rsidR="00652E63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  <w:r w:rsidR="00D14678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CD1B06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5F0539" w:rsidRDefault="00CD1B06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Строительство</w:t>
            </w:r>
            <w:r w:rsidR="00BE1996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капитальный ремонт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объектов социальной сферы (дошкольного и общеобразовательного учреждени</w:t>
            </w:r>
            <w:r w:rsidR="0089541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й</w:t>
            </w:r>
            <w:r w:rsidR="00A85843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, </w:t>
            </w:r>
            <w:r w:rsidR="00A85843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многофункционального спортивно-досугового комплекса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)</w:t>
            </w:r>
            <w:r w:rsidR="00FA30D4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</w:p>
          <w:p w:rsidR="008A198B" w:rsidRPr="005F0539" w:rsidRDefault="008A198B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Оснащение учреждений образования современной мебелью и оборудованием.</w:t>
            </w:r>
          </w:p>
          <w:p w:rsidR="003C6DCA" w:rsidRPr="005F0539" w:rsidRDefault="003C6DCA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данных.</w:t>
            </w:r>
          </w:p>
        </w:tc>
      </w:tr>
      <w:tr w:rsidR="00696704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5F0539" w:rsidRDefault="00696704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5F0539" w:rsidRDefault="00696704" w:rsidP="00F02933">
            <w:pPr>
              <w:rPr>
                <w:rFonts w:ascii="PT Astra Serif" w:hAnsi="PT Astra Serif"/>
                <w:b w:val="0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Общий объем финансирования мероприятий Программы с 2020 по 202</w:t>
            </w:r>
            <w:r w:rsidR="0074186E" w:rsidRPr="005F0539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гг. составляет </w:t>
            </w:r>
            <w:r w:rsidR="003E0918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67</w:t>
            </w:r>
            <w:r w:rsidR="002B358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 </w:t>
            </w:r>
            <w:r w:rsidR="002B358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0</w:t>
            </w:r>
            <w:r w:rsidR="00DE5476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0</w:t>
            </w:r>
            <w:r w:rsidR="002B358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2B358C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9</w:t>
            </w:r>
            <w:r w:rsidR="00101717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  <w:r w:rsidRPr="005F0539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DE5476" w:rsidRPr="005F0539">
              <w:rPr>
                <w:rFonts w:ascii="PT Astra Serif" w:hAnsi="PT Astra Serif"/>
                <w:b w:val="0"/>
                <w:sz w:val="28"/>
                <w:szCs w:val="28"/>
              </w:rPr>
              <w:t>48</w:t>
            </w:r>
            <w:r w:rsidR="003E0918" w:rsidRPr="005F0539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DE5476" w:rsidRPr="005F0539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3E0918" w:rsidRPr="005F0539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="002B358C" w:rsidRPr="005F0539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2B358C" w:rsidRPr="005F0539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="00F6454D" w:rsidRPr="005F0539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DE5476" w:rsidRPr="005F0539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3E0918" w:rsidRPr="005F0539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2B358C" w:rsidRPr="005F0539">
              <w:rPr>
                <w:rFonts w:ascii="PT Astra Serif" w:hAnsi="PT Astra Serif"/>
                <w:b w:val="0"/>
                <w:sz w:val="28"/>
                <w:szCs w:val="28"/>
              </w:rPr>
              <w:t>794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E0918" w:rsidRPr="005F0539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F6454D" w:rsidRPr="005F0539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D41447" w:rsidRPr="005F0539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3E0918" w:rsidRPr="005F0539">
              <w:rPr>
                <w:rFonts w:ascii="PT Astra Serif" w:hAnsi="PT Astra Serif"/>
                <w:b w:val="0"/>
                <w:sz w:val="28"/>
                <w:szCs w:val="28"/>
              </w:rPr>
              <w:t>147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3E0918" w:rsidRPr="005F0539">
              <w:rPr>
                <w:rFonts w:ascii="PT Astra Serif" w:hAnsi="PT Astra Serif"/>
                <w:b w:val="0"/>
                <w:sz w:val="28"/>
                <w:szCs w:val="28"/>
              </w:rPr>
              <w:t>862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03FBC" w:rsidRPr="005F0539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="000803BE"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,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756AEC" w:rsidRPr="005F0539" w:rsidRDefault="00D41447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</w:t>
            </w:r>
            <w:r w:rsidR="00756AEC"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8 000,0 внебюджетные средства.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Финансирование по годам: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2020 г.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составляет 3 433,3 тыс. рублей, в том числе: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- 3 433,3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lastRenderedPageBreak/>
              <w:t>Балашовского муниципального района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F0539">
                <w:rPr>
                  <w:rFonts w:ascii="PT Astra Serif" w:hAnsi="PT Astra Serif"/>
                  <w:sz w:val="28"/>
                  <w:szCs w:val="28"/>
                </w:rPr>
                <w:t>2021 г</w:t>
              </w:r>
            </w:smartTag>
            <w:r w:rsidRPr="005F0539">
              <w:rPr>
                <w:rFonts w:ascii="PT Astra Serif" w:hAnsi="PT Astra Serif"/>
                <w:sz w:val="28"/>
                <w:szCs w:val="28"/>
              </w:rPr>
              <w:t>.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- 11</w:t>
            </w:r>
            <w:r w:rsidR="00E701DD" w:rsidRPr="005F0539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701DD" w:rsidRPr="005F0539">
              <w:rPr>
                <w:rFonts w:ascii="PT Astra Serif" w:hAnsi="PT Astra Serif"/>
                <w:b w:val="0"/>
                <w:sz w:val="28"/>
                <w:szCs w:val="28"/>
              </w:rPr>
              <w:t>985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E701DD" w:rsidRPr="005F0539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AC6DD9" w:rsidRPr="005F0539" w:rsidRDefault="00AC6DD9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FA2A0F" w:rsidRPr="005F0539">
              <w:rPr>
                <w:rFonts w:ascii="PT Astra Serif" w:hAnsi="PT Astra Serif"/>
                <w:b w:val="0"/>
                <w:sz w:val="28"/>
                <w:szCs w:val="28"/>
              </w:rPr>
              <w:t>2 2</w:t>
            </w:r>
            <w:r w:rsidR="00E701DD" w:rsidRPr="005F0539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5,</w:t>
            </w:r>
            <w:r w:rsidR="00E701DD" w:rsidRPr="005F0539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- 9 920,0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E701DD" w:rsidRPr="005F0539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8B292B" w:rsidRPr="005F0539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5F0539">
              <w:rPr>
                <w:rFonts w:ascii="PT Astra Serif" w:hAnsi="PT Astra Serif"/>
                <w:b w:val="0"/>
                <w:sz w:val="28"/>
                <w:szCs w:val="28"/>
              </w:rPr>
              <w:t>497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5F0539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- 53 045,9 тыс. руб. из средств федерального бюджета,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E701DD" w:rsidRPr="005F0539">
              <w:rPr>
                <w:rFonts w:ascii="PT Astra Serif" w:hAnsi="PT Astra Serif"/>
                <w:b w:val="0"/>
                <w:sz w:val="28"/>
                <w:szCs w:val="28"/>
              </w:rPr>
              <w:t>16 278,</w:t>
            </w:r>
            <w:r w:rsidR="00CC26CF" w:rsidRPr="005F0539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8B292B" w:rsidRPr="005F0539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5F0539">
              <w:rPr>
                <w:rFonts w:ascii="PT Astra Serif" w:hAnsi="PT Astra Serif"/>
                <w:b w:val="0"/>
                <w:sz w:val="28"/>
                <w:szCs w:val="28"/>
              </w:rPr>
              <w:t>173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5F0539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696704" w:rsidRPr="005F0539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2023 г. </w:t>
            </w:r>
            <w:r w:rsidR="00D83683"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756493" w:rsidRPr="005F0539">
              <w:rPr>
                <w:rFonts w:ascii="PT Astra Serif" w:hAnsi="PT Astra Serif"/>
                <w:b w:val="0"/>
                <w:sz w:val="28"/>
                <w:szCs w:val="28"/>
              </w:rPr>
              <w:t>97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756493" w:rsidRPr="005F0539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="00FA2A0F" w:rsidRPr="005F0539">
              <w:rPr>
                <w:rFonts w:ascii="PT Astra Serif" w:hAnsi="PT Astra Serif"/>
                <w:b w:val="0"/>
                <w:sz w:val="28"/>
                <w:szCs w:val="28"/>
              </w:rPr>
              <w:t>72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A2A0F" w:rsidRPr="005F0539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F51D85" w:rsidRPr="005F0539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D83683" w:rsidRPr="005F0539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5F0539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494370" w:rsidRPr="005F0539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494370" w:rsidRPr="005F0539">
              <w:rPr>
                <w:rFonts w:ascii="PT Astra Serif" w:hAnsi="PT Astra Serif"/>
                <w:b w:val="0"/>
                <w:sz w:val="28"/>
                <w:szCs w:val="28"/>
              </w:rPr>
              <w:t>563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94370" w:rsidRPr="005F0539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D83683" w:rsidRPr="005F0539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5F0539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494370" w:rsidRPr="005F0539">
              <w:rPr>
                <w:rFonts w:ascii="PT Astra Serif" w:hAnsi="PT Astra Serif"/>
                <w:b w:val="0"/>
                <w:sz w:val="28"/>
                <w:szCs w:val="28"/>
              </w:rPr>
              <w:t>586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94674" w:rsidRPr="005F0539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="00F51D85" w:rsidRPr="005F0539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D83683" w:rsidRPr="005F0539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7A6440" w:rsidRPr="005F0539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="00756493" w:rsidRPr="005F0539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756493" w:rsidRPr="005F0539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FA2A0F" w:rsidRPr="005F0539">
              <w:rPr>
                <w:rFonts w:ascii="PT Astra Serif" w:hAnsi="PT Astra Serif"/>
                <w:b w:val="0"/>
                <w:sz w:val="28"/>
                <w:szCs w:val="28"/>
              </w:rPr>
              <w:t>21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A2A0F" w:rsidRPr="005F0539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D83683" w:rsidRPr="005F0539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2024 г.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5266C1" w:rsidRPr="005F0539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756AEC" w:rsidRPr="005F0539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="006E295B" w:rsidRPr="005F0539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="005266C1"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6E295B" w:rsidRPr="005F0539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="00756AEC" w:rsidRPr="005F0539">
              <w:rPr>
                <w:rFonts w:ascii="PT Astra Serif" w:hAnsi="PT Astra Serif"/>
                <w:b w:val="0"/>
                <w:sz w:val="28"/>
                <w:szCs w:val="28"/>
              </w:rPr>
              <w:t>89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51D85" w:rsidRPr="005F0539">
              <w:rPr>
                <w:rFonts w:ascii="PT Astra Serif" w:hAnsi="PT Astra Serif"/>
                <w:b w:val="0"/>
                <w:sz w:val="28"/>
                <w:szCs w:val="28"/>
              </w:rPr>
              <w:t>58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5266C1" w:rsidRPr="005F0539" w:rsidRDefault="005266C1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- 1</w:t>
            </w:r>
            <w:r w:rsidR="000803BE" w:rsidRPr="005F0539">
              <w:rPr>
                <w:rFonts w:ascii="PT Astra Serif" w:hAnsi="PT Astra Serif"/>
                <w:b w:val="0"/>
                <w:sz w:val="28"/>
                <w:szCs w:val="28"/>
              </w:rPr>
              <w:t>88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803BE" w:rsidRPr="005F0539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6E295B" w:rsidRPr="005F0539">
              <w:rPr>
                <w:rFonts w:ascii="PT Astra Serif" w:hAnsi="PT Astra Serif"/>
                <w:b w:val="0"/>
                <w:sz w:val="28"/>
                <w:szCs w:val="28"/>
              </w:rPr>
              <w:t>53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6E295B" w:rsidRPr="005F0539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="00F51D85" w:rsidRPr="005F0539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5266C1" w:rsidRPr="005F0539" w:rsidRDefault="005266C1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6E295B" w:rsidRPr="005F0539">
              <w:rPr>
                <w:rFonts w:ascii="PT Astra Serif" w:hAnsi="PT Astra Serif"/>
                <w:b w:val="0"/>
                <w:sz w:val="28"/>
                <w:szCs w:val="28"/>
              </w:rPr>
              <w:t>4 623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6E295B" w:rsidRPr="005F0539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F51D85" w:rsidRPr="005F0539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E34771" w:rsidRPr="005F0539" w:rsidRDefault="00D83683" w:rsidP="00E34771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803BE" w:rsidRPr="005F0539">
              <w:rPr>
                <w:rFonts w:ascii="PT Astra Serif" w:hAnsi="PT Astra Serif"/>
                <w:b w:val="0"/>
                <w:sz w:val="28"/>
                <w:szCs w:val="28"/>
              </w:rPr>
              <w:t>60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803BE" w:rsidRPr="005F0539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AB260E" w:rsidRPr="005F0539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2,</w:t>
            </w:r>
            <w:r w:rsidR="006E295B" w:rsidRPr="005F0539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="00E34771"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Балашовского муниципального района,</w:t>
            </w:r>
            <w:r w:rsidR="00E34771"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E34771" w:rsidRPr="005F0539" w:rsidRDefault="00E34771" w:rsidP="00E34771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- 8 000,0 внебюджетные средства.</w:t>
            </w:r>
          </w:p>
          <w:p w:rsidR="00D83683" w:rsidRPr="005F0539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0455C5" w:rsidRPr="005F0539">
              <w:rPr>
                <w:rFonts w:ascii="PT Astra Serif" w:hAnsi="PT Astra Serif"/>
                <w:b w:val="0"/>
                <w:sz w:val="28"/>
                <w:szCs w:val="28"/>
              </w:rPr>
              <w:t>109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455C5" w:rsidRPr="005F0539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D51E58" w:rsidRPr="005F0539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0,</w:t>
            </w:r>
            <w:r w:rsidR="000455C5" w:rsidRPr="005F0539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F0263D" w:rsidRPr="005F0539" w:rsidRDefault="00F0263D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- 50 000,0 тыс. руб. из средств федерального бюджета,</w:t>
            </w:r>
          </w:p>
          <w:p w:rsidR="00F0263D" w:rsidRPr="005F0539" w:rsidRDefault="000455C5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- 1 020,4</w:t>
            </w:r>
            <w:r w:rsidR="00F0263D"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5F0539" w:rsidRDefault="00D83683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455C5" w:rsidRPr="005F0539">
              <w:rPr>
                <w:rFonts w:ascii="PT Astra Serif" w:hAnsi="PT Astra Serif"/>
                <w:b w:val="0"/>
                <w:sz w:val="28"/>
                <w:szCs w:val="28"/>
              </w:rPr>
              <w:t>58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455C5" w:rsidRPr="005F0539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00,</w:t>
            </w:r>
            <w:r w:rsidR="000455C5" w:rsidRPr="005F0539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</w:t>
            </w:r>
            <w:r w:rsidR="000803BE"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ашовского муниципального района</w:t>
            </w:r>
            <w:r w:rsidR="009A365C"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.</w:t>
            </w:r>
          </w:p>
          <w:p w:rsidR="00AB260E" w:rsidRPr="005F0539" w:rsidRDefault="00AB260E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2026 г.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1 000,0 тыс. рублей, в том числе:</w:t>
            </w:r>
          </w:p>
          <w:p w:rsidR="00AB260E" w:rsidRPr="005F0539" w:rsidRDefault="00AB260E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- 1 000,0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lastRenderedPageBreak/>
              <w:t>Балашовского муниципального района.</w:t>
            </w:r>
          </w:p>
        </w:tc>
      </w:tr>
      <w:tr w:rsidR="00CD1B06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5F0539" w:rsidRDefault="00D552EE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1</w:t>
            </w:r>
            <w:r w:rsidR="00D3350F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</w:t>
            </w:r>
            <w:r w:rsidR="00CD1B06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Ожидаемые </w:t>
            </w:r>
          </w:p>
          <w:p w:rsidR="00CD1B06" w:rsidRPr="005F0539" w:rsidRDefault="00CD1B06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CD1B06" w:rsidRPr="005F0539" w:rsidRDefault="00CD1B06" w:rsidP="00F02933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5F0539" w:rsidRDefault="003A1C30" w:rsidP="00F02933">
            <w:pPr>
              <w:pStyle w:val="formattext"/>
              <w:spacing w:before="0" w:after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>Строительство объектов социальной сферы позволит обеспечить население безопасными и доступными объектами социальной инфраструктуры, повысит качество услуг в сфере образования</w:t>
            </w:r>
            <w:r w:rsidR="00714F83" w:rsidRPr="005F0539">
              <w:rPr>
                <w:rFonts w:ascii="PT Astra Serif" w:hAnsi="PT Astra Serif"/>
                <w:sz w:val="28"/>
                <w:szCs w:val="28"/>
              </w:rPr>
              <w:t>, создаст дополнительные места в новых учреждениях</w:t>
            </w:r>
            <w:r w:rsidRPr="005F0539">
              <w:rPr>
                <w:rFonts w:ascii="PT Astra Serif" w:hAnsi="PT Astra Serif"/>
                <w:sz w:val="28"/>
                <w:szCs w:val="28"/>
              </w:rPr>
              <w:t>.</w:t>
            </w:r>
            <w:r w:rsidR="00F77A79" w:rsidRPr="005F053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C2959" w:rsidRPr="005F0539" w:rsidRDefault="00FD4EC3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 действующих общеобразовательных учреждений и о</w:t>
            </w:r>
            <w:r w:rsidR="00755393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снащение современной мебелью и оборудованием укрепит материально- техническую базу учреждений и создаст комфортные условия  для получения образования</w:t>
            </w:r>
            <w:r w:rsidR="00A54CD9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A54CD9" w:rsidRPr="005F0539" w:rsidRDefault="00A54CD9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</w:t>
            </w:r>
            <w:r w:rsidR="00A92BE6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создаст комфортные условия  для населения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CD1B06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5F0539" w:rsidRDefault="00D552EE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</w:t>
            </w:r>
            <w:r w:rsidR="00CD1B06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4" w:rsidRPr="005F0539" w:rsidRDefault="00F84664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</w:t>
            </w:r>
            <w:r w:rsidR="00CD1B06" w:rsidRPr="005F0539">
              <w:rPr>
                <w:rFonts w:ascii="PT Astra Serif" w:hAnsi="PT Astra Serif"/>
                <w:sz w:val="28"/>
                <w:szCs w:val="28"/>
              </w:rPr>
              <w:t>сполнение запланированных мероприятий не менее че</w:t>
            </w:r>
            <w:r w:rsidR="00CD1B06" w:rsidRPr="005F0539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="00CD1B06" w:rsidRPr="005F053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D1B06" w:rsidRPr="005F0539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5F0539" w:rsidRDefault="00D552EE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Контроль за исполнением</w:t>
            </w:r>
            <w:r w:rsidR="00E34BF7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7" w:rsidRPr="005F0539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>Контроль за исполнением мероприятий Программы осуществляется:</w:t>
            </w:r>
          </w:p>
          <w:p w:rsidR="003047C7" w:rsidRPr="005F0539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FF2011" w:rsidRPr="005F0539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Управлением капитального строительства администрации Балашовского муниципального района, </w:t>
            </w:r>
          </w:p>
          <w:p w:rsidR="00CD1B06" w:rsidRPr="005F0539" w:rsidRDefault="00494370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>Комитетом по образованию</w:t>
            </w:r>
            <w:r w:rsidRPr="005F053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F2011" w:rsidRPr="005F0539">
              <w:rPr>
                <w:rFonts w:ascii="PT Astra Serif" w:hAnsi="PT Astra Serif"/>
                <w:sz w:val="28"/>
                <w:szCs w:val="28"/>
              </w:rPr>
              <w:t xml:space="preserve">администрации Балашовского муниципального района, </w:t>
            </w:r>
            <w:r w:rsidR="003047C7" w:rsidRPr="005F0539">
              <w:rPr>
                <w:rFonts w:ascii="PT Astra Serif" w:hAnsi="PT Astra Serif"/>
                <w:sz w:val="28"/>
                <w:szCs w:val="28"/>
              </w:rPr>
              <w:t>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507EAC" w:rsidRPr="005F0539" w:rsidRDefault="00261B0C" w:rsidP="00806D6A">
      <w:pPr>
        <w:pStyle w:val="ac"/>
        <w:widowControl/>
        <w:numPr>
          <w:ilvl w:val="0"/>
          <w:numId w:val="7"/>
        </w:numPr>
        <w:autoSpaceDE/>
        <w:autoSpaceDN/>
        <w:adjustRightInd/>
        <w:spacing w:line="270" w:lineRule="atLeast"/>
        <w:ind w:left="0" w:firstLine="0"/>
        <w:jc w:val="center"/>
        <w:rPr>
          <w:rFonts w:ascii="PT Astra Serif" w:hAnsi="PT Astra Serif"/>
        </w:rPr>
      </w:pPr>
      <w:r w:rsidRPr="005F0539">
        <w:rPr>
          <w:rFonts w:ascii="PT Astra Serif" w:hAnsi="PT Astra Serif"/>
          <w:bCs w:val="0"/>
          <w:sz w:val="28"/>
          <w:szCs w:val="28"/>
        </w:rPr>
        <w:t xml:space="preserve">Характеристика </w:t>
      </w:r>
      <w:r w:rsidR="003D17F6" w:rsidRPr="005F0539">
        <w:rPr>
          <w:rFonts w:ascii="PT Astra Serif" w:hAnsi="PT Astra Serif"/>
          <w:bCs w:val="0"/>
          <w:sz w:val="28"/>
          <w:szCs w:val="28"/>
        </w:rPr>
        <w:t>проблемы</w:t>
      </w:r>
      <w:r w:rsidR="00315529" w:rsidRPr="005F0539">
        <w:rPr>
          <w:rFonts w:ascii="PT Astra Serif" w:hAnsi="PT Astra Serif"/>
          <w:bCs w:val="0"/>
          <w:sz w:val="28"/>
          <w:szCs w:val="28"/>
        </w:rPr>
        <w:t>.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5F0539">
        <w:rPr>
          <w:rFonts w:ascii="PT Astra Serif" w:hAnsi="PT Astra Serif"/>
          <w:sz w:val="28"/>
          <w:szCs w:val="28"/>
          <w:lang w:val="ru-RU"/>
        </w:rPr>
        <w:t>На сегодняшний день на территории Балашовского муници</w:t>
      </w:r>
      <w:r w:rsidR="007973CC" w:rsidRPr="005F0539">
        <w:rPr>
          <w:rFonts w:ascii="PT Astra Serif" w:hAnsi="PT Astra Serif"/>
          <w:sz w:val="28"/>
          <w:szCs w:val="28"/>
          <w:lang w:val="ru-RU"/>
        </w:rPr>
        <w:t>пального района функционируют 22</w:t>
      </w:r>
      <w:r w:rsidRPr="005F0539">
        <w:rPr>
          <w:rFonts w:ascii="PT Astra Serif" w:hAnsi="PT Astra Serif"/>
          <w:sz w:val="28"/>
          <w:szCs w:val="28"/>
          <w:lang w:val="ru-RU"/>
        </w:rPr>
        <w:t xml:space="preserve"> дошкольных образовательных </w:t>
      </w:r>
      <w:r w:rsidR="00144783" w:rsidRPr="005F0539">
        <w:rPr>
          <w:rFonts w:ascii="PT Astra Serif" w:hAnsi="PT Astra Serif"/>
          <w:sz w:val="28"/>
          <w:szCs w:val="28"/>
          <w:lang w:val="ru-RU"/>
        </w:rPr>
        <w:t>организаций</w:t>
      </w:r>
      <w:r w:rsidR="007973CC" w:rsidRPr="005F0539">
        <w:rPr>
          <w:rFonts w:ascii="PT Astra Serif" w:hAnsi="PT Astra Serif"/>
          <w:sz w:val="28"/>
          <w:szCs w:val="28"/>
          <w:lang w:val="ru-RU"/>
        </w:rPr>
        <w:t>, в том числе в городе - 16 и в районе - 6</w:t>
      </w:r>
      <w:r w:rsidRPr="005F053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0F0BCA" w:rsidRPr="005F0539" w:rsidRDefault="000F0BCA" w:rsidP="00DC4ED8">
      <w:pPr>
        <w:pStyle w:val="aa"/>
        <w:keepNext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Количество детей дошкольного в</w:t>
      </w:r>
      <w:r w:rsidR="007973CC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озраста в  районе  стабильно</w:t>
      </w:r>
      <w:r w:rsidR="00DC4ED8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  <w:r w:rsidR="007973CC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Материально-техническая база, организации развивающей предметно-пространственной    среды (согласно ФГОС ДО) большинства дошкольных образовательных организаций города в виде основных ориентиров, определяющих качество современного дошкольной организации, не позволяют  получить положительные отзывы от родителей (законных представителей)  при проведении независимой оценки качества дошкольного образовательного  учреждения. 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5F0539">
        <w:rPr>
          <w:rFonts w:ascii="PT Astra Serif" w:hAnsi="PT Astra Serif"/>
          <w:sz w:val="28"/>
          <w:szCs w:val="28"/>
          <w:lang w:val="ru-RU"/>
        </w:rPr>
        <w:t xml:space="preserve">Полноценная развивающая предметно-пространственная среда,  в каждой </w:t>
      </w:r>
      <w:r w:rsidRPr="005F0539">
        <w:rPr>
          <w:rFonts w:ascii="PT Astra Serif" w:hAnsi="PT Astra Serif"/>
          <w:sz w:val="28"/>
          <w:szCs w:val="28"/>
          <w:lang w:val="ru-RU"/>
        </w:rPr>
        <w:lastRenderedPageBreak/>
        <w:t>группе  детского сада по ФГОС ДО, которая обеспечивает возможность педагога эффективно развивать индивидуальность каждого ребенка с учетом его интересов, уровня активности, должна состоять из большой уличной игровой и спортивной площадки; иметь в наличии спортзал в здании, наличие спальных помещений.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Из городских дошкольных образовательных организаций: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- 3 организации (МДОУ д/с «Дюймовочка» г.Балашова, МДОУ д/с «Лучик» г.Балашова, МАДОУ д/с «Пчелка» г.Балашова) расположены в приспособленных зданиях;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- 2 организации (МАДОУ д/с «Ласточка» г.Балашова, МДОУ д/с «Дюймовочка» г.Балашова) с фактическим износом конструкций – 100%</w:t>
      </w:r>
    </w:p>
    <w:p w:rsidR="000F0BCA" w:rsidRPr="005F0539" w:rsidRDefault="00144783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- 4</w:t>
      </w:r>
      <w:r w:rsidR="000F0BCA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организаци</w:t>
      </w:r>
      <w:r w:rsidR="00DC4ED8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</w:t>
      </w:r>
      <w:r w:rsidR="000F0BCA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(МДОУ д/с «Ландыш» г.Балашова, МДОУ д/с «Челночок» г.Балашова, МДОУ д/с «Космос» г.Балашова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, МДОУ д/с «Росинка» г.Балашова</w:t>
      </w:r>
      <w:r w:rsidR="000F0BCA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) с фактическим износом систем водоснабжения и отопления – 80%;</w:t>
      </w:r>
    </w:p>
    <w:p w:rsidR="000F0BCA" w:rsidRPr="005F0539" w:rsidRDefault="00144783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- 6</w:t>
      </w:r>
      <w:r w:rsidR="000F0BCA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организаци</w:t>
      </w:r>
      <w:r w:rsidR="00DC4ED8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й</w:t>
      </w:r>
      <w:r w:rsidR="000F0BCA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(МДОУ д/с «Ёлочка» г.Балашова, МАДОУ д/с «Юбилейный» г.Балашова (старый корпус), МДОУ д/с «Дюймовочка» г.Балашова, МДОУ д/с «Рябинка» г.Балашова, МДОУ д/с «Одуванчик» г.Балашова, МАДОУ д/с «Ласточка» г.Балашова)  не имеют отдельно выделенных помещений для организации дневного сна. Из-за отсутствия спальных помещений дневной сон организуется в игровых комнатах или в приспособленных помещениях (летние веранды старого здания  МДОУ д/с «Одуванчик» г.Балашова, МДОУ д/с «Ласточка» г.Балашова) на выдвижных двухуровневых кроватях.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- 11 организаций не имеют отдельно выделенных спортивных залов.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ab/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Немаловажным моментом в организации образовательной деятельности в дошкольных образовательных организациях является наличие игровых и физкультурных площадок. Только 4 детских сада (МДОУ д/с «Спутник» г.Балашова, МДОУ д/с «Зёрнышко» г.Балашова, МАДОУ д/с «Ласточка» г.Балашова, МАДОУ д/с «Юбилейный г.Балашова)  имеют современное игровое и спортивное оборудование на прогулочных и спортивных площадках и в 4 ДОО функционирует бассейн (МДОУ д/с «Ландыш» г.Балашова, МДОУ д/с «Дубравушка» г.Балашова МДОУ д/с «Челночок» г.Балашова, МДОУ д/с «Росинка» г.Балашова).</w:t>
      </w:r>
    </w:p>
    <w:p w:rsidR="00EC528C" w:rsidRPr="005F0539" w:rsidRDefault="000F0BCA" w:rsidP="00EC528C">
      <w:pPr>
        <w:pStyle w:val="aa"/>
        <w:ind w:firstLine="709"/>
        <w:contextualSpacing/>
        <w:jc w:val="both"/>
        <w:rPr>
          <w:rFonts w:ascii="PT Astra Serif" w:hAnsi="PT Astra Serif"/>
          <w:bCs/>
          <w:sz w:val="28"/>
          <w:szCs w:val="28"/>
          <w:lang w:val="ru-RU" w:eastAsia="zh-CN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 неудовлетворительным оснащением спортивных площадок и  отсутствием беговых дорожек нет возможности проводить  спортивные мероприятия для воспитанников в летний оздоровительный период. </w:t>
      </w:r>
      <w:r w:rsidR="00EC528C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Улучшит данную ситуацию  </w:t>
      </w:r>
      <w:r w:rsidR="00EC528C" w:rsidRPr="005F0539">
        <w:rPr>
          <w:rFonts w:ascii="PT Astra Serif" w:hAnsi="PT Astra Serif"/>
          <w:bCs/>
          <w:sz w:val="28"/>
          <w:szCs w:val="28"/>
          <w:lang w:val="ru-RU" w:eastAsia="zh-CN"/>
        </w:rPr>
        <w:t xml:space="preserve">строительство многофункционального спортивно-досугового комплекса. 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Федеральный закон от 29.12.2012 г. №273-ФЗ «Об образовании в Российской Федерации» впервые стал рассматривать дошкольное образование как первый уровень образования. Иными словами, преемственность дошкольного и начального общего образования поддерживается на уровне государства.  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Требования к условиям, содержанию и результатам начального общего образования зафиксированы на сегодняшний день в Федеральных государственных образовательных стандартах начального общего образования. 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 xml:space="preserve">Аналогичные требования применительно к дошкольному образованию отражены в Федеральных государственных образовательных стандартах дошкольного образования. И в том, и в другом стандарте заложена установка на преемственность между дошкольным и начальным общим образованием. В частности, во ФГОС начальной школы говорится, что системно-деятельностный подход, лежащий в основе стандарта, предполагает «обеспечение преемственности дошкольного, начального общего, основного общего и среднего общего образования». 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родителей, как участников образовательного процесса, позитив видится в обеспечении преемственности и непрерывности между всеми уровнями образования (дошкольного, начального, основного и среднего), близким расположением всех зданий друг к другу, широкими возможностями организации системы дополнительного образования, созданием единой службы психолого-педагогического сопровождения воспитанников, обучающихся и родителей и т.п.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педагогов преимущества выражаются в увеличении контингента воспитанников и обучающихся и, как следствие, увеличение заработной платы, повышение педагогического мастерства и профессионализма всех работников учреждения, трансляция накопленного опыта.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На сегодняшний день на  территории  Балашовского муниципального  района  функционируют 2</w:t>
      </w:r>
      <w:r w:rsidR="00384561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общеобразовательных учреждений: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городе -1</w:t>
      </w:r>
      <w:r w:rsidR="00384561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, в том числе </w:t>
      </w:r>
      <w:r w:rsidR="00384561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8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- дневных учреждений,   2 - при УФСИН;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районе - 1</w:t>
      </w:r>
      <w:r w:rsidR="00384561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средних школ.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 202</w:t>
      </w:r>
      <w:r w:rsidR="00384561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3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/202</w:t>
      </w:r>
      <w:r w:rsidR="00384561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4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учебном году 100 % учащихся обучаются по федеральным государственным стандартам, реализация которых напрямую зависит от созданных современных условий для организации учебного процесса.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дневных общеобразовательных учреждениях города обучаются  92</w:t>
      </w:r>
      <w:r w:rsidR="00384561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78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человек.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со значительным износом зданий образовательных учреждений в них невозможно создать современные условия в соответствии с санитарно-эпидемиологическими требованиями. Так, часть здания МОУ «Гимназии им. Ю.А. Гарнаева г. Балашова», построена в 1898 году. Зданию МОУ СОШ  №16  более 80 лет, МОУ «Гимназия № 1», МОУ СОШ №5 и МАОУ СОШ №6 им Крылова И.В. более 50 лет. Часть здания МАОУ СОШ №6 им Крылова И.В. находится в аварийном состоянии. Спортивные залы здания МОУ «Гимназии им. Ю.А. Гарнаева г. Балашова» и втором здании МОУ СОШ №16 размещены в приспособленных помещениях. Пищеблоки и обеденные залы второго здания МОУ СОШ  №16, здания МОУ «Гимназии им. Ю.А. Гарнаева г. Балашова» также размещены в </w:t>
      </w:r>
      <w:r w:rsidR="0050228E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не 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приспособленных помещениях, что не позволяет в полной мере выполнять требования, предъявляемые к организации питания.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МОУ «Гимназия № 1», МОУ «Гимназии им. Ю.А. Гарнаев</w:t>
      </w:r>
      <w:r w:rsidR="0050228E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 г. Балашова», МОУ СОШ №3, №12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количество детей превышает  проектную мощность.</w:t>
      </w:r>
    </w:p>
    <w:p w:rsidR="000F0BCA" w:rsidRPr="005F0539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Выходом из сложившейся ситуации  является проведение </w:t>
      </w:r>
      <w:r w:rsidRPr="005F0539">
        <w:rPr>
          <w:rFonts w:ascii="PT Astra Serif" w:hAnsi="PT Astra Serif"/>
          <w:bCs/>
          <w:sz w:val="28"/>
          <w:szCs w:val="28"/>
          <w:lang w:val="ru-RU" w:eastAsia="zh-CN"/>
        </w:rPr>
        <w:t xml:space="preserve">капитального ремонта действующих </w:t>
      </w:r>
      <w:r w:rsidRPr="005F0539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5F0539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их современной мебелью и оборудованием для укрепления материально-технической базы  и создания комфортных условий  для получения образования.</w:t>
      </w:r>
    </w:p>
    <w:p w:rsidR="00146494" w:rsidRPr="005F0539" w:rsidRDefault="00782288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>С р</w:t>
      </w:r>
      <w:r w:rsidR="00A84E22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азвитие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м</w:t>
      </w:r>
      <w:r w:rsidR="00A84E22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села Репное Балашовского муниципального района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увеличивается количество жителей. Однако</w:t>
      </w:r>
      <w:r w:rsidR="00F02933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на территории села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отсутствует техническая возможность для подключения </w:t>
      </w:r>
      <w:r w:rsidR="00F62559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к </w:t>
      </w:r>
      <w:r w:rsidR="00F62559" w:rsidRPr="005F0539">
        <w:rPr>
          <w:rFonts w:ascii="PT Astra Serif" w:hAnsi="PT Astra Serif"/>
          <w:sz w:val="28"/>
          <w:szCs w:val="28"/>
          <w:lang w:val="ru-RU" w:eastAsia="zh-CN"/>
        </w:rPr>
        <w:t>телекоммуникационной услуге дополнительных абонентов. Установка (создание) точки доступа линии передачи данных обеспечит комфортные условия проживания граждан</w:t>
      </w:r>
      <w:r w:rsidR="00146494" w:rsidRPr="005F0539">
        <w:rPr>
          <w:rFonts w:ascii="PT Astra Serif" w:hAnsi="PT Astra Serif"/>
          <w:sz w:val="28"/>
          <w:szCs w:val="28"/>
          <w:lang w:val="ru-RU" w:eastAsia="zh-CN"/>
        </w:rPr>
        <w:t>.</w:t>
      </w:r>
    </w:p>
    <w:p w:rsidR="00BB3B30" w:rsidRPr="005F0539" w:rsidRDefault="00BB3B30" w:rsidP="00BB3B3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Реализация данной Программы внесет существенный вклад в развитие муниципального района.</w:t>
      </w:r>
    </w:p>
    <w:p w:rsidR="00BB3B30" w:rsidRPr="005F0539" w:rsidRDefault="00BB3B30" w:rsidP="00312470">
      <w:pPr>
        <w:pStyle w:val="aa"/>
        <w:ind w:firstLine="709"/>
        <w:contextualSpacing/>
        <w:jc w:val="both"/>
        <w:rPr>
          <w:rFonts w:ascii="PT Astra Serif" w:hAnsi="PT Astra Serif"/>
          <w:sz w:val="16"/>
          <w:szCs w:val="16"/>
          <w:shd w:val="clear" w:color="auto" w:fill="FFFFFF"/>
          <w:lang w:val="ru-RU"/>
        </w:rPr>
      </w:pPr>
    </w:p>
    <w:p w:rsidR="00261B0C" w:rsidRPr="005F0539" w:rsidRDefault="00366491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bCs w:val="0"/>
          <w:sz w:val="28"/>
          <w:szCs w:val="28"/>
        </w:rPr>
        <w:t>Ц</w:t>
      </w:r>
      <w:r w:rsidR="00261B0C" w:rsidRPr="005F0539">
        <w:rPr>
          <w:rFonts w:ascii="PT Astra Serif" w:hAnsi="PT Astra Serif"/>
          <w:bCs w:val="0"/>
          <w:sz w:val="28"/>
          <w:szCs w:val="28"/>
        </w:rPr>
        <w:t>ели и задачи Программы</w:t>
      </w:r>
      <w:r w:rsidR="00315529" w:rsidRPr="005F0539">
        <w:rPr>
          <w:rFonts w:ascii="PT Astra Serif" w:hAnsi="PT Astra Serif"/>
          <w:bCs w:val="0"/>
          <w:sz w:val="28"/>
          <w:szCs w:val="28"/>
        </w:rPr>
        <w:t>.</w:t>
      </w:r>
    </w:p>
    <w:p w:rsidR="003F6AA1" w:rsidRPr="005F0539" w:rsidRDefault="00366491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</w:pPr>
      <w:r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Ц</w:t>
      </w:r>
      <w:r w:rsidR="002D4343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ел</w:t>
      </w:r>
      <w:r w:rsidR="00755393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ями </w:t>
      </w:r>
      <w:r w:rsidR="008C5C4B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П</w:t>
      </w:r>
      <w:r w:rsidR="002D4343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рограммы явля</w:t>
      </w:r>
      <w:r w:rsidR="00755393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ю</w:t>
      </w:r>
      <w:r w:rsidR="002D4343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тся</w:t>
      </w:r>
      <w:r w:rsidR="002478DD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строительство дошкольн</w:t>
      </w:r>
      <w:r w:rsidR="00ED45F1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="006367A5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478DD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и общеобразовательн</w:t>
      </w:r>
      <w:r w:rsidR="00ED45F1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="002478DD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учреждени</w:t>
      </w:r>
      <w:r w:rsidR="002478DD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й</w:t>
      </w:r>
      <w:r w:rsidR="006367A5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, </w:t>
      </w:r>
      <w:r w:rsidR="001F1269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="001F1269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как объект</w:t>
      </w:r>
      <w:r w:rsidR="002478DD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ов</w:t>
      </w:r>
      <w:r w:rsidR="006367A5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социальной сферы, </w:t>
      </w:r>
      <w:r w:rsidR="003F6AA1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разви</w:t>
      </w:r>
      <w:r w:rsidR="002111FB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тие</w:t>
      </w:r>
      <w:r w:rsidR="003F6AA1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пространственной среды учреждений </w:t>
      </w:r>
      <w:r w:rsidR="002478DD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</w:t>
      </w:r>
      <w:r w:rsidR="002111FB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оциальной </w:t>
      </w:r>
      <w:r w:rsidR="002478DD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сферы</w:t>
      </w:r>
      <w:r w:rsidR="003F6AA1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111FB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муниципального района</w:t>
      </w:r>
      <w:r w:rsidR="003F6AA1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за счет создания дополнительных мест в новых образовательных учреждени</w:t>
      </w:r>
      <w:r w:rsidR="006367A5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ях</w:t>
      </w:r>
      <w:r w:rsidR="00755393" w:rsidRPr="005F0539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и </w:t>
      </w:r>
      <w:r w:rsidR="00755393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создание комфортных условий  для получения образования</w:t>
      </w:r>
      <w:r w:rsidR="001F1269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и досуга</w:t>
      </w:r>
      <w:r w:rsidR="00755393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.</w:t>
      </w:r>
      <w:r w:rsidR="0064588C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А также </w:t>
      </w:r>
      <w:r w:rsidR="0018437D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установка (создание) точки доступа линии передачи данных </w:t>
      </w:r>
      <w:r w:rsidR="00FA4DC9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для обеспечения условий проживания граждан, отвечающих стандартам качества.</w:t>
      </w:r>
    </w:p>
    <w:p w:rsidR="008C5C4B" w:rsidRPr="005F0539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достижения указанн</w:t>
      </w:r>
      <w:r w:rsidR="00755393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ых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цел</w:t>
      </w:r>
      <w:r w:rsidR="00755393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ей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должны быть решены следующие задачи:</w:t>
      </w:r>
    </w:p>
    <w:p w:rsidR="00301E9B" w:rsidRPr="005F0539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</w:t>
      </w:r>
      <w:r w:rsidR="001F1269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, </w:t>
      </w:r>
      <w:r w:rsidR="001F1269" w:rsidRPr="005F0539">
        <w:rPr>
          <w:rFonts w:ascii="PT Astra Serif" w:hAnsi="PT Astra Serif"/>
          <w:sz w:val="28"/>
          <w:szCs w:val="28"/>
          <w:lang w:val="ru-RU" w:eastAsia="zh-CN"/>
        </w:rPr>
        <w:t>многофункциональным спортивно-досуговым комплексам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1215E0" w:rsidRPr="005F0539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bCs/>
          <w:sz w:val="28"/>
          <w:szCs w:val="28"/>
          <w:lang w:val="ru-RU" w:eastAsia="zh-CN"/>
        </w:rPr>
        <w:t xml:space="preserve">- проведение капитального ремонта действующих </w:t>
      </w:r>
      <w:r w:rsidRPr="005F0539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5F0539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оборудованием;</w:t>
      </w:r>
    </w:p>
    <w:p w:rsidR="00301E9B" w:rsidRPr="005F0539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паспортизация</w:t>
      </w:r>
      <w:r w:rsidR="008A2691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и проектирование объектов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FA4DC9" w:rsidRPr="005F0539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благоустроенность территории</w:t>
      </w:r>
    </w:p>
    <w:p w:rsidR="0018437D" w:rsidRPr="005F0539" w:rsidRDefault="009A3C4D" w:rsidP="009A3C4D">
      <w:pPr>
        <w:shd w:val="clear" w:color="auto" w:fill="FFFFFF"/>
        <w:spacing w:line="298" w:lineRule="exact"/>
        <w:ind w:left="101" w:right="102" w:firstLine="5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        - </w:t>
      </w:r>
      <w:r w:rsidR="0018437D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повышение эффективности, устойчивости и надежности </w:t>
      </w:r>
      <w:r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ф</w:t>
      </w:r>
      <w:r w:rsidR="0018437D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ункционирования систем жизнеобеспечения населения; </w:t>
      </w:r>
    </w:p>
    <w:p w:rsidR="0018437D" w:rsidRPr="005F0539" w:rsidRDefault="0018437D" w:rsidP="0018437D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5F0539">
        <w:rPr>
          <w:rFonts w:ascii="PT Astra Serif" w:hAnsi="PT Astra Serif"/>
          <w:sz w:val="28"/>
          <w:szCs w:val="28"/>
          <w:lang w:val="ru-RU" w:eastAsia="zh-CN"/>
        </w:rPr>
        <w:t>- улучшение качества коммунальных и телекоммуникационных услуг.</w:t>
      </w:r>
    </w:p>
    <w:p w:rsidR="00482F3E" w:rsidRPr="005F0539" w:rsidRDefault="00F77A79" w:rsidP="00482F3E">
      <w:pPr>
        <w:pStyle w:val="aa"/>
        <w:ind w:firstLine="709"/>
        <w:contextualSpacing/>
        <w:jc w:val="both"/>
        <w:rPr>
          <w:rFonts w:ascii="PT Astra Serif" w:hAnsi="PT Astra Serif"/>
          <w:bCs/>
          <w:sz w:val="28"/>
          <w:szCs w:val="28"/>
          <w:lang w:val="ru-RU" w:eastAsia="zh-CN"/>
        </w:rPr>
      </w:pPr>
      <w:r w:rsidRPr="005F0539">
        <w:rPr>
          <w:rFonts w:ascii="PT Astra Serif" w:hAnsi="PT Astra Serif"/>
          <w:bCs/>
          <w:sz w:val="28"/>
          <w:szCs w:val="28"/>
          <w:lang w:val="ru-RU" w:eastAsia="zh-CN"/>
        </w:rPr>
        <w:t>Вв</w:t>
      </w:r>
      <w:r w:rsidR="00B24271" w:rsidRPr="005F0539">
        <w:rPr>
          <w:rFonts w:ascii="PT Astra Serif" w:hAnsi="PT Astra Serif"/>
          <w:bCs/>
          <w:sz w:val="28"/>
          <w:szCs w:val="28"/>
          <w:lang w:val="ru-RU" w:eastAsia="zh-CN"/>
        </w:rPr>
        <w:t>о</w:t>
      </w:r>
      <w:r w:rsidRPr="005F0539">
        <w:rPr>
          <w:rFonts w:ascii="PT Astra Serif" w:hAnsi="PT Astra Serif"/>
          <w:bCs/>
          <w:sz w:val="28"/>
          <w:szCs w:val="28"/>
          <w:lang w:val="ru-RU" w:eastAsia="zh-CN"/>
        </w:rPr>
        <w:t xml:space="preserve">д в </w:t>
      </w:r>
      <w:r w:rsidR="00B24271" w:rsidRPr="005F0539">
        <w:rPr>
          <w:rFonts w:ascii="PT Astra Serif" w:hAnsi="PT Astra Serif"/>
          <w:bCs/>
          <w:sz w:val="28"/>
          <w:szCs w:val="28"/>
          <w:lang w:val="ru-RU" w:eastAsia="zh-CN"/>
        </w:rPr>
        <w:t>эксплуатацию</w:t>
      </w:r>
      <w:r w:rsidRPr="005F0539">
        <w:rPr>
          <w:rFonts w:ascii="PT Astra Serif" w:hAnsi="PT Astra Serif"/>
          <w:bCs/>
          <w:sz w:val="28"/>
          <w:szCs w:val="28"/>
          <w:lang w:val="ru-RU" w:eastAsia="zh-CN"/>
        </w:rPr>
        <w:t xml:space="preserve"> объектов социальной сферы</w:t>
      </w:r>
      <w:r w:rsidR="00351AD4" w:rsidRPr="005F0539">
        <w:rPr>
          <w:rFonts w:ascii="PT Astra Serif" w:hAnsi="PT Astra Serif"/>
          <w:bCs/>
          <w:sz w:val="28"/>
          <w:szCs w:val="28"/>
          <w:lang w:val="ru-RU" w:eastAsia="zh-CN"/>
        </w:rPr>
        <w:t>:</w:t>
      </w:r>
      <w:r w:rsidRPr="005F0539">
        <w:rPr>
          <w:rFonts w:ascii="PT Astra Serif" w:hAnsi="PT Astra Serif"/>
          <w:bCs/>
          <w:sz w:val="28"/>
          <w:szCs w:val="28"/>
          <w:lang w:val="ru-RU" w:eastAsia="zh-CN"/>
        </w:rPr>
        <w:t xml:space="preserve"> дошкольного и общеобразовательного учреждений</w:t>
      </w:r>
      <w:r w:rsidR="00CD4E6C" w:rsidRPr="005F0539">
        <w:rPr>
          <w:rFonts w:ascii="PT Astra Serif" w:hAnsi="PT Astra Serif"/>
          <w:bCs/>
          <w:sz w:val="28"/>
          <w:szCs w:val="28"/>
          <w:lang w:val="ru-RU" w:eastAsia="zh-CN"/>
        </w:rPr>
        <w:t>, многофункционального спортивно-досугового комплекса</w:t>
      </w:r>
      <w:r w:rsidR="00482F3E" w:rsidRPr="005F0539">
        <w:rPr>
          <w:rFonts w:ascii="PT Astra Serif" w:hAnsi="PT Astra Serif"/>
          <w:bCs/>
          <w:sz w:val="28"/>
          <w:szCs w:val="28"/>
          <w:lang w:val="ru-RU" w:eastAsia="zh-CN"/>
        </w:rPr>
        <w:t xml:space="preserve">, повысит качество услуг в сфере образования, создаст дополнительные места в новых учреждениях. </w:t>
      </w:r>
    </w:p>
    <w:p w:rsidR="001215E0" w:rsidRPr="005F0539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bCs/>
          <w:sz w:val="28"/>
          <w:szCs w:val="28"/>
          <w:lang w:val="ru-RU" w:eastAsia="zh-CN"/>
        </w:rPr>
        <w:t xml:space="preserve">Проведение капитального ремонта действующих </w:t>
      </w:r>
      <w:r w:rsidRPr="005F0539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5F0539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 позволит укрепить материально-техническую базу учреждения и создаст комфортные условия для получения образования</w:t>
      </w:r>
      <w:r w:rsidR="00761EE0" w:rsidRPr="005F0539">
        <w:rPr>
          <w:rFonts w:ascii="PT Astra Serif" w:hAnsi="PT Astra Serif"/>
          <w:bCs/>
          <w:sz w:val="28"/>
          <w:szCs w:val="28"/>
          <w:lang w:val="ru-RU" w:eastAsia="zh-CN"/>
        </w:rPr>
        <w:t>.</w:t>
      </w:r>
    </w:p>
    <w:p w:rsidR="008C5C4B" w:rsidRPr="005F0539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Прове</w:t>
      </w:r>
      <w:r w:rsidR="00F155C7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дение </w:t>
      </w:r>
      <w:r w:rsidR="0012577A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</w:t>
      </w:r>
      <w:r w:rsidR="00F155C7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аспортизации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351AD4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и проектирование 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позволит организовать эффективное планирование мероприятий </w:t>
      </w:r>
      <w:r w:rsidR="0067402B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 носит подготовительный характер</w:t>
      </w:r>
      <w:r w:rsidR="00351AD4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</w:t>
      </w:r>
      <w:r w:rsidR="0067402B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выполнени</w:t>
      </w:r>
      <w:r w:rsidR="00351AD4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</w:t>
      </w:r>
      <w:r w:rsidR="0067402B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Программы.</w:t>
      </w:r>
    </w:p>
    <w:p w:rsidR="00DE7502" w:rsidRPr="005F0539" w:rsidRDefault="00DE7502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Благоустроенность территории позволит</w:t>
      </w:r>
      <w:r w:rsidR="00942ACB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разместить на прилегающи</w:t>
      </w:r>
      <w:r w:rsidR="00F77A79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х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 объектам участках</w:t>
      </w:r>
      <w:r w:rsidR="00942ACB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спортивных развлекательных сооружений и мест отдыха</w:t>
      </w:r>
      <w:r w:rsidR="00F77A79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</w:p>
    <w:p w:rsidR="00FB0F39" w:rsidRPr="005F0539" w:rsidRDefault="00942AC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Строительство</w:t>
      </w:r>
      <w:r w:rsidR="00482F3E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осуществлять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 соблюдением необходимых требований для образовательных учреждений в соответствии</w:t>
      </w:r>
      <w:r w:rsidR="00FB0F39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FB0F39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СП 252.1325800.2016, СП 251.1325800.2016.</w:t>
      </w:r>
    </w:p>
    <w:p w:rsidR="00B24271" w:rsidRPr="005F0539" w:rsidRDefault="00B24271" w:rsidP="00B24271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5F0539">
        <w:rPr>
          <w:rFonts w:ascii="PT Astra Serif" w:hAnsi="PT Astra Serif"/>
          <w:sz w:val="28"/>
          <w:szCs w:val="28"/>
          <w:lang w:val="ru-RU" w:eastAsia="zh-CN"/>
        </w:rPr>
        <w:lastRenderedPageBreak/>
        <w:t>Установка (создание) точки доступа линии передачи данных создаст комфортные условия  для населения.</w:t>
      </w:r>
    </w:p>
    <w:p w:rsidR="00FB0F39" w:rsidRPr="005F0539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</w:t>
      </w:r>
      <w:r w:rsidR="00E65A29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едусматривает достижение целей к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концу 202</w:t>
      </w:r>
      <w:r w:rsidR="00B03422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6</w:t>
      </w:r>
      <w:r w:rsidR="0086793D"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г. </w:t>
      </w:r>
    </w:p>
    <w:p w:rsidR="0067402B" w:rsidRPr="005F0539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По итогам года проводится анализ эффективности проведения мероприятий, расходования средств на основе оценки основных целевых индикаторов и показателей, а так же определяются промежуточные результаты реализации Программы.</w:t>
      </w:r>
    </w:p>
    <w:p w:rsidR="0067402B" w:rsidRPr="005F0539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5F0539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представляет собой комплекс взаимосвязанных мероприятий.</w:t>
      </w:r>
    </w:p>
    <w:p w:rsidR="00315529" w:rsidRPr="005F0539" w:rsidRDefault="00315529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12577A" w:rsidRPr="005F0539" w:rsidRDefault="0012577A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sz w:val="28"/>
          <w:szCs w:val="28"/>
        </w:rPr>
        <w:t>Механизм реализации и управления Программой</w:t>
      </w:r>
      <w:r w:rsidR="008D1E94" w:rsidRPr="005F0539">
        <w:rPr>
          <w:rFonts w:ascii="PT Astra Serif" w:hAnsi="PT Astra Serif"/>
          <w:sz w:val="28"/>
          <w:szCs w:val="28"/>
        </w:rPr>
        <w:t>.</w:t>
      </w:r>
    </w:p>
    <w:p w:rsidR="0012577A" w:rsidRPr="005F0539" w:rsidRDefault="0012577A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Заказчиком программы является администрация Балашовского муниципального района.</w:t>
      </w:r>
    </w:p>
    <w:p w:rsidR="00F60B43" w:rsidRPr="005F0539" w:rsidRDefault="0028797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Сои</w:t>
      </w:r>
      <w:r w:rsidR="00947FA9" w:rsidRPr="005F0539">
        <w:rPr>
          <w:rFonts w:ascii="PT Astra Serif" w:hAnsi="PT Astra Serif"/>
          <w:b w:val="0"/>
          <w:sz w:val="28"/>
          <w:szCs w:val="28"/>
        </w:rPr>
        <w:t>сполнител</w:t>
      </w:r>
      <w:r w:rsidRPr="005F0539">
        <w:rPr>
          <w:rFonts w:ascii="PT Astra Serif" w:hAnsi="PT Astra Serif"/>
          <w:b w:val="0"/>
          <w:sz w:val="28"/>
          <w:szCs w:val="28"/>
        </w:rPr>
        <w:t>ями</w:t>
      </w:r>
      <w:r w:rsidR="00BE7BF6" w:rsidRPr="005F0539">
        <w:rPr>
          <w:rFonts w:ascii="PT Astra Serif" w:hAnsi="PT Astra Serif"/>
          <w:b w:val="0"/>
          <w:sz w:val="28"/>
          <w:szCs w:val="28"/>
        </w:rPr>
        <w:t xml:space="preserve"> </w:t>
      </w:r>
      <w:r w:rsidR="0012577A" w:rsidRPr="005F0539">
        <w:rPr>
          <w:rFonts w:ascii="PT Astra Serif" w:hAnsi="PT Astra Serif"/>
          <w:b w:val="0"/>
          <w:sz w:val="28"/>
          <w:szCs w:val="28"/>
        </w:rPr>
        <w:t>Программы явля</w:t>
      </w:r>
      <w:r w:rsidRPr="005F0539">
        <w:rPr>
          <w:rFonts w:ascii="PT Astra Serif" w:hAnsi="PT Astra Serif"/>
          <w:b w:val="0"/>
          <w:sz w:val="28"/>
          <w:szCs w:val="28"/>
        </w:rPr>
        <w:t>ю</w:t>
      </w:r>
      <w:r w:rsidR="0012577A" w:rsidRPr="005F0539">
        <w:rPr>
          <w:rFonts w:ascii="PT Astra Serif" w:hAnsi="PT Astra Serif"/>
          <w:b w:val="0"/>
          <w:sz w:val="28"/>
          <w:szCs w:val="28"/>
        </w:rPr>
        <w:t>тся</w:t>
      </w:r>
      <w:r w:rsidRPr="005F0539">
        <w:rPr>
          <w:rFonts w:ascii="PT Astra Serif" w:hAnsi="PT Astra Serif"/>
          <w:b w:val="0"/>
          <w:sz w:val="28"/>
          <w:szCs w:val="28"/>
        </w:rPr>
        <w:t>:</w:t>
      </w:r>
      <w:r w:rsidR="0012577A" w:rsidRPr="005F0539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5F0539">
        <w:rPr>
          <w:rFonts w:ascii="PT Astra Serif" w:hAnsi="PT Astra Serif"/>
          <w:b w:val="0"/>
          <w:sz w:val="28"/>
          <w:szCs w:val="28"/>
        </w:rPr>
        <w:t xml:space="preserve">Управление капитального строительства администрации Балашовского муниципального района, </w:t>
      </w:r>
      <w:r w:rsidR="000C1672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Комитет по образованию</w:t>
      </w:r>
      <w:r w:rsidR="000C1672" w:rsidRPr="005F0539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5F0539">
        <w:rPr>
          <w:rFonts w:ascii="PT Astra Serif" w:hAnsi="PT Astra Serif"/>
          <w:b w:val="0"/>
          <w:sz w:val="28"/>
          <w:szCs w:val="28"/>
        </w:rPr>
        <w:t>администрации Бал</w:t>
      </w:r>
      <w:r w:rsidR="00254E91" w:rsidRPr="005F0539">
        <w:rPr>
          <w:rFonts w:ascii="PT Astra Serif" w:hAnsi="PT Astra Serif"/>
          <w:b w:val="0"/>
          <w:sz w:val="28"/>
          <w:szCs w:val="28"/>
        </w:rPr>
        <w:t>ашовского муниципального района</w:t>
      </w:r>
      <w:r w:rsidR="00F60B43" w:rsidRPr="005F0539">
        <w:rPr>
          <w:rFonts w:ascii="PT Astra Serif" w:hAnsi="PT Astra Serif"/>
          <w:b w:val="0"/>
          <w:sz w:val="28"/>
          <w:szCs w:val="28"/>
        </w:rPr>
        <w:t>.</w:t>
      </w:r>
    </w:p>
    <w:p w:rsidR="008D1E94" w:rsidRPr="005F0539" w:rsidRDefault="008A355F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Исполнители</w:t>
      </w:r>
      <w:r w:rsidR="0012577A" w:rsidRPr="005F0539">
        <w:rPr>
          <w:rFonts w:ascii="PT Astra Serif" w:hAnsi="PT Astra Serif"/>
          <w:b w:val="0"/>
          <w:sz w:val="28"/>
          <w:szCs w:val="28"/>
        </w:rPr>
        <w:t xml:space="preserve"> Программы нес</w:t>
      </w:r>
      <w:r w:rsidR="00DE614C" w:rsidRPr="005F0539">
        <w:rPr>
          <w:rFonts w:ascii="PT Astra Serif" w:hAnsi="PT Astra Serif"/>
          <w:b w:val="0"/>
          <w:sz w:val="28"/>
          <w:szCs w:val="28"/>
        </w:rPr>
        <w:t>ут</w:t>
      </w:r>
      <w:r w:rsidR="0012577A" w:rsidRPr="005F0539">
        <w:rPr>
          <w:rFonts w:ascii="PT Astra Serif" w:hAnsi="PT Astra Serif"/>
          <w:b w:val="0"/>
          <w:sz w:val="28"/>
          <w:szCs w:val="28"/>
        </w:rPr>
        <w:t xml:space="preserve"> ответственность за своевременную</w:t>
      </w:r>
      <w:r w:rsidR="00DE614C" w:rsidRPr="005F0539">
        <w:rPr>
          <w:rFonts w:ascii="PT Astra Serif" w:hAnsi="PT Astra Serif"/>
          <w:b w:val="0"/>
          <w:sz w:val="28"/>
          <w:szCs w:val="28"/>
        </w:rPr>
        <w:t xml:space="preserve">, </w:t>
      </w:r>
      <w:r w:rsidR="0012577A" w:rsidRPr="005F0539">
        <w:rPr>
          <w:rFonts w:ascii="PT Astra Serif" w:hAnsi="PT Astra Serif"/>
          <w:b w:val="0"/>
          <w:sz w:val="28"/>
          <w:szCs w:val="28"/>
        </w:rPr>
        <w:t>качественную подготовку и р</w:t>
      </w:r>
      <w:r w:rsidR="00DE614C" w:rsidRPr="005F0539">
        <w:rPr>
          <w:rFonts w:ascii="PT Astra Serif" w:hAnsi="PT Astra Serif"/>
          <w:b w:val="0"/>
          <w:sz w:val="28"/>
          <w:szCs w:val="28"/>
        </w:rPr>
        <w:t>еализацию Программы, обеспечиваю</w:t>
      </w:r>
      <w:r w:rsidR="0012577A" w:rsidRPr="005F0539">
        <w:rPr>
          <w:rFonts w:ascii="PT Astra Serif" w:hAnsi="PT Astra Serif"/>
          <w:b w:val="0"/>
          <w:sz w:val="28"/>
          <w:szCs w:val="28"/>
        </w:rPr>
        <w:t>т эффективное использование средств, выделяемых на ее реализацию.</w:t>
      </w:r>
    </w:p>
    <w:p w:rsidR="0012577A" w:rsidRPr="005F0539" w:rsidRDefault="0012577A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961781" w:rsidRPr="005F0539" w:rsidRDefault="00315529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502"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bCs w:val="0"/>
          <w:sz w:val="28"/>
          <w:szCs w:val="28"/>
        </w:rPr>
        <w:t>Целевые индикаторы Программы</w:t>
      </w:r>
      <w:r w:rsidRPr="005F0539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A52B8C" w:rsidRPr="005F0539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Проектирование и строительство объектов социальной сферы: дошкольного и общеобразовательного учреждений</w:t>
      </w:r>
      <w:r w:rsidR="002D4C9B" w:rsidRPr="005F0539">
        <w:rPr>
          <w:rFonts w:ascii="PT Astra Serif" w:hAnsi="PT Astra Serif"/>
          <w:b w:val="0"/>
          <w:sz w:val="28"/>
          <w:szCs w:val="28"/>
        </w:rPr>
        <w:t xml:space="preserve">, </w:t>
      </w:r>
      <w:r w:rsidR="002D4C9B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Pr="005F0539">
        <w:rPr>
          <w:rFonts w:ascii="PT Astra Serif" w:hAnsi="PT Astra Serif"/>
          <w:b w:val="0"/>
          <w:sz w:val="28"/>
          <w:szCs w:val="28"/>
        </w:rPr>
        <w:t>.</w:t>
      </w:r>
    </w:p>
    <w:p w:rsidR="00A52B8C" w:rsidRPr="005F0539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Ввод в эксплуатацию дошкольного образовательного учреждения в соответствии с СП 252.1325800.2016 на 100%.</w:t>
      </w:r>
    </w:p>
    <w:p w:rsidR="00A52B8C" w:rsidRPr="005F0539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Ввод в эксплуатацию общеобразовательного учреждения в соответствии с                                        СП 251.1325800.2016 на 100%.</w:t>
      </w:r>
    </w:p>
    <w:p w:rsidR="00871C79" w:rsidRPr="005F0539" w:rsidRDefault="00871C79" w:rsidP="00EB13FB">
      <w:pPr>
        <w:widowControl/>
        <w:suppressAutoHyphens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Ввод в эксплуатацию многофункционального спортивно-досугового комплекса на 100%.</w:t>
      </w:r>
    </w:p>
    <w:p w:rsidR="00871C79" w:rsidRPr="005F0539" w:rsidRDefault="00871C79" w:rsidP="00F339C5">
      <w:pPr>
        <w:widowControl/>
        <w:suppressAutoHyphens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Капитальный ремонт, благоустройство и оснащение 2-х  учреждений образования современной мебелью и оборудованием.</w:t>
      </w:r>
    </w:p>
    <w:p w:rsidR="00F339C5" w:rsidRPr="005F0539" w:rsidRDefault="00F339C5" w:rsidP="00F339C5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Установка (создание) точки доступа линии передачи данных на 100%.</w:t>
      </w:r>
    </w:p>
    <w:p w:rsidR="00A52B8C" w:rsidRPr="005F0539" w:rsidRDefault="00A52B8C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sz w:val="28"/>
          <w:szCs w:val="28"/>
        </w:rPr>
      </w:pPr>
    </w:p>
    <w:p w:rsidR="0096466D" w:rsidRPr="005F0539" w:rsidRDefault="00315529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bCs w:val="0"/>
          <w:sz w:val="28"/>
          <w:szCs w:val="28"/>
        </w:rPr>
        <w:t>Оценка эффективности</w:t>
      </w:r>
      <w:r w:rsidR="0012577A" w:rsidRPr="005F0539">
        <w:rPr>
          <w:rFonts w:ascii="PT Astra Serif" w:hAnsi="PT Astra Serif"/>
          <w:bCs w:val="0"/>
          <w:sz w:val="28"/>
          <w:szCs w:val="28"/>
        </w:rPr>
        <w:t>,</w:t>
      </w:r>
      <w:r w:rsidRPr="005F0539">
        <w:rPr>
          <w:rFonts w:ascii="PT Astra Serif" w:hAnsi="PT Astra Serif"/>
          <w:bCs w:val="0"/>
          <w:sz w:val="28"/>
          <w:szCs w:val="28"/>
        </w:rPr>
        <w:t xml:space="preserve"> прогноз ожидаемых</w:t>
      </w:r>
      <w:r w:rsidR="00261B0C" w:rsidRPr="005F0539">
        <w:rPr>
          <w:rFonts w:ascii="PT Astra Serif" w:hAnsi="PT Astra Serif"/>
          <w:bCs w:val="0"/>
          <w:sz w:val="28"/>
          <w:szCs w:val="28"/>
        </w:rPr>
        <w:t xml:space="preserve"> результат</w:t>
      </w:r>
      <w:r w:rsidRPr="005F0539">
        <w:rPr>
          <w:rFonts w:ascii="PT Astra Serif" w:hAnsi="PT Astra Serif"/>
          <w:bCs w:val="0"/>
          <w:sz w:val="28"/>
          <w:szCs w:val="28"/>
        </w:rPr>
        <w:t>ов</w:t>
      </w:r>
    </w:p>
    <w:p w:rsidR="00C114F5" w:rsidRPr="005F0539" w:rsidRDefault="00261B0C" w:rsidP="00312470">
      <w:pPr>
        <w:pStyle w:val="ac"/>
        <w:widowControl/>
        <w:autoSpaceDE/>
        <w:autoSpaceDN/>
        <w:adjustRightInd/>
        <w:ind w:left="0"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bCs w:val="0"/>
          <w:sz w:val="28"/>
          <w:szCs w:val="28"/>
        </w:rPr>
        <w:t>реализации Программы</w:t>
      </w:r>
      <w:r w:rsidR="00315529" w:rsidRPr="005F0539">
        <w:rPr>
          <w:rFonts w:ascii="PT Astra Serif" w:hAnsi="PT Astra Serif"/>
          <w:bCs w:val="0"/>
          <w:sz w:val="28"/>
          <w:szCs w:val="28"/>
        </w:rPr>
        <w:t>.</w:t>
      </w:r>
    </w:p>
    <w:p w:rsidR="00D6057B" w:rsidRPr="005F0539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Строительство</w:t>
      </w:r>
      <w:r w:rsidR="005F5BC4" w:rsidRPr="005F0539">
        <w:rPr>
          <w:rFonts w:ascii="PT Astra Serif" w:hAnsi="PT Astra Serif"/>
          <w:b w:val="0"/>
          <w:sz w:val="28"/>
          <w:szCs w:val="28"/>
        </w:rPr>
        <w:t xml:space="preserve"> и капитальный ремонт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объектов социальной сферы  позволит обеспечить население безопасными и доступными объектами социальной инфраструктуры, повысит качество услуг в сфере образования</w:t>
      </w:r>
      <w:r w:rsidR="002D4C9B" w:rsidRPr="005F0539">
        <w:rPr>
          <w:rFonts w:ascii="PT Astra Serif" w:hAnsi="PT Astra Serif"/>
          <w:b w:val="0"/>
          <w:sz w:val="28"/>
          <w:szCs w:val="28"/>
        </w:rPr>
        <w:t xml:space="preserve"> </w:t>
      </w:r>
      <w:r w:rsidR="002D4C9B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и досуга</w:t>
      </w:r>
      <w:r w:rsidRPr="005F0539">
        <w:rPr>
          <w:rFonts w:ascii="PT Astra Serif" w:hAnsi="PT Astra Serif"/>
          <w:b w:val="0"/>
          <w:sz w:val="28"/>
          <w:szCs w:val="28"/>
        </w:rPr>
        <w:t>, создаст дополнительные места в новых учреждениях.</w:t>
      </w:r>
    </w:p>
    <w:p w:rsidR="00315529" w:rsidRPr="005F0539" w:rsidRDefault="00315529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 xml:space="preserve">В рамках </w:t>
      </w:r>
      <w:r w:rsidR="00BE7BF6" w:rsidRPr="005F0539">
        <w:rPr>
          <w:rFonts w:ascii="PT Astra Serif" w:hAnsi="PT Astra Serif"/>
          <w:b w:val="0"/>
          <w:sz w:val="28"/>
          <w:szCs w:val="28"/>
        </w:rPr>
        <w:t>реализации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Программы предполагается достижение следующих результатов:</w:t>
      </w:r>
    </w:p>
    <w:p w:rsidR="00D6057B" w:rsidRPr="005F0539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В 2020 году изготовить проектно-сметные документации строительства дошкольных образовательных учреждений и проведение экспертизы достоверности сметной стоимости строительства.</w:t>
      </w:r>
    </w:p>
    <w:p w:rsidR="00D6057B" w:rsidRPr="005F0539" w:rsidRDefault="00C114F5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В 2021</w:t>
      </w:r>
      <w:r w:rsidR="002478DD" w:rsidRPr="005F0539">
        <w:rPr>
          <w:rFonts w:ascii="PT Astra Serif" w:hAnsi="PT Astra Serif"/>
          <w:b w:val="0"/>
          <w:sz w:val="28"/>
          <w:szCs w:val="28"/>
        </w:rPr>
        <w:t xml:space="preserve"> году</w:t>
      </w:r>
      <w:r w:rsidR="00E60236" w:rsidRPr="005F0539">
        <w:rPr>
          <w:rFonts w:ascii="PT Astra Serif" w:hAnsi="PT Astra Serif"/>
          <w:b w:val="0"/>
          <w:sz w:val="28"/>
          <w:szCs w:val="28"/>
        </w:rPr>
        <w:t xml:space="preserve"> </w:t>
      </w:r>
      <w:r w:rsidR="00D6057B" w:rsidRPr="005F0539">
        <w:rPr>
          <w:rFonts w:ascii="PT Astra Serif" w:hAnsi="PT Astra Serif"/>
          <w:b w:val="0"/>
          <w:sz w:val="28"/>
          <w:szCs w:val="28"/>
        </w:rPr>
        <w:t xml:space="preserve">построить и </w:t>
      </w:r>
      <w:r w:rsidR="00BE7BF6" w:rsidRPr="005F0539">
        <w:rPr>
          <w:rFonts w:ascii="PT Astra Serif" w:hAnsi="PT Astra Serif"/>
          <w:b w:val="0"/>
          <w:sz w:val="28"/>
          <w:szCs w:val="28"/>
        </w:rPr>
        <w:t>ввести в эксплуатацию</w:t>
      </w:r>
      <w:r w:rsidR="00E60236" w:rsidRPr="005F0539">
        <w:rPr>
          <w:rFonts w:ascii="PT Astra Serif" w:hAnsi="PT Astra Serif"/>
          <w:b w:val="0"/>
          <w:sz w:val="28"/>
          <w:szCs w:val="28"/>
        </w:rPr>
        <w:t xml:space="preserve"> </w:t>
      </w:r>
      <w:r w:rsidRPr="005F0539">
        <w:rPr>
          <w:rFonts w:ascii="PT Astra Serif" w:hAnsi="PT Astra Serif"/>
          <w:b w:val="0"/>
          <w:sz w:val="28"/>
          <w:szCs w:val="28"/>
        </w:rPr>
        <w:t xml:space="preserve">дошкольное </w:t>
      </w:r>
      <w:r w:rsidRPr="005F0539">
        <w:rPr>
          <w:rFonts w:ascii="PT Astra Serif" w:hAnsi="PT Astra Serif"/>
          <w:b w:val="0"/>
          <w:sz w:val="28"/>
          <w:szCs w:val="28"/>
        </w:rPr>
        <w:lastRenderedPageBreak/>
        <w:t>образовательное учреждение</w:t>
      </w:r>
      <w:r w:rsidR="006D449C" w:rsidRPr="005F0539">
        <w:rPr>
          <w:rFonts w:ascii="PT Astra Serif" w:hAnsi="PT Astra Serif"/>
          <w:b w:val="0"/>
          <w:sz w:val="28"/>
          <w:szCs w:val="28"/>
        </w:rPr>
        <w:t>, которое будет соответствовать</w:t>
      </w:r>
      <w:r w:rsidR="00D6057B" w:rsidRPr="005F0539">
        <w:rPr>
          <w:rFonts w:ascii="PT Astra Serif" w:hAnsi="PT Astra Serif"/>
          <w:b w:val="0"/>
          <w:sz w:val="28"/>
          <w:szCs w:val="28"/>
        </w:rPr>
        <w:t xml:space="preserve"> требованиям и нормам; изготовить проектно-сметную документацию строительства общеобразовательного  учреждения и прове</w:t>
      </w:r>
      <w:r w:rsidR="00377A78" w:rsidRPr="005F0539">
        <w:rPr>
          <w:rFonts w:ascii="PT Astra Serif" w:hAnsi="PT Astra Serif"/>
          <w:b w:val="0"/>
          <w:sz w:val="28"/>
          <w:szCs w:val="28"/>
        </w:rPr>
        <w:t>сти</w:t>
      </w:r>
      <w:r w:rsidR="00D6057B" w:rsidRPr="005F0539">
        <w:rPr>
          <w:rFonts w:ascii="PT Astra Serif" w:hAnsi="PT Astra Serif"/>
          <w:b w:val="0"/>
          <w:sz w:val="28"/>
          <w:szCs w:val="28"/>
        </w:rPr>
        <w:t xml:space="preserve"> экспертиз</w:t>
      </w:r>
      <w:r w:rsidR="00377A78" w:rsidRPr="005F0539">
        <w:rPr>
          <w:rFonts w:ascii="PT Astra Serif" w:hAnsi="PT Astra Serif"/>
          <w:b w:val="0"/>
          <w:sz w:val="28"/>
          <w:szCs w:val="28"/>
        </w:rPr>
        <w:t>у</w:t>
      </w:r>
      <w:r w:rsidR="00D6057B" w:rsidRPr="005F0539">
        <w:rPr>
          <w:rFonts w:ascii="PT Astra Serif" w:hAnsi="PT Astra Serif"/>
          <w:b w:val="0"/>
          <w:sz w:val="28"/>
          <w:szCs w:val="28"/>
        </w:rPr>
        <w:t xml:space="preserve"> достоверности сметной стоимости строительства.</w:t>
      </w:r>
    </w:p>
    <w:p w:rsidR="00377A78" w:rsidRPr="005F0539" w:rsidRDefault="002478DD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В 202</w:t>
      </w:r>
      <w:r w:rsidR="0069134E" w:rsidRPr="005F0539">
        <w:rPr>
          <w:rFonts w:ascii="PT Astra Serif" w:hAnsi="PT Astra Serif"/>
          <w:b w:val="0"/>
          <w:sz w:val="28"/>
          <w:szCs w:val="28"/>
        </w:rPr>
        <w:t>2</w:t>
      </w:r>
      <w:r w:rsidR="00B83520" w:rsidRPr="005F0539">
        <w:rPr>
          <w:rFonts w:ascii="PT Astra Serif" w:hAnsi="PT Astra Serif"/>
          <w:b w:val="0"/>
          <w:sz w:val="28"/>
          <w:szCs w:val="28"/>
        </w:rPr>
        <w:t xml:space="preserve"> </w:t>
      </w:r>
      <w:r w:rsidR="00377A78" w:rsidRPr="005F0539">
        <w:rPr>
          <w:rFonts w:ascii="PT Astra Serif" w:hAnsi="PT Astra Serif"/>
          <w:b w:val="0"/>
          <w:sz w:val="28"/>
          <w:szCs w:val="28"/>
        </w:rPr>
        <w:t>году провести капитальный ремонт общеобразовательн</w:t>
      </w:r>
      <w:r w:rsidR="0046793C" w:rsidRPr="005F0539">
        <w:rPr>
          <w:rFonts w:ascii="PT Astra Serif" w:hAnsi="PT Astra Serif"/>
          <w:b w:val="0"/>
          <w:sz w:val="28"/>
          <w:szCs w:val="28"/>
        </w:rPr>
        <w:t>ых учреждений</w:t>
      </w:r>
      <w:r w:rsidR="00F329D5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="00377A78" w:rsidRPr="005F0539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оборудованием.</w:t>
      </w:r>
    </w:p>
    <w:p w:rsidR="00B83520" w:rsidRPr="005F0539" w:rsidRDefault="00B83520" w:rsidP="00B8352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В 2023 году провести капитальный ремонт общеобразовательных учреждений</w:t>
      </w:r>
      <w:r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оборудованием, а также изготовить проектно-сметную документацию строительства </w:t>
      </w:r>
      <w:r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и проведение экспертизы достоверности сметной стоимости строительства.</w:t>
      </w:r>
    </w:p>
    <w:p w:rsidR="00452165" w:rsidRPr="005F0539" w:rsidRDefault="00452165" w:rsidP="00452165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 xml:space="preserve">В 2024г. </w:t>
      </w:r>
      <w:r w:rsidR="00DA58AE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создать точку доступа линии передачи данных, </w:t>
      </w:r>
      <w:r w:rsidRPr="005F0539">
        <w:rPr>
          <w:rFonts w:ascii="PT Astra Serif" w:hAnsi="PT Astra Serif"/>
          <w:b w:val="0"/>
          <w:sz w:val="28"/>
          <w:szCs w:val="28"/>
        </w:rPr>
        <w:t>котор</w:t>
      </w:r>
      <w:r w:rsidR="00DA58AE" w:rsidRPr="005F0539">
        <w:rPr>
          <w:rFonts w:ascii="PT Astra Serif" w:hAnsi="PT Astra Serif"/>
          <w:b w:val="0"/>
          <w:sz w:val="28"/>
          <w:szCs w:val="28"/>
        </w:rPr>
        <w:t>ые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буд</w:t>
      </w:r>
      <w:r w:rsidR="00DA58AE" w:rsidRPr="005F0539">
        <w:rPr>
          <w:rFonts w:ascii="PT Astra Serif" w:hAnsi="PT Astra Serif"/>
          <w:b w:val="0"/>
          <w:sz w:val="28"/>
          <w:szCs w:val="28"/>
        </w:rPr>
        <w:t>у</w:t>
      </w:r>
      <w:r w:rsidRPr="005F0539">
        <w:rPr>
          <w:rFonts w:ascii="PT Astra Serif" w:hAnsi="PT Astra Serif"/>
          <w:b w:val="0"/>
          <w:sz w:val="28"/>
          <w:szCs w:val="28"/>
        </w:rPr>
        <w:t>т соответствовать требованиям и нормам.</w:t>
      </w:r>
    </w:p>
    <w:p w:rsidR="00B03422" w:rsidRPr="005F0539" w:rsidRDefault="00B03422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 xml:space="preserve">В 2024-2025 г.г. построить и ввести в эксплуатацию </w:t>
      </w:r>
      <w:r w:rsidR="007A5E72" w:rsidRPr="005F0539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многофункциональный спортивно-досуговый комплекс,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котор</w:t>
      </w:r>
      <w:r w:rsidR="007A5E72" w:rsidRPr="005F0539">
        <w:rPr>
          <w:rFonts w:ascii="PT Astra Serif" w:hAnsi="PT Astra Serif"/>
          <w:b w:val="0"/>
          <w:sz w:val="28"/>
          <w:szCs w:val="28"/>
        </w:rPr>
        <w:t>ый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будет соответствовать</w:t>
      </w:r>
      <w:r w:rsidR="007A5E72" w:rsidRPr="005F0539">
        <w:rPr>
          <w:rFonts w:ascii="PT Astra Serif" w:hAnsi="PT Astra Serif"/>
          <w:b w:val="0"/>
          <w:sz w:val="28"/>
          <w:szCs w:val="28"/>
        </w:rPr>
        <w:t xml:space="preserve"> требованиям и нормам.</w:t>
      </w:r>
    </w:p>
    <w:p w:rsidR="00E60236" w:rsidRPr="005F0539" w:rsidRDefault="00377A78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В 202</w:t>
      </w:r>
      <w:r w:rsidR="007A5E72" w:rsidRPr="005F0539">
        <w:rPr>
          <w:rFonts w:ascii="PT Astra Serif" w:hAnsi="PT Astra Serif"/>
          <w:b w:val="0"/>
          <w:sz w:val="28"/>
          <w:szCs w:val="28"/>
        </w:rPr>
        <w:t>5</w:t>
      </w:r>
      <w:r w:rsidR="00D6057B" w:rsidRPr="005F0539">
        <w:rPr>
          <w:rFonts w:ascii="PT Astra Serif" w:hAnsi="PT Astra Serif"/>
          <w:b w:val="0"/>
          <w:sz w:val="28"/>
          <w:szCs w:val="28"/>
        </w:rPr>
        <w:t>-202</w:t>
      </w:r>
      <w:r w:rsidR="007A5E72" w:rsidRPr="005F0539">
        <w:rPr>
          <w:rFonts w:ascii="PT Astra Serif" w:hAnsi="PT Astra Serif"/>
          <w:b w:val="0"/>
          <w:sz w:val="28"/>
          <w:szCs w:val="28"/>
        </w:rPr>
        <w:t>6</w:t>
      </w:r>
      <w:r w:rsidR="002478DD" w:rsidRPr="005F0539">
        <w:rPr>
          <w:rFonts w:ascii="PT Astra Serif" w:hAnsi="PT Astra Serif"/>
          <w:b w:val="0"/>
          <w:sz w:val="28"/>
          <w:szCs w:val="28"/>
        </w:rPr>
        <w:t xml:space="preserve"> г</w:t>
      </w:r>
      <w:r w:rsidR="0069134E" w:rsidRPr="005F0539">
        <w:rPr>
          <w:rFonts w:ascii="PT Astra Serif" w:hAnsi="PT Astra Serif"/>
          <w:b w:val="0"/>
          <w:sz w:val="28"/>
          <w:szCs w:val="28"/>
        </w:rPr>
        <w:t>.г.</w:t>
      </w:r>
      <w:r w:rsidR="002478DD" w:rsidRPr="005F0539">
        <w:rPr>
          <w:rFonts w:ascii="PT Astra Serif" w:hAnsi="PT Astra Serif"/>
          <w:b w:val="0"/>
          <w:sz w:val="28"/>
          <w:szCs w:val="28"/>
        </w:rPr>
        <w:t xml:space="preserve"> </w:t>
      </w:r>
      <w:r w:rsidR="0024367E" w:rsidRPr="005F0539">
        <w:rPr>
          <w:rFonts w:ascii="PT Astra Serif" w:hAnsi="PT Astra Serif"/>
          <w:b w:val="0"/>
          <w:sz w:val="28"/>
          <w:szCs w:val="28"/>
        </w:rPr>
        <w:t xml:space="preserve">мероприятия будут осуществляться в рамках выделенных средств. </w:t>
      </w:r>
    </w:p>
    <w:p w:rsidR="00D6170D" w:rsidRPr="005F0539" w:rsidRDefault="00D6170D" w:rsidP="00312470">
      <w:pPr>
        <w:pStyle w:val="ac"/>
        <w:widowControl/>
        <w:autoSpaceDE/>
        <w:autoSpaceDN/>
        <w:adjustRightInd/>
        <w:ind w:left="0"/>
        <w:rPr>
          <w:rFonts w:ascii="PT Astra Serif" w:hAnsi="PT Astra Serif"/>
          <w:bCs w:val="0"/>
          <w:sz w:val="16"/>
          <w:szCs w:val="16"/>
        </w:rPr>
      </w:pPr>
    </w:p>
    <w:p w:rsidR="00095A51" w:rsidRPr="005F0539" w:rsidRDefault="00095A51" w:rsidP="00095A51">
      <w:pPr>
        <w:pStyle w:val="ac"/>
        <w:numPr>
          <w:ilvl w:val="0"/>
          <w:numId w:val="8"/>
        </w:numPr>
        <w:jc w:val="center"/>
        <w:rPr>
          <w:rFonts w:ascii="PT Astra Serif" w:hAnsi="PT Astra Serif"/>
          <w:b w:val="0"/>
          <w:sz w:val="26"/>
          <w:szCs w:val="26"/>
        </w:rPr>
      </w:pPr>
      <w:r w:rsidRPr="005F0539">
        <w:rPr>
          <w:rFonts w:ascii="PT Astra Serif" w:hAnsi="PT Astra Serif"/>
          <w:sz w:val="26"/>
          <w:szCs w:val="26"/>
        </w:rPr>
        <w:t>Ежегодное ресурсное обеспечение Программы на 2024 г.</w:t>
      </w:r>
    </w:p>
    <w:p w:rsidR="00310A51" w:rsidRPr="005F0539" w:rsidRDefault="006D449C" w:rsidP="00594F82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Источником финансирования</w:t>
      </w:r>
      <w:r w:rsidR="00310A51" w:rsidRPr="005F0539">
        <w:rPr>
          <w:rFonts w:ascii="PT Astra Serif" w:hAnsi="PT Astra Serif"/>
          <w:b w:val="0"/>
          <w:sz w:val="28"/>
          <w:szCs w:val="28"/>
        </w:rPr>
        <w:t xml:space="preserve"> Программы </w:t>
      </w:r>
      <w:r w:rsidRPr="005F0539">
        <w:rPr>
          <w:rFonts w:ascii="PT Astra Serif" w:hAnsi="PT Astra Serif"/>
          <w:b w:val="0"/>
          <w:sz w:val="28"/>
          <w:szCs w:val="28"/>
        </w:rPr>
        <w:t>являются средства федерального</w:t>
      </w:r>
      <w:r w:rsidR="00694B4F" w:rsidRPr="005F0539">
        <w:rPr>
          <w:rFonts w:ascii="PT Astra Serif" w:hAnsi="PT Astra Serif"/>
          <w:b w:val="0"/>
          <w:sz w:val="28"/>
          <w:szCs w:val="28"/>
        </w:rPr>
        <w:t>, областного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</w:t>
      </w:r>
      <w:r w:rsidR="00310A51" w:rsidRPr="005F0539">
        <w:rPr>
          <w:rFonts w:ascii="PT Astra Serif" w:hAnsi="PT Astra Serif"/>
          <w:b w:val="0"/>
          <w:sz w:val="28"/>
          <w:szCs w:val="28"/>
        </w:rPr>
        <w:t>бюджета и бюджета Балашовского муниципального района.</w:t>
      </w:r>
    </w:p>
    <w:p w:rsidR="007E4FB2" w:rsidRPr="005F0539" w:rsidRDefault="004B7B10" w:rsidP="00806D6A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 xml:space="preserve">Общая потребность в затратах на реализацию Программы в 2024 г. </w:t>
      </w:r>
    </w:p>
    <w:p w:rsidR="00972865" w:rsidRPr="005F0539" w:rsidRDefault="00806D6A" w:rsidP="00972865">
      <w:pPr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 xml:space="preserve">составляет </w:t>
      </w:r>
      <w:r w:rsidR="00972865" w:rsidRPr="005F0539">
        <w:rPr>
          <w:rFonts w:ascii="PT Astra Serif" w:hAnsi="PT Astra Serif"/>
          <w:b w:val="0"/>
          <w:sz w:val="28"/>
          <w:szCs w:val="28"/>
        </w:rPr>
        <w:t>261 689,</w:t>
      </w:r>
      <w:r w:rsidR="00664F91" w:rsidRPr="005F0539">
        <w:rPr>
          <w:rFonts w:ascii="PT Astra Serif" w:hAnsi="PT Astra Serif"/>
          <w:b w:val="0"/>
          <w:sz w:val="28"/>
          <w:szCs w:val="28"/>
        </w:rPr>
        <w:t>58</w:t>
      </w:r>
      <w:r w:rsidR="00972865" w:rsidRPr="005F0539">
        <w:rPr>
          <w:rFonts w:ascii="PT Astra Serif" w:hAnsi="PT Astra Serif"/>
          <w:b w:val="0"/>
          <w:sz w:val="28"/>
          <w:szCs w:val="28"/>
        </w:rPr>
        <w:t xml:space="preserve"> тыс. рублей, в том числе:</w:t>
      </w:r>
    </w:p>
    <w:p w:rsidR="00972865" w:rsidRPr="005F0539" w:rsidRDefault="00972865" w:rsidP="00972865">
      <w:pPr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- 188 753,0</w:t>
      </w:r>
      <w:r w:rsidR="00664F91" w:rsidRPr="005F0539">
        <w:rPr>
          <w:rFonts w:ascii="PT Astra Serif" w:hAnsi="PT Astra Serif"/>
          <w:b w:val="0"/>
          <w:sz w:val="28"/>
          <w:szCs w:val="28"/>
        </w:rPr>
        <w:t>2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тыс. руб. из средств федерального бюджета,</w:t>
      </w:r>
    </w:p>
    <w:p w:rsidR="00972865" w:rsidRPr="005F0539" w:rsidRDefault="00972865" w:rsidP="00972865">
      <w:pPr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- 4 623,7</w:t>
      </w:r>
      <w:r w:rsidR="00664F91" w:rsidRPr="005F0539">
        <w:rPr>
          <w:rFonts w:ascii="PT Astra Serif" w:hAnsi="PT Astra Serif"/>
          <w:b w:val="0"/>
          <w:sz w:val="28"/>
          <w:szCs w:val="28"/>
        </w:rPr>
        <w:t>6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тыс. руб. из средств областного бюджета,</w:t>
      </w:r>
    </w:p>
    <w:p w:rsidR="00972865" w:rsidRPr="005F0539" w:rsidRDefault="00972865" w:rsidP="00972865">
      <w:pPr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 xml:space="preserve">- 60 312,8 тыс. руб. из средств </w:t>
      </w:r>
      <w:r w:rsidRPr="005F0539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района,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972865" w:rsidRPr="005F0539" w:rsidRDefault="00972865" w:rsidP="00972865">
      <w:pPr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- 8 000,0 внебюджетные средства.</w:t>
      </w:r>
    </w:p>
    <w:p w:rsidR="007E4FB2" w:rsidRPr="005F0539" w:rsidRDefault="007E4FB2" w:rsidP="00972865">
      <w:pPr>
        <w:rPr>
          <w:rFonts w:ascii="PT Astra Serif" w:hAnsi="PT Astra Serif"/>
          <w:b w:val="0"/>
          <w:sz w:val="16"/>
          <w:szCs w:val="16"/>
        </w:rPr>
      </w:pPr>
    </w:p>
    <w:p w:rsidR="00B62EF5" w:rsidRPr="005F0539" w:rsidRDefault="00261B0C" w:rsidP="0070307B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bCs w:val="0"/>
          <w:sz w:val="28"/>
          <w:szCs w:val="28"/>
        </w:rPr>
        <w:t>Программные мероприятия</w:t>
      </w:r>
      <w:r w:rsidR="00F47992" w:rsidRPr="005F0539">
        <w:rPr>
          <w:rFonts w:ascii="PT Astra Serif" w:hAnsi="PT Astra Serif"/>
          <w:bCs w:val="0"/>
          <w:sz w:val="28"/>
          <w:szCs w:val="28"/>
        </w:rPr>
        <w:t>.</w:t>
      </w:r>
    </w:p>
    <w:p w:rsidR="00F47992" w:rsidRPr="005F0539" w:rsidRDefault="008C5C4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Перечень программных мероприятий отражен в Приложении к настоящей программе.</w:t>
      </w:r>
    </w:p>
    <w:p w:rsidR="008C5C4B" w:rsidRPr="005F0539" w:rsidRDefault="008C5C4B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8C5C4B" w:rsidRPr="005F0539" w:rsidRDefault="008C5C4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bCs w:val="0"/>
          <w:sz w:val="28"/>
          <w:szCs w:val="28"/>
        </w:rPr>
        <w:t>Сроки реализации Программы.</w:t>
      </w:r>
    </w:p>
    <w:p w:rsidR="002A2473" w:rsidRPr="005F0539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Срок р</w:t>
      </w:r>
      <w:r w:rsidR="008C5C4B" w:rsidRPr="005F0539">
        <w:rPr>
          <w:rFonts w:ascii="PT Astra Serif" w:hAnsi="PT Astra Serif"/>
          <w:b w:val="0"/>
          <w:sz w:val="28"/>
          <w:szCs w:val="28"/>
        </w:rPr>
        <w:t>еализаци</w:t>
      </w:r>
      <w:r w:rsidR="00400F4D" w:rsidRPr="005F0539">
        <w:rPr>
          <w:rFonts w:ascii="PT Astra Serif" w:hAnsi="PT Astra Serif"/>
          <w:b w:val="0"/>
          <w:sz w:val="28"/>
          <w:szCs w:val="28"/>
        </w:rPr>
        <w:t>и</w:t>
      </w:r>
      <w:r w:rsidR="008C5C4B" w:rsidRPr="005F0539">
        <w:rPr>
          <w:rFonts w:ascii="PT Astra Serif" w:hAnsi="PT Astra Serif"/>
          <w:b w:val="0"/>
          <w:sz w:val="28"/>
          <w:szCs w:val="28"/>
        </w:rPr>
        <w:t xml:space="preserve"> программы рассчитан</w:t>
      </w:r>
      <w:r w:rsidR="006D0774" w:rsidRPr="005F0539">
        <w:rPr>
          <w:rFonts w:ascii="PT Astra Serif" w:hAnsi="PT Astra Serif"/>
          <w:b w:val="0"/>
          <w:sz w:val="28"/>
          <w:szCs w:val="28"/>
        </w:rPr>
        <w:t xml:space="preserve"> на</w:t>
      </w:r>
      <w:r w:rsidR="008C5C4B" w:rsidRPr="005F0539">
        <w:rPr>
          <w:rFonts w:ascii="PT Astra Serif" w:hAnsi="PT Astra Serif"/>
          <w:b w:val="0"/>
          <w:sz w:val="28"/>
          <w:szCs w:val="28"/>
        </w:rPr>
        <w:t xml:space="preserve"> </w:t>
      </w:r>
      <w:r w:rsidRPr="005F0539">
        <w:rPr>
          <w:rFonts w:ascii="PT Astra Serif" w:hAnsi="PT Astra Serif"/>
          <w:b w:val="0"/>
          <w:sz w:val="28"/>
          <w:szCs w:val="28"/>
        </w:rPr>
        <w:t>2020</w:t>
      </w:r>
      <w:r w:rsidR="006D449C" w:rsidRPr="005F0539">
        <w:rPr>
          <w:rFonts w:ascii="PT Astra Serif" w:hAnsi="PT Astra Serif"/>
          <w:b w:val="0"/>
          <w:sz w:val="28"/>
          <w:szCs w:val="28"/>
        </w:rPr>
        <w:t>-</w:t>
      </w:r>
      <w:r w:rsidR="008C5C4B" w:rsidRPr="005F0539">
        <w:rPr>
          <w:rFonts w:ascii="PT Astra Serif" w:hAnsi="PT Astra Serif"/>
          <w:b w:val="0"/>
          <w:sz w:val="28"/>
          <w:szCs w:val="28"/>
        </w:rPr>
        <w:t>202</w:t>
      </w:r>
      <w:r w:rsidR="003F0A1E" w:rsidRPr="005F0539">
        <w:rPr>
          <w:rFonts w:ascii="PT Astra Serif" w:hAnsi="PT Astra Serif"/>
          <w:b w:val="0"/>
          <w:sz w:val="28"/>
          <w:szCs w:val="28"/>
        </w:rPr>
        <w:t>6</w:t>
      </w:r>
      <w:r w:rsidR="008C5C4B" w:rsidRPr="005F0539">
        <w:rPr>
          <w:rFonts w:ascii="PT Astra Serif" w:hAnsi="PT Astra Serif"/>
          <w:b w:val="0"/>
          <w:sz w:val="28"/>
          <w:szCs w:val="28"/>
        </w:rPr>
        <w:t xml:space="preserve"> год</w:t>
      </w:r>
      <w:r w:rsidRPr="005F0539">
        <w:rPr>
          <w:rFonts w:ascii="PT Astra Serif" w:hAnsi="PT Astra Serif"/>
          <w:b w:val="0"/>
          <w:sz w:val="28"/>
          <w:szCs w:val="28"/>
        </w:rPr>
        <w:t>ы.</w:t>
      </w:r>
    </w:p>
    <w:p w:rsidR="002A2473" w:rsidRPr="005F0539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О</w:t>
      </w:r>
      <w:r w:rsidR="006D449C" w:rsidRPr="005F0539">
        <w:rPr>
          <w:rFonts w:ascii="PT Astra Serif" w:hAnsi="PT Astra Serif"/>
          <w:b w:val="0"/>
          <w:sz w:val="28"/>
          <w:szCs w:val="28"/>
        </w:rPr>
        <w:t xml:space="preserve">существляется </w:t>
      </w:r>
      <w:r w:rsidRPr="005F0539">
        <w:rPr>
          <w:rFonts w:ascii="PT Astra Serif" w:hAnsi="PT Astra Serif"/>
          <w:b w:val="0"/>
          <w:sz w:val="28"/>
          <w:szCs w:val="28"/>
        </w:rPr>
        <w:t>поэта</w:t>
      </w:r>
      <w:r w:rsidR="009A1F4C" w:rsidRPr="005F0539">
        <w:rPr>
          <w:rFonts w:ascii="PT Astra Serif" w:hAnsi="PT Astra Serif"/>
          <w:b w:val="0"/>
          <w:sz w:val="28"/>
          <w:szCs w:val="28"/>
        </w:rPr>
        <w:t xml:space="preserve">пно в рамках выделенных </w:t>
      </w:r>
      <w:r w:rsidR="006D449C" w:rsidRPr="005F0539">
        <w:rPr>
          <w:rFonts w:ascii="PT Astra Serif" w:hAnsi="PT Astra Serif"/>
          <w:b w:val="0"/>
          <w:sz w:val="28"/>
          <w:szCs w:val="28"/>
        </w:rPr>
        <w:t xml:space="preserve">средств </w:t>
      </w:r>
      <w:r w:rsidR="00BE7BF6" w:rsidRPr="005F0539">
        <w:rPr>
          <w:rFonts w:ascii="PT Astra Serif" w:hAnsi="PT Astra Serif"/>
          <w:b w:val="0"/>
          <w:sz w:val="28"/>
          <w:szCs w:val="28"/>
        </w:rPr>
        <w:t>из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соответствующих бюджет</w:t>
      </w:r>
      <w:r w:rsidR="00BE7BF6" w:rsidRPr="005F0539">
        <w:rPr>
          <w:rFonts w:ascii="PT Astra Serif" w:hAnsi="PT Astra Serif"/>
          <w:b w:val="0"/>
          <w:sz w:val="28"/>
          <w:szCs w:val="28"/>
        </w:rPr>
        <w:t>ов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на каждый финансовый год</w:t>
      </w:r>
      <w:r w:rsidR="006D449C" w:rsidRPr="005F0539">
        <w:rPr>
          <w:rFonts w:ascii="PT Astra Serif" w:hAnsi="PT Astra Serif"/>
          <w:b w:val="0"/>
          <w:sz w:val="28"/>
          <w:szCs w:val="28"/>
        </w:rPr>
        <w:t>.</w:t>
      </w:r>
    </w:p>
    <w:p w:rsidR="008E1EEB" w:rsidRPr="005F0539" w:rsidRDefault="008E1EEB" w:rsidP="00806D6A">
      <w:pPr>
        <w:pStyle w:val="af9"/>
        <w:spacing w:before="12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E1EEB" w:rsidRPr="005F0539" w:rsidRDefault="008E1EE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5F0539">
        <w:rPr>
          <w:rFonts w:ascii="PT Astra Serif" w:hAnsi="PT Astra Serif"/>
          <w:bCs w:val="0"/>
          <w:sz w:val="28"/>
          <w:szCs w:val="28"/>
        </w:rPr>
        <w:t>Контроль за исполнением Программы.</w:t>
      </w:r>
    </w:p>
    <w:p w:rsidR="008E1EEB" w:rsidRPr="005F0539" w:rsidRDefault="008E1EE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>Управление капитального строительства администрации Балашовского муниципального района</w:t>
      </w:r>
      <w:r w:rsidR="00CB0741" w:rsidRPr="005F0539">
        <w:rPr>
          <w:rFonts w:ascii="PT Astra Serif" w:hAnsi="PT Astra Serif"/>
          <w:b w:val="0"/>
          <w:sz w:val="28"/>
          <w:szCs w:val="28"/>
        </w:rPr>
        <w:t xml:space="preserve"> </w:t>
      </w:r>
      <w:r w:rsidRPr="005F0539">
        <w:rPr>
          <w:rFonts w:ascii="PT Astra Serif" w:hAnsi="PT Astra Serif"/>
          <w:b w:val="0"/>
          <w:sz w:val="28"/>
          <w:szCs w:val="28"/>
        </w:rPr>
        <w:t>осуществляет координацию работ по реализации Программы.</w:t>
      </w:r>
    </w:p>
    <w:p w:rsidR="00CB0741" w:rsidRPr="005F0539" w:rsidRDefault="00CB074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F0539">
        <w:rPr>
          <w:rFonts w:ascii="PT Astra Serif" w:hAnsi="PT Astra Serif"/>
          <w:b w:val="0"/>
          <w:sz w:val="28"/>
          <w:szCs w:val="28"/>
        </w:rPr>
        <w:t xml:space="preserve">Контроль за исполнением мероприятий Программы осуществляется: Администрацией Балашовского муниципального района Саратовской области, </w:t>
      </w:r>
      <w:r w:rsidRPr="005F0539">
        <w:rPr>
          <w:rFonts w:ascii="PT Astra Serif" w:hAnsi="PT Astra Serif"/>
          <w:b w:val="0"/>
          <w:sz w:val="28"/>
          <w:szCs w:val="28"/>
        </w:rPr>
        <w:lastRenderedPageBreak/>
        <w:t xml:space="preserve">Управлением капитального строительства администрации Балашовского муниципального района, </w:t>
      </w:r>
      <w:r w:rsidR="00953980" w:rsidRPr="005F0539">
        <w:rPr>
          <w:rFonts w:ascii="PT Astra Serif" w:hAnsi="PT Astra Serif"/>
          <w:b w:val="0"/>
          <w:sz w:val="28"/>
          <w:szCs w:val="28"/>
        </w:rPr>
        <w:t>Комитетом по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образовани</w:t>
      </w:r>
      <w:r w:rsidR="00953980" w:rsidRPr="005F0539">
        <w:rPr>
          <w:rFonts w:ascii="PT Astra Serif" w:hAnsi="PT Astra Serif"/>
          <w:b w:val="0"/>
          <w:sz w:val="28"/>
          <w:szCs w:val="28"/>
        </w:rPr>
        <w:t>ю</w:t>
      </w:r>
      <w:r w:rsidRPr="005F0539">
        <w:rPr>
          <w:rFonts w:ascii="PT Astra Serif" w:hAnsi="PT Astra Serif"/>
          <w:b w:val="0"/>
          <w:sz w:val="28"/>
          <w:szCs w:val="28"/>
        </w:rPr>
        <w:t xml:space="preserve"> администрации Балашовского муниципального района,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</w:r>
    </w:p>
    <w:p w:rsidR="00B019A7" w:rsidRPr="005F0539" w:rsidRDefault="00B019A7" w:rsidP="00312470">
      <w:pPr>
        <w:ind w:firstLine="709"/>
        <w:jc w:val="both"/>
        <w:rPr>
          <w:rFonts w:ascii="PT Astra Serif" w:hAnsi="PT Astra Serif"/>
          <w:b w:val="0"/>
          <w:sz w:val="10"/>
          <w:szCs w:val="10"/>
        </w:rPr>
      </w:pPr>
    </w:p>
    <w:p w:rsidR="00AB4E30" w:rsidRPr="005F0539" w:rsidRDefault="00AB4E30" w:rsidP="00806D6A">
      <w:pPr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5F0539">
        <w:rPr>
          <w:rFonts w:ascii="PT Astra Serif" w:hAnsi="PT Astra Serif"/>
          <w:sz w:val="28"/>
          <w:szCs w:val="28"/>
        </w:rPr>
        <w:t>Паспорт подпрограммы 1 «Соцсфера»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F4668B" w:rsidRPr="005F0539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F4668B" w:rsidP="002F413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1. Наименование </w:t>
            </w:r>
            <w:r w:rsidR="002F4136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2F4136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Соцсфера</w:t>
            </w:r>
          </w:p>
        </w:tc>
      </w:tr>
      <w:tr w:rsidR="00F4668B" w:rsidRPr="005F0539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A67F9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  <w:r w:rsidR="00F4668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F4668B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F4668B" w:rsidRPr="005F0539" w:rsidRDefault="00F4668B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 администрации Балашовского муниципального района</w:t>
            </w:r>
          </w:p>
        </w:tc>
      </w:tr>
      <w:tr w:rsidR="00F4668B" w:rsidRPr="005F0539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A67F9B" w:rsidP="00A67F9B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  <w:r w:rsidR="00F4668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Цель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4E" w:rsidRPr="005F0539" w:rsidRDefault="0067044E" w:rsidP="0067044E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 новых дошкольных и общеобразовательных учреждений, многофункционального спортивно-досугового комплекса  на территории Балашовского муниципального района, капитальный ремонт действующих, создание комфортных условий  для получения образования и досуга</w:t>
            </w:r>
          </w:p>
        </w:tc>
      </w:tr>
      <w:tr w:rsidR="00F4668B" w:rsidRPr="005F0539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391BF6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="00F4668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Задачи </w:t>
            </w:r>
            <w:r w:rsidR="00A67F9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5F0539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учреждениям, многофункциональным спортивно-досуговым комплексам;</w:t>
            </w:r>
          </w:p>
          <w:p w:rsidR="00E75CBA" w:rsidRPr="005F0539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общеобразовательных учреждений; </w:t>
            </w:r>
          </w:p>
          <w:p w:rsidR="00E75CBA" w:rsidRPr="005F0539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паспортизация и проектирование объектов;</w:t>
            </w:r>
          </w:p>
          <w:p w:rsidR="00E75CBA" w:rsidRPr="005F0539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благоустроенность территории;</w:t>
            </w:r>
          </w:p>
          <w:p w:rsidR="00F4668B" w:rsidRPr="005F0539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оснащение учреждений образования современной мебелью и оборудованием.</w:t>
            </w:r>
          </w:p>
        </w:tc>
      </w:tr>
      <w:tr w:rsidR="00F4668B" w:rsidRPr="005F0539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391BF6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</w:t>
            </w:r>
            <w:r w:rsidR="00F4668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Целевые индикаторы </w:t>
            </w:r>
            <w:r w:rsidR="00A67F9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  <w:r w:rsidR="00F4668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5F0539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Проектирование и строительство объектов социальной сферы: дошкольного и общеобразовательного учреждений, многофункционального спортивно-досугового комплекса.</w:t>
            </w:r>
          </w:p>
          <w:p w:rsidR="00E75CBA" w:rsidRPr="005F0539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дошкольного образовательного учреждения в соответствии с СП 252.1325800.2016 на 100%.</w:t>
            </w:r>
          </w:p>
          <w:p w:rsidR="00E75CBA" w:rsidRPr="005F0539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общеобразовательного учреждения в соответствии с                                        СП 251.1325800.2016 на 100%.</w:t>
            </w:r>
          </w:p>
          <w:p w:rsidR="00E75CBA" w:rsidRPr="005F0539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многофункционального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lastRenderedPageBreak/>
              <w:t>спортивно-досугового комплекса на 100%.</w:t>
            </w:r>
          </w:p>
          <w:p w:rsidR="00F4668B" w:rsidRPr="005F0539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ремонт, благоустройство и оснащение 2-х  учреждений образования современной мебелью и оборудованием.</w:t>
            </w:r>
          </w:p>
        </w:tc>
      </w:tr>
      <w:tr w:rsidR="00F4668B" w:rsidRPr="005F0539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6</w:t>
            </w:r>
            <w:r w:rsidR="00F4668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Сроки и этапы реализации </w:t>
            </w:r>
            <w:r w:rsidR="00A67F9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F4668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2020–2026 годы</w:t>
            </w:r>
          </w:p>
          <w:p w:rsidR="00F4668B" w:rsidRPr="005F0539" w:rsidRDefault="00F4668B" w:rsidP="00F4668B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>Осуществляется поэтапно в рамках выделенных средств из соответствующих бюджетов на каждый финансовый год.</w:t>
            </w:r>
          </w:p>
        </w:tc>
      </w:tr>
      <w:tr w:rsidR="00E75CBA" w:rsidRPr="005F0539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5F0539" w:rsidRDefault="00E75CBA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7. Перечень основных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5F0539" w:rsidRDefault="00E75CBA" w:rsidP="0018437D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Строительство и капитальный ремонт объектов социальной сферы (дошкольного и общеобразовательного учреждений,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многофункционального спортивно-досугового комплекса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).</w:t>
            </w:r>
          </w:p>
          <w:p w:rsidR="00E75CBA" w:rsidRPr="005F0539" w:rsidRDefault="00E75CBA" w:rsidP="0018437D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Оснащение учреждений образования современной мебелью и оборудованием.</w:t>
            </w:r>
          </w:p>
        </w:tc>
      </w:tr>
      <w:tr w:rsidR="00F4668B" w:rsidRPr="005F0539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</w:t>
            </w:r>
            <w:r w:rsidR="00F4668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Объемы и источники финансирования </w:t>
            </w:r>
            <w:r w:rsidR="00A67F9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F4668B" w:rsidP="00F4668B">
            <w:pPr>
              <w:rPr>
                <w:rFonts w:ascii="PT Astra Serif" w:hAnsi="PT Astra Serif"/>
                <w:b w:val="0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Общий объем финансирования мероприятий Программы с 2020 по 2026 гг. составляет </w:t>
            </w:r>
            <w:r w:rsidR="00D809D4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670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 </w:t>
            </w:r>
            <w:r w:rsidR="005E438E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865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664F91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54</w:t>
            </w:r>
            <w:r w:rsidRPr="005F0539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- 48</w:t>
            </w:r>
            <w:r w:rsidR="008041CF" w:rsidRPr="005F0539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E438E" w:rsidRPr="005F0539">
              <w:rPr>
                <w:rFonts w:ascii="PT Astra Serif" w:hAnsi="PT Astra Serif"/>
                <w:b w:val="0"/>
                <w:sz w:val="28"/>
                <w:szCs w:val="28"/>
              </w:rPr>
              <w:t>347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670ED6" w:rsidRPr="005F0539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- 3</w:t>
            </w:r>
            <w:r w:rsidR="00EB68A2" w:rsidRPr="005F0539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E438E" w:rsidRPr="005F0539">
              <w:rPr>
                <w:rFonts w:ascii="PT Astra Serif" w:hAnsi="PT Astra Serif"/>
                <w:b w:val="0"/>
                <w:sz w:val="28"/>
                <w:szCs w:val="28"/>
              </w:rPr>
              <w:t>794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664F91" w:rsidRPr="005F0539">
              <w:rPr>
                <w:rFonts w:ascii="PT Astra Serif" w:hAnsi="PT Astra Serif"/>
                <w:b w:val="0"/>
                <w:sz w:val="28"/>
                <w:szCs w:val="28"/>
              </w:rPr>
              <w:t>24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8753BF" w:rsidRPr="005F0539" w:rsidRDefault="00F4668B" w:rsidP="00F4668B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670ED6" w:rsidRPr="005F0539">
              <w:rPr>
                <w:rFonts w:ascii="PT Astra Serif" w:hAnsi="PT Astra Serif"/>
                <w:b w:val="0"/>
                <w:sz w:val="28"/>
                <w:szCs w:val="28"/>
              </w:rPr>
              <w:t>147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1C34C8" w:rsidRPr="005F0539">
              <w:rPr>
                <w:rFonts w:ascii="PT Astra Serif" w:hAnsi="PT Astra Serif"/>
                <w:b w:val="0"/>
                <w:sz w:val="28"/>
                <w:szCs w:val="28"/>
              </w:rPr>
              <w:t>72</w:t>
            </w:r>
            <w:r w:rsidR="00AF25DD" w:rsidRPr="005F0539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AF25DD" w:rsidRPr="005F0539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="001C34C8"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="008753BF"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,</w:t>
            </w:r>
          </w:p>
          <w:p w:rsidR="008753BF" w:rsidRPr="005F0539" w:rsidRDefault="008753BF" w:rsidP="008753BF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- 8 000,0 внебюджетные средства.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Финансирование по годам: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F0539">
                <w:rPr>
                  <w:rFonts w:ascii="PT Astra Serif" w:hAnsi="PT Astra Serif"/>
                  <w:sz w:val="28"/>
                  <w:szCs w:val="28"/>
                </w:rPr>
                <w:t>2020 г</w:t>
              </w:r>
            </w:smartTag>
            <w:r w:rsidRPr="005F0539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составляет 3 433,3 тыс. рублей, в том числе: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- 3 433,3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F0539">
                <w:rPr>
                  <w:rFonts w:ascii="PT Astra Serif" w:hAnsi="PT Astra Serif"/>
                  <w:sz w:val="28"/>
                  <w:szCs w:val="28"/>
                </w:rPr>
                <w:t>2021 г</w:t>
              </w:r>
            </w:smartTag>
            <w:r w:rsidRPr="005F0539">
              <w:rPr>
                <w:rFonts w:ascii="PT Astra Serif" w:hAnsi="PT Astra Serif"/>
                <w:sz w:val="28"/>
                <w:szCs w:val="28"/>
              </w:rPr>
              <w:t>.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- 111 985,7 тыс. руб. из средств федерального бюджета,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- 2 285,4 тыс. руб. из средств областного бюджета,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- 9 920,0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73 497,9 тыс. рублей, в том числе: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- 53 045,9 тыс. руб. из средств федерального бюджета,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- 16 278,2 тыс. руб. из средств областного бюджета,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- 4 173,8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lastRenderedPageBreak/>
              <w:t>Балашовского муниципального района.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2023 г.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97 472,2</w:t>
            </w:r>
            <w:r w:rsidR="00FC00DF" w:rsidRPr="005F0539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- 77 563,9 тыс. руб. из средств федерального бюджета,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- 9 586,5</w:t>
            </w:r>
            <w:r w:rsidR="00FC00DF" w:rsidRPr="005F0539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- 10 321,8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2024 г.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190729" w:rsidRPr="005F0539">
              <w:rPr>
                <w:rFonts w:ascii="PT Astra Serif" w:hAnsi="PT Astra Serif"/>
                <w:b w:val="0"/>
                <w:sz w:val="28"/>
                <w:szCs w:val="28"/>
              </w:rPr>
              <w:t>26</w:t>
            </w:r>
            <w:r w:rsidR="00CA023F" w:rsidRPr="005F0539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CA023F" w:rsidRPr="005F0539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="00350DA4" w:rsidRPr="005F0539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="00CA023F" w:rsidRPr="005F0539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C00DF"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19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тыс. рублей, в том числе: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- 1</w:t>
            </w:r>
            <w:r w:rsidR="00574EEE" w:rsidRPr="005F0539">
              <w:rPr>
                <w:rFonts w:ascii="PT Astra Serif" w:hAnsi="PT Astra Serif"/>
                <w:b w:val="0"/>
                <w:sz w:val="28"/>
                <w:szCs w:val="28"/>
              </w:rPr>
              <w:t>88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74EEE" w:rsidRPr="005F0539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CA023F" w:rsidRPr="005F0539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="00574EEE" w:rsidRPr="005F0539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74EEE" w:rsidRPr="005F0539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CA023F" w:rsidRPr="005F0539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CA023F" w:rsidRPr="005F0539">
              <w:rPr>
                <w:rFonts w:ascii="PT Astra Serif" w:hAnsi="PT Astra Serif"/>
                <w:b w:val="0"/>
                <w:sz w:val="28"/>
                <w:szCs w:val="28"/>
              </w:rPr>
              <w:t>623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C00DF" w:rsidRPr="005F0539">
              <w:rPr>
                <w:rFonts w:ascii="PT Astra Serif" w:hAnsi="PT Astra Serif"/>
                <w:b w:val="0"/>
                <w:sz w:val="28"/>
                <w:szCs w:val="28"/>
              </w:rPr>
              <w:t>69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190729" w:rsidRPr="005F0539" w:rsidRDefault="00F4668B" w:rsidP="00190729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190729" w:rsidRPr="005F0539">
              <w:rPr>
                <w:rFonts w:ascii="PT Astra Serif" w:hAnsi="PT Astra Serif"/>
                <w:b w:val="0"/>
                <w:sz w:val="28"/>
                <w:szCs w:val="28"/>
              </w:rPr>
              <w:t>60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AF25DD" w:rsidRPr="005F0539">
              <w:rPr>
                <w:rFonts w:ascii="PT Astra Serif" w:hAnsi="PT Astra Serif"/>
                <w:b w:val="0"/>
                <w:sz w:val="28"/>
                <w:szCs w:val="28"/>
              </w:rPr>
              <w:t>174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AF25DD" w:rsidRPr="005F0539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="00190729"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,</w:t>
            </w:r>
            <w:r w:rsidR="00190729"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190729" w:rsidRPr="005F0539" w:rsidRDefault="00190729" w:rsidP="00190729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- 8 000,0 внебюджетные средства.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C815C3" w:rsidRPr="005F0539">
              <w:rPr>
                <w:rFonts w:ascii="PT Astra Serif" w:hAnsi="PT Astra Serif"/>
                <w:b w:val="0"/>
                <w:sz w:val="28"/>
                <w:szCs w:val="28"/>
              </w:rPr>
              <w:t>109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C815C3" w:rsidRPr="005F0539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20,</w:t>
            </w:r>
            <w:r w:rsidR="00C815C3" w:rsidRPr="005F0539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- 50 000,0 тыс. руб. из средств федерального бюджета,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- 1 020,</w:t>
            </w:r>
            <w:r w:rsidR="00C815C3"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4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тыс. руб. из средств областного бюджета,</w:t>
            </w:r>
          </w:p>
          <w:p w:rsidR="00F4668B" w:rsidRPr="005F0539" w:rsidRDefault="00F4668B" w:rsidP="00F4668B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C815C3" w:rsidRPr="005F0539">
              <w:rPr>
                <w:rFonts w:ascii="PT Astra Serif" w:hAnsi="PT Astra Serif"/>
                <w:b w:val="0"/>
                <w:sz w:val="28"/>
                <w:szCs w:val="28"/>
              </w:rPr>
              <w:t>58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C815C3" w:rsidRPr="005F0539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00,</w:t>
            </w:r>
            <w:r w:rsidR="00C815C3" w:rsidRPr="005F0539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F4668B" w:rsidRPr="005F0539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2026 г.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1 000,0 тыс. рублей, в том числе:</w:t>
            </w:r>
          </w:p>
          <w:p w:rsidR="00F4668B" w:rsidRPr="005F0539" w:rsidRDefault="00F4668B" w:rsidP="00F4668B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- 1 000,0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</w:tc>
      </w:tr>
      <w:tr w:rsidR="00F4668B" w:rsidRPr="005F0539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9</w:t>
            </w:r>
            <w:r w:rsidR="00F4668B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Ожидаемые </w:t>
            </w:r>
          </w:p>
          <w:p w:rsidR="00F4668B" w:rsidRPr="005F0539" w:rsidRDefault="00F4668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F4668B" w:rsidRPr="005F0539" w:rsidRDefault="00391BF6" w:rsidP="00F4668B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F4668B" w:rsidP="00F4668B">
            <w:pPr>
              <w:pStyle w:val="formattext"/>
              <w:spacing w:before="0" w:after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 xml:space="preserve">Строительство объектов социальной сферы позволит обеспечить население безопасными и доступными объектами социальной инфраструктуры, повысит качество услуг в сфере образования, создаст дополнительные места в новых учреждениях. </w:t>
            </w:r>
          </w:p>
          <w:p w:rsidR="00F4668B" w:rsidRPr="005F0539" w:rsidRDefault="00F4668B" w:rsidP="00211DF7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 действующих общеобразовательных учреждений и оснащение современной мебелью и оборудованием укрепит материально- техническую базу учреждений и создаст комфортные условия  для получения образования</w:t>
            </w:r>
            <w:r w:rsidR="00211DF7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F4668B" w:rsidRPr="005F0539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F4668B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391BF6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0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5F0539" w:rsidRDefault="00F4668B" w:rsidP="00F4668B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5F0539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Pr="005F053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91BF6" w:rsidRPr="005F0539" w:rsidRDefault="00391BF6" w:rsidP="00806D6A">
      <w:pPr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5F0539">
        <w:rPr>
          <w:rFonts w:ascii="PT Astra Serif" w:hAnsi="PT Astra Serif"/>
          <w:sz w:val="28"/>
          <w:szCs w:val="28"/>
        </w:rPr>
        <w:lastRenderedPageBreak/>
        <w:t>Паспорт подпрограммы 2 «</w:t>
      </w:r>
      <w:r w:rsidR="00FC5A3B" w:rsidRPr="005F0539">
        <w:rPr>
          <w:rFonts w:ascii="PT Astra Serif" w:hAnsi="PT Astra Serif"/>
          <w:sz w:val="28"/>
          <w:szCs w:val="28"/>
        </w:rPr>
        <w:t>Инженерная инфраструктура</w:t>
      </w:r>
      <w:r w:rsidRPr="005F0539">
        <w:rPr>
          <w:rFonts w:ascii="PT Astra Serif" w:hAnsi="PT Astra Serif"/>
          <w:sz w:val="28"/>
          <w:szCs w:val="28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391BF6" w:rsidRPr="005F0539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1. 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67044E" w:rsidP="0018437D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Инженерная инфраструктура</w:t>
            </w:r>
          </w:p>
        </w:tc>
      </w:tr>
      <w:tr w:rsidR="00391BF6" w:rsidRPr="005F0539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2. 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332886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  <w:r w:rsidR="00332886"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,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 администрации Балашовского муниципального района</w:t>
            </w:r>
          </w:p>
        </w:tc>
      </w:tr>
      <w:tr w:rsidR="007E70E2" w:rsidRPr="005F0539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5F0539" w:rsidRDefault="007E70E2" w:rsidP="0018437D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3. 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5F0539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Строительство новых и капитальный ремонт действующих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обеспечение условий проживания граждан, отвечающих стандартам качества на территории Балашовского муниципального района</w:t>
            </w:r>
          </w:p>
        </w:tc>
      </w:tr>
      <w:tr w:rsidR="007E70E2" w:rsidRPr="005F0539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5F0539" w:rsidRDefault="007E70E2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4. 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5F0539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увеличение количества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за счет строительства;</w:t>
            </w:r>
          </w:p>
          <w:p w:rsidR="007E70E2" w:rsidRPr="005F0539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; </w:t>
            </w:r>
          </w:p>
          <w:p w:rsidR="007E70E2" w:rsidRPr="005F0539" w:rsidRDefault="007E70E2" w:rsidP="00CD4495">
            <w:pPr>
              <w:shd w:val="clear" w:color="auto" w:fill="FFFFFF"/>
              <w:spacing w:line="298" w:lineRule="exact"/>
              <w:ind w:left="101" w:right="102" w:firstLine="5"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повышение эффективности, устойчивости и надежности функционирования систем жизнеобеспечения населения; </w:t>
            </w:r>
          </w:p>
          <w:p w:rsidR="007E70E2" w:rsidRPr="005F0539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улучшение качества коммунальных и телекоммуникационных услуг.</w:t>
            </w:r>
          </w:p>
        </w:tc>
      </w:tr>
      <w:tr w:rsidR="00391BF6" w:rsidRPr="005F0539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5. Целевые индикаторы Подпрограммы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DD07F9" w:rsidP="00DD07F9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на 100%.</w:t>
            </w:r>
          </w:p>
        </w:tc>
      </w:tr>
      <w:tr w:rsidR="00391BF6" w:rsidRPr="005F0539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6. Сроки и этапы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202</w:t>
            </w:r>
            <w:r w:rsidR="00DD07F9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="004B1817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год</w:t>
            </w:r>
          </w:p>
          <w:p w:rsidR="00391BF6" w:rsidRPr="005F0539" w:rsidRDefault="00391BF6" w:rsidP="0018437D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>Осуществляется поэтапно в рамках выделенных средств из соответствующих бюджетов на каждый финансовый год.</w:t>
            </w:r>
          </w:p>
        </w:tc>
      </w:tr>
      <w:tr w:rsidR="00391BF6" w:rsidRPr="005F0539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7. Перечень основных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2E5CE0" w:rsidP="002E5CE0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данных.</w:t>
            </w:r>
          </w:p>
        </w:tc>
      </w:tr>
      <w:tr w:rsidR="00391BF6" w:rsidRPr="005F0539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8. 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18437D">
            <w:pPr>
              <w:rPr>
                <w:rFonts w:ascii="PT Astra Serif" w:hAnsi="PT Astra Serif"/>
                <w:b w:val="0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Общий объем финансирования мероприятий Программы </w:t>
            </w:r>
            <w:r w:rsidR="00AF4064" w:rsidRPr="005F0539">
              <w:rPr>
                <w:rFonts w:ascii="PT Astra Serif" w:hAnsi="PT Astra Serif"/>
                <w:b w:val="0"/>
                <w:sz w:val="28"/>
                <w:szCs w:val="28"/>
              </w:rPr>
              <w:t>на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202</w:t>
            </w:r>
            <w:r w:rsidR="00AF4064"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4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г. составляет </w:t>
            </w:r>
            <w:r w:rsidR="002D664D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F40B0D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39</w:t>
            </w: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1F5838"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39</w:t>
            </w:r>
            <w:r w:rsidRPr="005F0539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391BF6" w:rsidRPr="005F0539" w:rsidRDefault="00391BF6" w:rsidP="0018437D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CA023F" w:rsidRPr="005F0539">
              <w:rPr>
                <w:rFonts w:ascii="PT Astra Serif" w:hAnsi="PT Astra Serif"/>
                <w:b w:val="0"/>
                <w:sz w:val="28"/>
                <w:szCs w:val="28"/>
              </w:rPr>
              <w:t>1,0</w:t>
            </w:r>
            <w:r w:rsidR="001F5838" w:rsidRPr="005F0539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391BF6" w:rsidRPr="005F0539" w:rsidRDefault="00391BF6" w:rsidP="0037402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374024" w:rsidRPr="005F0539">
              <w:rPr>
                <w:rFonts w:ascii="PT Astra Serif" w:hAnsi="PT Astra Serif"/>
                <w:b w:val="0"/>
                <w:sz w:val="28"/>
                <w:szCs w:val="28"/>
              </w:rPr>
              <w:t>0,</w:t>
            </w:r>
            <w:r w:rsidR="00CA023F" w:rsidRPr="005F0539">
              <w:rPr>
                <w:rFonts w:ascii="PT Astra Serif" w:hAnsi="PT Astra Serif"/>
                <w:b w:val="0"/>
                <w:sz w:val="28"/>
                <w:szCs w:val="28"/>
              </w:rPr>
              <w:t>07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</w:t>
            </w:r>
            <w:r w:rsidR="00374024" w:rsidRPr="005F0539">
              <w:rPr>
                <w:rFonts w:ascii="PT Astra Serif" w:hAnsi="PT Astra Serif"/>
                <w:b w:val="0"/>
                <w:sz w:val="28"/>
                <w:szCs w:val="28"/>
              </w:rPr>
              <w:t>. из средств областного бюджета</w:t>
            </w:r>
            <w:r w:rsidR="00CB607E"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</w:p>
          <w:p w:rsidR="00CB607E" w:rsidRPr="005F0539" w:rsidRDefault="00CB607E" w:rsidP="00F40B0D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F40B0D" w:rsidRPr="005F0539">
              <w:rPr>
                <w:rFonts w:ascii="PT Astra Serif" w:hAnsi="PT Astra Serif"/>
                <w:b w:val="0"/>
                <w:sz w:val="28"/>
                <w:szCs w:val="28"/>
              </w:rPr>
              <w:t>138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40B0D" w:rsidRPr="005F0539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5F0539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5F0539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</w:tc>
      </w:tr>
      <w:tr w:rsidR="00391BF6" w:rsidRPr="005F0539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9. Ожидаемые </w:t>
            </w:r>
          </w:p>
          <w:p w:rsidR="00391BF6" w:rsidRPr="005F0539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391BF6" w:rsidRPr="005F0539" w:rsidRDefault="00391BF6" w:rsidP="0018437D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956DD0" w:rsidP="00956DD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создаст комфортные условия  для населения.</w:t>
            </w:r>
          </w:p>
        </w:tc>
      </w:tr>
      <w:tr w:rsidR="00391BF6" w:rsidRPr="005F0539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10. 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5F0539" w:rsidRDefault="00391BF6" w:rsidP="0018437D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F0539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5F0539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Pr="005F053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91BF6" w:rsidRPr="005F0539" w:rsidRDefault="00391BF6" w:rsidP="00312470">
      <w:pPr>
        <w:jc w:val="both"/>
        <w:rPr>
          <w:rFonts w:ascii="PT Astra Serif" w:hAnsi="PT Astra Serif"/>
          <w:b w:val="0"/>
          <w:bCs w:val="0"/>
          <w:sz w:val="28"/>
          <w:szCs w:val="28"/>
        </w:rPr>
        <w:sectPr w:rsidR="00391BF6" w:rsidRPr="005F0539" w:rsidSect="00727B29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925B18" w:rsidRPr="005F0539" w:rsidRDefault="005667E9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5F0539">
        <w:rPr>
          <w:rFonts w:ascii="PT Astra Serif" w:hAnsi="PT Astra Serif"/>
          <w:sz w:val="24"/>
          <w:szCs w:val="24"/>
        </w:rPr>
        <w:lastRenderedPageBreak/>
        <w:t>Приложение</w:t>
      </w:r>
      <w:r w:rsidR="002301F3" w:rsidRPr="005F0539">
        <w:rPr>
          <w:rFonts w:ascii="PT Astra Serif" w:hAnsi="PT Astra Serif"/>
          <w:sz w:val="24"/>
          <w:szCs w:val="24"/>
        </w:rPr>
        <w:t xml:space="preserve"> </w:t>
      </w:r>
      <w:r w:rsidRPr="005F0539">
        <w:rPr>
          <w:rFonts w:ascii="PT Astra Serif" w:hAnsi="PT Astra Serif"/>
          <w:sz w:val="24"/>
          <w:szCs w:val="24"/>
        </w:rPr>
        <w:t xml:space="preserve">к </w:t>
      </w:r>
      <w:r w:rsidR="00925B18" w:rsidRPr="005F0539">
        <w:rPr>
          <w:rFonts w:ascii="PT Astra Serif" w:hAnsi="PT Astra Serif"/>
          <w:sz w:val="24"/>
          <w:szCs w:val="24"/>
        </w:rPr>
        <w:t>программе</w:t>
      </w:r>
      <w:r w:rsidRPr="005F0539">
        <w:rPr>
          <w:rFonts w:ascii="PT Astra Serif" w:hAnsi="PT Astra Serif"/>
          <w:sz w:val="24"/>
          <w:szCs w:val="24"/>
        </w:rPr>
        <w:t xml:space="preserve"> </w:t>
      </w:r>
    </w:p>
    <w:p w:rsidR="005667E9" w:rsidRPr="005F0539" w:rsidRDefault="005667E9" w:rsidP="00312470">
      <w:pPr>
        <w:ind w:left="12616"/>
        <w:rPr>
          <w:rFonts w:ascii="PT Astra Serif" w:hAnsi="PT Astra Serif"/>
          <w:sz w:val="10"/>
          <w:szCs w:val="10"/>
        </w:rPr>
      </w:pPr>
    </w:p>
    <w:p w:rsidR="00A3111D" w:rsidRPr="005F0539" w:rsidRDefault="005667E9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  <w:r w:rsidRPr="005F0539">
        <w:rPr>
          <w:rFonts w:ascii="PT Astra Serif" w:hAnsi="PT Astra Serif"/>
          <w:bCs w:val="0"/>
          <w:sz w:val="24"/>
          <w:szCs w:val="24"/>
        </w:rPr>
        <w:t xml:space="preserve">Перечень программных мероприятий </w:t>
      </w:r>
      <w:r w:rsidR="00F51BFF" w:rsidRPr="005F0539">
        <w:rPr>
          <w:rFonts w:ascii="PT Astra Serif" w:hAnsi="PT Astra Serif"/>
          <w:bCs w:val="0"/>
          <w:sz w:val="24"/>
          <w:szCs w:val="24"/>
        </w:rPr>
        <w:t>по муниципальной программе «</w:t>
      </w:r>
      <w:r w:rsidR="00070464" w:rsidRPr="005F0539">
        <w:rPr>
          <w:rFonts w:ascii="PT Astra Serif" w:hAnsi="PT Astra Serif"/>
          <w:bCs w:val="0"/>
          <w:sz w:val="24"/>
          <w:szCs w:val="24"/>
        </w:rPr>
        <w:t>Строительство и капитальный ремонт объектов капитального строительства, линейных объектов, сооружений на территории Балашовского муниципального района</w:t>
      </w:r>
      <w:r w:rsidR="00F51BFF" w:rsidRPr="005F0539">
        <w:rPr>
          <w:rFonts w:ascii="PT Astra Serif" w:hAnsi="PT Astra Serif"/>
          <w:bCs w:val="0"/>
          <w:sz w:val="24"/>
          <w:szCs w:val="24"/>
        </w:rPr>
        <w:t>»</w:t>
      </w:r>
      <w:r w:rsidR="00A3111D" w:rsidRPr="005F0539">
        <w:rPr>
          <w:rFonts w:ascii="PT Astra Serif" w:hAnsi="PT Astra Serif"/>
          <w:bCs w:val="0"/>
          <w:sz w:val="24"/>
          <w:szCs w:val="24"/>
        </w:rPr>
        <w:t xml:space="preserve"> на 202</w:t>
      </w:r>
      <w:r w:rsidR="00070464" w:rsidRPr="005F0539">
        <w:rPr>
          <w:rFonts w:ascii="PT Astra Serif" w:hAnsi="PT Astra Serif"/>
          <w:bCs w:val="0"/>
          <w:sz w:val="24"/>
          <w:szCs w:val="24"/>
        </w:rPr>
        <w:t>4</w:t>
      </w:r>
      <w:r w:rsidR="00A3111D" w:rsidRPr="005F0539">
        <w:rPr>
          <w:rFonts w:ascii="PT Astra Serif" w:hAnsi="PT Astra Serif"/>
          <w:bCs w:val="0"/>
          <w:sz w:val="24"/>
          <w:szCs w:val="24"/>
        </w:rPr>
        <w:t>-202</w:t>
      </w:r>
      <w:r w:rsidR="003F0A1E" w:rsidRPr="005F0539">
        <w:rPr>
          <w:rFonts w:ascii="PT Astra Serif" w:hAnsi="PT Astra Serif"/>
          <w:bCs w:val="0"/>
          <w:sz w:val="24"/>
          <w:szCs w:val="24"/>
        </w:rPr>
        <w:t>6</w:t>
      </w:r>
      <w:r w:rsidR="00A3111D" w:rsidRPr="005F0539">
        <w:rPr>
          <w:rFonts w:ascii="PT Astra Serif" w:hAnsi="PT Astra Serif"/>
          <w:bCs w:val="0"/>
          <w:sz w:val="24"/>
          <w:szCs w:val="24"/>
        </w:rPr>
        <w:t xml:space="preserve"> г.</w:t>
      </w:r>
    </w:p>
    <w:tbl>
      <w:tblPr>
        <w:tblW w:w="148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2977"/>
        <w:gridCol w:w="993"/>
        <w:gridCol w:w="991"/>
        <w:gridCol w:w="850"/>
        <w:gridCol w:w="1133"/>
      </w:tblGrid>
      <w:tr w:rsidR="00440930" w:rsidRPr="005F0539" w:rsidTr="00CA023F">
        <w:trPr>
          <w:trHeight w:val="227"/>
        </w:trPr>
        <w:tc>
          <w:tcPr>
            <w:tcW w:w="568" w:type="dxa"/>
            <w:vMerge w:val="restart"/>
          </w:tcPr>
          <w:p w:rsidR="00440930" w:rsidRPr="005F0539" w:rsidRDefault="00440930" w:rsidP="00CA023F">
            <w:pPr>
              <w:ind w:left="-754"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5F0539">
              <w:rPr>
                <w:rFonts w:ascii="PT Astra Serif" w:hAnsi="PT Astra Serif"/>
                <w:bCs w:val="0"/>
              </w:rPr>
              <w:t>№</w:t>
            </w:r>
          </w:p>
          <w:p w:rsidR="00440930" w:rsidRPr="005F0539" w:rsidRDefault="00440930" w:rsidP="00CA023F">
            <w:pPr>
              <w:ind w:left="-533" w:firstLine="488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5F0539">
              <w:rPr>
                <w:rFonts w:ascii="PT Astra Serif" w:hAnsi="PT Astra Serif"/>
                <w:bCs w:val="0"/>
              </w:rPr>
              <w:t>п</w:t>
            </w:r>
            <w:r w:rsidRPr="005F0539">
              <w:rPr>
                <w:rFonts w:ascii="PT Astra Serif" w:hAnsi="PT Astra Serif"/>
                <w:bCs w:val="0"/>
                <w:lang w:val="en-US"/>
              </w:rPr>
              <w:t>/</w:t>
            </w:r>
            <w:r w:rsidRPr="005F0539">
              <w:rPr>
                <w:rFonts w:ascii="PT Astra Serif" w:hAnsi="PT Astra Serif"/>
                <w:bCs w:val="0"/>
              </w:rPr>
              <w:t>п</w:t>
            </w:r>
          </w:p>
        </w:tc>
        <w:tc>
          <w:tcPr>
            <w:tcW w:w="7371" w:type="dxa"/>
            <w:vMerge w:val="restart"/>
          </w:tcPr>
          <w:p w:rsidR="00440930" w:rsidRPr="005F0539" w:rsidRDefault="00440930" w:rsidP="00CA023F">
            <w:pPr>
              <w:ind w:firstLine="35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5F0539">
              <w:rPr>
                <w:rFonts w:ascii="PT Astra Serif" w:hAnsi="PT Astra Serif"/>
                <w:bCs w:val="0"/>
              </w:rPr>
              <w:t>Наименование мероприятий</w:t>
            </w:r>
          </w:p>
        </w:tc>
        <w:tc>
          <w:tcPr>
            <w:tcW w:w="2977" w:type="dxa"/>
            <w:vMerge w:val="restart"/>
          </w:tcPr>
          <w:p w:rsidR="00440930" w:rsidRPr="005F0539" w:rsidRDefault="00440930" w:rsidP="00CA023F">
            <w:pPr>
              <w:ind w:firstLine="34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5F0539">
              <w:rPr>
                <w:rFonts w:ascii="PT Astra Serif" w:hAnsi="PT Astra Serif"/>
                <w:bCs w:val="0"/>
              </w:rPr>
              <w:t>Главные распорядители</w:t>
            </w:r>
            <w:r w:rsidRPr="005F0539">
              <w:rPr>
                <w:rFonts w:ascii="PT Astra Serif" w:hAnsi="PT Astra Serif"/>
                <w:bCs w:val="0"/>
                <w:lang w:val="en-US"/>
              </w:rPr>
              <w:t>/</w:t>
            </w:r>
          </w:p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5F0539">
              <w:rPr>
                <w:rFonts w:ascii="PT Astra Serif" w:hAnsi="PT Astra Serif"/>
                <w:bCs w:val="0"/>
              </w:rPr>
              <w:t>исполнители</w:t>
            </w:r>
          </w:p>
        </w:tc>
        <w:tc>
          <w:tcPr>
            <w:tcW w:w="2834" w:type="dxa"/>
            <w:gridSpan w:val="3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5F0539">
              <w:rPr>
                <w:rFonts w:ascii="PT Astra Serif" w:hAnsi="PT Astra Serif"/>
                <w:bCs w:val="0"/>
              </w:rPr>
              <w:t>Объем финансирования, тыс. руб.</w:t>
            </w:r>
          </w:p>
        </w:tc>
        <w:tc>
          <w:tcPr>
            <w:tcW w:w="1133" w:type="dxa"/>
            <w:vMerge w:val="restart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5F0539">
              <w:rPr>
                <w:rFonts w:ascii="PT Astra Serif" w:hAnsi="PT Astra Serif"/>
                <w:bCs w:val="0"/>
              </w:rPr>
              <w:t xml:space="preserve">Источник финансирования </w:t>
            </w:r>
          </w:p>
        </w:tc>
      </w:tr>
      <w:tr w:rsidR="00440930" w:rsidRPr="005F0539" w:rsidTr="00CA023F">
        <w:trPr>
          <w:trHeight w:val="227"/>
        </w:trPr>
        <w:tc>
          <w:tcPr>
            <w:tcW w:w="568" w:type="dxa"/>
            <w:vMerge/>
          </w:tcPr>
          <w:p w:rsidR="00440930" w:rsidRPr="005F0539" w:rsidRDefault="00440930" w:rsidP="00CA023F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7371" w:type="dxa"/>
            <w:vMerge/>
          </w:tcPr>
          <w:p w:rsidR="00440930" w:rsidRPr="005F0539" w:rsidRDefault="00440930" w:rsidP="00CA023F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2977" w:type="dxa"/>
            <w:vMerge/>
          </w:tcPr>
          <w:p w:rsidR="00440930" w:rsidRPr="005F0539" w:rsidRDefault="00440930" w:rsidP="00CA023F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993" w:type="dxa"/>
          </w:tcPr>
          <w:p w:rsidR="00440930" w:rsidRPr="005F0539" w:rsidRDefault="00440930" w:rsidP="00CA023F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5F0539">
              <w:rPr>
                <w:rFonts w:ascii="PT Astra Serif" w:hAnsi="PT Astra Serif"/>
                <w:bCs w:val="0"/>
              </w:rPr>
              <w:t>2024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5F0539">
              <w:rPr>
                <w:rFonts w:ascii="PT Astra Serif" w:hAnsi="PT Astra Serif"/>
                <w:bCs w:val="0"/>
              </w:rPr>
              <w:t>2025</w:t>
            </w: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5F0539">
              <w:rPr>
                <w:rFonts w:ascii="PT Astra Serif" w:hAnsi="PT Astra Serif"/>
                <w:bCs w:val="0"/>
              </w:rPr>
              <w:t>2026</w:t>
            </w:r>
          </w:p>
        </w:tc>
        <w:tc>
          <w:tcPr>
            <w:tcW w:w="1133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  <w:tr w:rsidR="00440930" w:rsidRPr="005F0539" w:rsidTr="00101540">
        <w:trPr>
          <w:trHeight w:val="242"/>
        </w:trPr>
        <w:tc>
          <w:tcPr>
            <w:tcW w:w="568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5F0539">
              <w:rPr>
                <w:rFonts w:ascii="PT Astra Serif" w:hAnsi="PT Astra Serif"/>
                <w:bCs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40930" w:rsidRPr="005F0539" w:rsidRDefault="00440930" w:rsidP="00CA023F">
            <w:pPr>
              <w:contextualSpacing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5F0539">
              <w:rPr>
                <w:rFonts w:ascii="PT Astra Serif" w:hAnsi="PT Astra Serif"/>
                <w:bCs w:val="0"/>
                <w:sz w:val="24"/>
                <w:szCs w:val="24"/>
              </w:rPr>
              <w:t>подпрограмма 1 «Соцсфера»</w:t>
            </w:r>
          </w:p>
        </w:tc>
        <w:tc>
          <w:tcPr>
            <w:tcW w:w="2977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440930" w:rsidRPr="005F0539" w:rsidRDefault="00440930" w:rsidP="001F5838">
            <w:pPr>
              <w:ind w:right="-17" w:hanging="26"/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26</w:t>
            </w:r>
            <w:r w:rsidR="00D11371" w:rsidRPr="005F0539">
              <w:rPr>
                <w:rFonts w:ascii="PT Astra Serif" w:hAnsi="PT Astra Serif"/>
                <w:bCs w:val="0"/>
                <w:sz w:val="18"/>
                <w:szCs w:val="18"/>
              </w:rPr>
              <w:t>1</w:t>
            </w: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 xml:space="preserve"> </w:t>
            </w:r>
            <w:r w:rsidR="00D11371" w:rsidRPr="005F0539">
              <w:rPr>
                <w:rFonts w:ascii="PT Astra Serif" w:hAnsi="PT Astra Serif"/>
                <w:bCs w:val="0"/>
                <w:sz w:val="18"/>
                <w:szCs w:val="18"/>
              </w:rPr>
              <w:t>5</w:t>
            </w:r>
            <w:r w:rsidR="00F256F7" w:rsidRPr="005F0539">
              <w:rPr>
                <w:rFonts w:ascii="PT Astra Serif" w:hAnsi="PT Astra Serif"/>
                <w:bCs w:val="0"/>
                <w:sz w:val="18"/>
                <w:szCs w:val="18"/>
              </w:rPr>
              <w:t>5</w:t>
            </w:r>
            <w:r w:rsidR="004F2CCF" w:rsidRPr="005F0539">
              <w:rPr>
                <w:rFonts w:ascii="PT Astra Serif" w:hAnsi="PT Astra Serif"/>
                <w:bCs w:val="0"/>
                <w:sz w:val="18"/>
                <w:szCs w:val="18"/>
              </w:rPr>
              <w:t>0</w:t>
            </w: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,</w:t>
            </w:r>
            <w:r w:rsidR="001F5838" w:rsidRPr="005F0539">
              <w:rPr>
                <w:rFonts w:ascii="PT Astra Serif" w:hAnsi="PT Astra Serif"/>
                <w:bCs w:val="0"/>
                <w:sz w:val="18"/>
                <w:szCs w:val="18"/>
              </w:rPr>
              <w:t>19</w:t>
            </w:r>
          </w:p>
        </w:tc>
        <w:tc>
          <w:tcPr>
            <w:tcW w:w="991" w:type="dxa"/>
          </w:tcPr>
          <w:p w:rsidR="00440930" w:rsidRPr="005F0539" w:rsidRDefault="00440930" w:rsidP="00101540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109 720,8</w:t>
            </w:r>
          </w:p>
        </w:tc>
        <w:tc>
          <w:tcPr>
            <w:tcW w:w="850" w:type="dxa"/>
          </w:tcPr>
          <w:p w:rsidR="00440930" w:rsidRPr="005F0539" w:rsidRDefault="00440930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33" w:type="dxa"/>
          </w:tcPr>
          <w:p w:rsidR="00440930" w:rsidRPr="005F0539" w:rsidRDefault="00440930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40930" w:rsidRPr="005F0539" w:rsidTr="00CA023F">
        <w:trPr>
          <w:trHeight w:val="227"/>
        </w:trPr>
        <w:tc>
          <w:tcPr>
            <w:tcW w:w="568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1.1.</w:t>
            </w:r>
          </w:p>
        </w:tc>
        <w:tc>
          <w:tcPr>
            <w:tcW w:w="7371" w:type="dxa"/>
          </w:tcPr>
          <w:p w:rsidR="00440930" w:rsidRPr="005F0539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Выполнение инженерных изысканий, составление проектно-сметной, сметной документации на строительство и капитальный ремонт объектов капитального строительства, линейных объектов, сооружений  и экспертиза проектной документации и результатов инженерных изысканий</w:t>
            </w:r>
          </w:p>
        </w:tc>
        <w:tc>
          <w:tcPr>
            <w:tcW w:w="2977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440930" w:rsidRPr="005F0539" w:rsidRDefault="00CA023F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966</w:t>
            </w:r>
            <w:r w:rsidR="00FD0706" w:rsidRPr="005F0539">
              <w:rPr>
                <w:rFonts w:ascii="PT Astra Serif" w:hAnsi="PT Astra Serif"/>
                <w:bCs w:val="0"/>
                <w:sz w:val="18"/>
                <w:szCs w:val="18"/>
              </w:rPr>
              <w:t>,</w:t>
            </w:r>
            <w:r w:rsidR="00D11371" w:rsidRPr="005F0539">
              <w:rPr>
                <w:rFonts w:ascii="PT Astra Serif" w:hAnsi="PT Astra Serif"/>
                <w:bCs w:val="0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419,3</w:t>
            </w:r>
          </w:p>
        </w:tc>
        <w:tc>
          <w:tcPr>
            <w:tcW w:w="850" w:type="dxa"/>
          </w:tcPr>
          <w:p w:rsidR="00440930" w:rsidRPr="005F0539" w:rsidRDefault="00440930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440930" w:rsidRPr="005F0539" w:rsidTr="00CA023F">
        <w:trPr>
          <w:trHeight w:val="227"/>
        </w:trPr>
        <w:tc>
          <w:tcPr>
            <w:tcW w:w="568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1.2.</w:t>
            </w:r>
          </w:p>
        </w:tc>
        <w:tc>
          <w:tcPr>
            <w:tcW w:w="7371" w:type="dxa"/>
          </w:tcPr>
          <w:p w:rsidR="00440930" w:rsidRPr="005F0539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  <w:r w:rsidRPr="005F0539">
              <w:rPr>
                <w:rFonts w:ascii="PT Astra Serif" w:hAnsi="PT Astra Serif"/>
                <w:b w:val="0"/>
              </w:rPr>
              <w:t>Осуществление технологического присоединения к сетям инженерно-технического обеспечения строящихся объектов</w:t>
            </w:r>
          </w:p>
        </w:tc>
        <w:tc>
          <w:tcPr>
            <w:tcW w:w="2977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394,9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440930" w:rsidRPr="005F0539" w:rsidRDefault="00440930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440930" w:rsidRPr="005F0539" w:rsidTr="00CA023F">
        <w:trPr>
          <w:trHeight w:val="256"/>
        </w:trPr>
        <w:tc>
          <w:tcPr>
            <w:tcW w:w="568" w:type="dxa"/>
            <w:vMerge w:val="restart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1.3.</w:t>
            </w:r>
          </w:p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 w:val="restart"/>
          </w:tcPr>
          <w:p w:rsidR="00440930" w:rsidRPr="005F0539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Строительство многофункционального спортивно-досугового комплекса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440930" w:rsidRPr="005F0539" w:rsidRDefault="00440930" w:rsidP="00735934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188 7</w:t>
            </w:r>
            <w:r w:rsidR="00735934" w:rsidRPr="005F0539">
              <w:rPr>
                <w:rFonts w:ascii="PT Astra Serif" w:hAnsi="PT Astra Serif"/>
                <w:bCs w:val="0"/>
                <w:sz w:val="18"/>
                <w:szCs w:val="18"/>
              </w:rPr>
              <w:t>5</w:t>
            </w: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2,0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50 000,0</w:t>
            </w: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440930" w:rsidRPr="005F0539" w:rsidTr="00CA023F">
        <w:trPr>
          <w:trHeight w:val="256"/>
        </w:trPr>
        <w:tc>
          <w:tcPr>
            <w:tcW w:w="568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440930" w:rsidRPr="005F0539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440930" w:rsidRPr="005F0539" w:rsidRDefault="00735934" w:rsidP="001F5838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4 623</w:t>
            </w:r>
            <w:r w:rsidR="00440930" w:rsidRPr="005F0539">
              <w:rPr>
                <w:rFonts w:ascii="PT Astra Serif" w:hAnsi="PT Astra Serif"/>
                <w:bCs w:val="0"/>
                <w:sz w:val="18"/>
                <w:szCs w:val="18"/>
              </w:rPr>
              <w:t>,</w:t>
            </w:r>
            <w:r w:rsidR="001F5838" w:rsidRPr="005F0539">
              <w:rPr>
                <w:rFonts w:ascii="PT Astra Serif" w:hAnsi="PT Astra Serif"/>
                <w:bCs w:val="0"/>
                <w:sz w:val="18"/>
                <w:szCs w:val="18"/>
              </w:rPr>
              <w:t>69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1 020,4</w:t>
            </w: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440930" w:rsidRPr="005F0539" w:rsidTr="00CA023F">
        <w:trPr>
          <w:trHeight w:val="256"/>
        </w:trPr>
        <w:tc>
          <w:tcPr>
            <w:tcW w:w="568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440930" w:rsidRPr="005F0539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54 700,4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43 038,6</w:t>
            </w: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440930" w:rsidRPr="005F0539" w:rsidTr="00CA023F">
        <w:trPr>
          <w:trHeight w:val="256"/>
        </w:trPr>
        <w:tc>
          <w:tcPr>
            <w:tcW w:w="568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440930" w:rsidRPr="005F0539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8 000,0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ВБ</w:t>
            </w:r>
          </w:p>
        </w:tc>
      </w:tr>
      <w:tr w:rsidR="00440930" w:rsidRPr="005F0539" w:rsidTr="00CA023F">
        <w:trPr>
          <w:trHeight w:val="355"/>
        </w:trPr>
        <w:tc>
          <w:tcPr>
            <w:tcW w:w="568" w:type="dxa"/>
            <w:vMerge w:val="restart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1.4.</w:t>
            </w:r>
          </w:p>
        </w:tc>
        <w:tc>
          <w:tcPr>
            <w:tcW w:w="7371" w:type="dxa"/>
            <w:vMerge w:val="restart"/>
          </w:tcPr>
          <w:p w:rsidR="00440930" w:rsidRPr="005F0539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Оснащение современной мебелью и оборудованием многофункционального спортивно-досугового комплекса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7 802,1</w:t>
            </w: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440930" w:rsidRPr="005F0539" w:rsidTr="00CA023F">
        <w:trPr>
          <w:trHeight w:val="227"/>
        </w:trPr>
        <w:tc>
          <w:tcPr>
            <w:tcW w:w="568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440930" w:rsidRPr="005F0539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ВБ</w:t>
            </w:r>
          </w:p>
        </w:tc>
      </w:tr>
      <w:tr w:rsidR="00440930" w:rsidRPr="005F0539" w:rsidTr="00CA023F">
        <w:trPr>
          <w:trHeight w:val="368"/>
        </w:trPr>
        <w:tc>
          <w:tcPr>
            <w:tcW w:w="568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1.5.</w:t>
            </w:r>
          </w:p>
        </w:tc>
        <w:tc>
          <w:tcPr>
            <w:tcW w:w="7371" w:type="dxa"/>
          </w:tcPr>
          <w:p w:rsidR="00440930" w:rsidRPr="005F0539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  <w:r w:rsidRPr="005F0539">
              <w:rPr>
                <w:rFonts w:ascii="PT Astra Serif" w:hAnsi="PT Astra Serif"/>
                <w:b w:val="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2977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3 212,4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7440,4</w:t>
            </w: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1 000,0</w:t>
            </w: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440930" w:rsidRPr="005F0539" w:rsidTr="00CA023F">
        <w:trPr>
          <w:trHeight w:val="368"/>
        </w:trPr>
        <w:tc>
          <w:tcPr>
            <w:tcW w:w="568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1.6.</w:t>
            </w:r>
          </w:p>
        </w:tc>
        <w:tc>
          <w:tcPr>
            <w:tcW w:w="7371" w:type="dxa"/>
          </w:tcPr>
          <w:p w:rsidR="00440930" w:rsidRPr="005F0539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Поставка электрической энергии</w:t>
            </w:r>
          </w:p>
        </w:tc>
        <w:tc>
          <w:tcPr>
            <w:tcW w:w="2977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900,0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440930" w:rsidRPr="005F0539" w:rsidTr="00CA023F">
        <w:trPr>
          <w:trHeight w:val="227"/>
        </w:trPr>
        <w:tc>
          <w:tcPr>
            <w:tcW w:w="568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5F0539">
              <w:rPr>
                <w:rFonts w:ascii="PT Astra Serif" w:hAnsi="PT Astra Serif"/>
                <w:bCs w:val="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40930" w:rsidRPr="005F0539" w:rsidRDefault="00440930" w:rsidP="00CA023F">
            <w:pPr>
              <w:contextualSpacing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5F0539">
              <w:rPr>
                <w:rFonts w:ascii="PT Astra Serif" w:hAnsi="PT Astra Serif"/>
                <w:bCs w:val="0"/>
                <w:sz w:val="24"/>
                <w:szCs w:val="24"/>
              </w:rPr>
              <w:t>подпрограмма 2 «Инженерная инфраструктура»</w:t>
            </w:r>
          </w:p>
        </w:tc>
        <w:tc>
          <w:tcPr>
            <w:tcW w:w="2977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440930" w:rsidRPr="005F0539" w:rsidRDefault="00440930" w:rsidP="001F5838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1</w:t>
            </w:r>
            <w:r w:rsidR="00067032" w:rsidRPr="005F0539">
              <w:rPr>
                <w:rFonts w:ascii="PT Astra Serif" w:hAnsi="PT Astra Serif"/>
                <w:bCs w:val="0"/>
                <w:sz w:val="18"/>
                <w:szCs w:val="18"/>
              </w:rPr>
              <w:t>39</w:t>
            </w: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,</w:t>
            </w:r>
            <w:r w:rsidR="001F5838" w:rsidRPr="005F0539">
              <w:rPr>
                <w:rFonts w:ascii="PT Astra Serif" w:hAnsi="PT Astra Serif"/>
                <w:bCs w:val="0"/>
                <w:sz w:val="18"/>
                <w:szCs w:val="18"/>
              </w:rPr>
              <w:t>39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0,0</w:t>
            </w: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40930" w:rsidRPr="005F0539" w:rsidTr="00101540">
        <w:trPr>
          <w:trHeight w:val="169"/>
        </w:trPr>
        <w:tc>
          <w:tcPr>
            <w:tcW w:w="568" w:type="dxa"/>
            <w:vMerge w:val="restart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2.1.</w:t>
            </w:r>
          </w:p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 w:val="restart"/>
          </w:tcPr>
          <w:p w:rsidR="00440930" w:rsidRPr="005F0539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5F0539">
              <w:rPr>
                <w:rFonts w:ascii="PT Astra Serif" w:hAnsi="PT Astra Serif"/>
                <w:b w:val="0"/>
                <w:bCs w:val="0"/>
              </w:rPr>
              <w:t>Установка (создание) точки доступа линии передачи данных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440930" w:rsidRPr="005F0539" w:rsidRDefault="00735934" w:rsidP="001F5838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1,0</w:t>
            </w:r>
            <w:r w:rsidR="001F5838" w:rsidRPr="005F0539">
              <w:rPr>
                <w:rFonts w:ascii="PT Astra Serif" w:hAnsi="PT Astra Serif"/>
                <w:bCs w:val="0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440930" w:rsidRPr="005F0539" w:rsidTr="00CA023F">
        <w:trPr>
          <w:trHeight w:val="221"/>
        </w:trPr>
        <w:tc>
          <w:tcPr>
            <w:tcW w:w="568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440930" w:rsidRPr="005F0539" w:rsidRDefault="00440930" w:rsidP="00CA023F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440930" w:rsidRPr="005F0539" w:rsidRDefault="00440930" w:rsidP="00735934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0,</w:t>
            </w:r>
            <w:r w:rsidR="00735934" w:rsidRPr="005F0539">
              <w:rPr>
                <w:rFonts w:ascii="PT Astra Serif" w:hAnsi="PT Astra Serif"/>
                <w:bCs w:val="0"/>
                <w:sz w:val="18"/>
                <w:szCs w:val="18"/>
              </w:rPr>
              <w:t>07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440930" w:rsidRPr="005F0539" w:rsidTr="00CA023F">
        <w:trPr>
          <w:trHeight w:val="221"/>
        </w:trPr>
        <w:tc>
          <w:tcPr>
            <w:tcW w:w="568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440930" w:rsidRPr="005F0539" w:rsidRDefault="00440930" w:rsidP="00CA023F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440930" w:rsidRPr="005F0539" w:rsidRDefault="00440930" w:rsidP="0006703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13</w:t>
            </w:r>
            <w:r w:rsidR="00067032" w:rsidRPr="005F0539">
              <w:rPr>
                <w:rFonts w:ascii="PT Astra Serif" w:hAnsi="PT Astra Serif"/>
                <w:bCs w:val="0"/>
                <w:sz w:val="18"/>
                <w:szCs w:val="18"/>
              </w:rPr>
              <w:t>8</w:t>
            </w: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,</w:t>
            </w:r>
            <w:r w:rsidR="00067032" w:rsidRPr="005F0539">
              <w:rPr>
                <w:rFonts w:ascii="PT Astra Serif" w:hAnsi="PT Astra Serif"/>
                <w:bCs w:val="0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440930" w:rsidRPr="005F0539" w:rsidTr="00CA023F">
        <w:trPr>
          <w:trHeight w:val="227"/>
        </w:trPr>
        <w:tc>
          <w:tcPr>
            <w:tcW w:w="7939" w:type="dxa"/>
            <w:gridSpan w:val="2"/>
          </w:tcPr>
          <w:p w:rsidR="00440930" w:rsidRPr="005F0539" w:rsidRDefault="00440930" w:rsidP="00CA023F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5F0539">
              <w:rPr>
                <w:rFonts w:ascii="PT Astra Serif" w:hAnsi="PT Astra Serif"/>
                <w:bCs w:val="0"/>
              </w:rPr>
              <w:t>Итого по программе</w:t>
            </w:r>
          </w:p>
        </w:tc>
        <w:tc>
          <w:tcPr>
            <w:tcW w:w="2977" w:type="dxa"/>
          </w:tcPr>
          <w:p w:rsidR="00440930" w:rsidRPr="005F0539" w:rsidRDefault="00440930" w:rsidP="00CA023F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993" w:type="dxa"/>
          </w:tcPr>
          <w:p w:rsidR="00440930" w:rsidRPr="005F0539" w:rsidRDefault="00440930" w:rsidP="001F5838">
            <w:pPr>
              <w:ind w:right="-17" w:hanging="26"/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26</w:t>
            </w:r>
            <w:r w:rsidR="004F2CCF" w:rsidRPr="005F0539">
              <w:rPr>
                <w:rFonts w:ascii="PT Astra Serif" w:hAnsi="PT Astra Serif"/>
                <w:bCs w:val="0"/>
                <w:sz w:val="18"/>
                <w:szCs w:val="18"/>
              </w:rPr>
              <w:t>1 6</w:t>
            </w: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89,</w:t>
            </w:r>
            <w:r w:rsidR="001F5838" w:rsidRPr="005F0539">
              <w:rPr>
                <w:rFonts w:ascii="PT Astra Serif" w:hAnsi="PT Astra Serif"/>
                <w:bCs w:val="0"/>
                <w:sz w:val="18"/>
                <w:szCs w:val="18"/>
              </w:rPr>
              <w:t>58</w:t>
            </w:r>
          </w:p>
        </w:tc>
        <w:tc>
          <w:tcPr>
            <w:tcW w:w="991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bCs w:val="0"/>
                <w:sz w:val="18"/>
                <w:szCs w:val="18"/>
              </w:rPr>
              <w:t>109 720,8</w:t>
            </w:r>
          </w:p>
        </w:tc>
        <w:tc>
          <w:tcPr>
            <w:tcW w:w="850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5F0539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33" w:type="dxa"/>
          </w:tcPr>
          <w:p w:rsidR="00440930" w:rsidRPr="005F0539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</w:tbl>
    <w:p w:rsidR="00440930" w:rsidRPr="005F0539" w:rsidRDefault="00440930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</w:p>
    <w:p w:rsidR="00101540" w:rsidRPr="005F0539" w:rsidRDefault="00101540" w:rsidP="0010154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5F0539">
        <w:rPr>
          <w:rFonts w:ascii="PT Astra Serif" w:hAnsi="PT Astra Serif"/>
          <w:bCs w:val="0"/>
          <w:sz w:val="24"/>
          <w:szCs w:val="24"/>
        </w:rPr>
        <w:t>Заместитель главы администрации Балашовского муниципального района</w:t>
      </w:r>
    </w:p>
    <w:p w:rsidR="00101540" w:rsidRPr="006174E4" w:rsidRDefault="00101540" w:rsidP="00101540">
      <w:pPr>
        <w:ind w:hanging="142"/>
        <w:rPr>
          <w:rFonts w:ascii="PT Astra Serif" w:hAnsi="PT Astra Serif"/>
          <w:bCs w:val="0"/>
          <w:sz w:val="24"/>
          <w:szCs w:val="24"/>
        </w:rPr>
      </w:pPr>
      <w:r w:rsidRPr="005F0539">
        <w:rPr>
          <w:rFonts w:ascii="PT Astra Serif" w:hAnsi="PT Astra Serif"/>
          <w:bCs w:val="0"/>
          <w:sz w:val="24"/>
          <w:szCs w:val="24"/>
        </w:rPr>
        <w:t>по архитектуре и градостроительству, начальник управления капитального строительства                                                  О.В. Масякин</w:t>
      </w:r>
    </w:p>
    <w:p w:rsidR="0051674A" w:rsidRPr="006174E4" w:rsidRDefault="0051674A" w:rsidP="0010154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</w:p>
    <w:sectPr w:rsidR="0051674A" w:rsidRPr="006174E4" w:rsidSect="00987567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95" w:rsidRDefault="00072095" w:rsidP="00183B00">
      <w:r>
        <w:separator/>
      </w:r>
    </w:p>
  </w:endnote>
  <w:endnote w:type="continuationSeparator" w:id="0">
    <w:p w:rsidR="00072095" w:rsidRDefault="00072095" w:rsidP="0018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95" w:rsidRDefault="00072095" w:rsidP="00183B00">
      <w:r>
        <w:separator/>
      </w:r>
    </w:p>
  </w:footnote>
  <w:footnote w:type="continuationSeparator" w:id="0">
    <w:p w:rsidR="00072095" w:rsidRDefault="00072095" w:rsidP="00183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004"/>
    <w:multiLevelType w:val="hybridMultilevel"/>
    <w:tmpl w:val="388CD7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">
    <w:nsid w:val="18B93386"/>
    <w:multiLevelType w:val="hybridMultilevel"/>
    <w:tmpl w:val="F6D84E14"/>
    <w:lvl w:ilvl="0" w:tplc="607E3B3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8B5"/>
    <w:multiLevelType w:val="hybridMultilevel"/>
    <w:tmpl w:val="40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BD5"/>
    <w:multiLevelType w:val="hybridMultilevel"/>
    <w:tmpl w:val="404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654"/>
    <w:multiLevelType w:val="hybridMultilevel"/>
    <w:tmpl w:val="D5C46EF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A775E3C"/>
    <w:multiLevelType w:val="hybridMultilevel"/>
    <w:tmpl w:val="595CAE7E"/>
    <w:lvl w:ilvl="0" w:tplc="54222D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50"/>
    <w:multiLevelType w:val="hybridMultilevel"/>
    <w:tmpl w:val="2C7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95FF9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54DD6707"/>
    <w:multiLevelType w:val="hybridMultilevel"/>
    <w:tmpl w:val="A14E9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0FDF"/>
    <w:multiLevelType w:val="hybridMultilevel"/>
    <w:tmpl w:val="005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B8F"/>
    <w:multiLevelType w:val="hybridMultilevel"/>
    <w:tmpl w:val="99A60460"/>
    <w:lvl w:ilvl="0" w:tplc="EAB4B49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FB33ED"/>
    <w:multiLevelType w:val="hybridMultilevel"/>
    <w:tmpl w:val="243EAAD0"/>
    <w:lvl w:ilvl="0" w:tplc="7CDEF27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B9329C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E97D41"/>
    <w:rsid w:val="000001F6"/>
    <w:rsid w:val="00006F2D"/>
    <w:rsid w:val="00007FDF"/>
    <w:rsid w:val="0001031D"/>
    <w:rsid w:val="000109B0"/>
    <w:rsid w:val="000115CE"/>
    <w:rsid w:val="00012FFD"/>
    <w:rsid w:val="000136D4"/>
    <w:rsid w:val="00021568"/>
    <w:rsid w:val="0002239E"/>
    <w:rsid w:val="00026AB0"/>
    <w:rsid w:val="00027C63"/>
    <w:rsid w:val="00030B86"/>
    <w:rsid w:val="000310C7"/>
    <w:rsid w:val="00031753"/>
    <w:rsid w:val="000328CE"/>
    <w:rsid w:val="00032BEA"/>
    <w:rsid w:val="00043967"/>
    <w:rsid w:val="00044B51"/>
    <w:rsid w:val="000455C5"/>
    <w:rsid w:val="00046659"/>
    <w:rsid w:val="00046868"/>
    <w:rsid w:val="000500B1"/>
    <w:rsid w:val="00050A2F"/>
    <w:rsid w:val="0005257D"/>
    <w:rsid w:val="00057A1C"/>
    <w:rsid w:val="000604A6"/>
    <w:rsid w:val="0006182E"/>
    <w:rsid w:val="00067021"/>
    <w:rsid w:val="00067032"/>
    <w:rsid w:val="00067114"/>
    <w:rsid w:val="000700A8"/>
    <w:rsid w:val="00070464"/>
    <w:rsid w:val="00072095"/>
    <w:rsid w:val="00075D36"/>
    <w:rsid w:val="000766E5"/>
    <w:rsid w:val="000803BE"/>
    <w:rsid w:val="00081260"/>
    <w:rsid w:val="000815AA"/>
    <w:rsid w:val="0008583D"/>
    <w:rsid w:val="000906F1"/>
    <w:rsid w:val="000912CD"/>
    <w:rsid w:val="00091789"/>
    <w:rsid w:val="00091B4D"/>
    <w:rsid w:val="00095A51"/>
    <w:rsid w:val="000A5306"/>
    <w:rsid w:val="000A5A6A"/>
    <w:rsid w:val="000A5D40"/>
    <w:rsid w:val="000B1074"/>
    <w:rsid w:val="000B1601"/>
    <w:rsid w:val="000B1E92"/>
    <w:rsid w:val="000B7009"/>
    <w:rsid w:val="000B7606"/>
    <w:rsid w:val="000C1672"/>
    <w:rsid w:val="000C2174"/>
    <w:rsid w:val="000C45C1"/>
    <w:rsid w:val="000C46E3"/>
    <w:rsid w:val="000C5530"/>
    <w:rsid w:val="000C6538"/>
    <w:rsid w:val="000D1CC6"/>
    <w:rsid w:val="000D34F6"/>
    <w:rsid w:val="000D48CC"/>
    <w:rsid w:val="000D4C94"/>
    <w:rsid w:val="000D5E6D"/>
    <w:rsid w:val="000D7900"/>
    <w:rsid w:val="000E0FD9"/>
    <w:rsid w:val="000E1526"/>
    <w:rsid w:val="000E15A6"/>
    <w:rsid w:val="000E350D"/>
    <w:rsid w:val="000E3C8D"/>
    <w:rsid w:val="000E51A7"/>
    <w:rsid w:val="000F0BCA"/>
    <w:rsid w:val="000F0FEB"/>
    <w:rsid w:val="000F62E1"/>
    <w:rsid w:val="000F768B"/>
    <w:rsid w:val="00101540"/>
    <w:rsid w:val="00101717"/>
    <w:rsid w:val="001034CB"/>
    <w:rsid w:val="001050F7"/>
    <w:rsid w:val="00107404"/>
    <w:rsid w:val="00111F7E"/>
    <w:rsid w:val="001153A1"/>
    <w:rsid w:val="001155BB"/>
    <w:rsid w:val="00116FE5"/>
    <w:rsid w:val="00120A59"/>
    <w:rsid w:val="001215E0"/>
    <w:rsid w:val="001234F9"/>
    <w:rsid w:val="0012577A"/>
    <w:rsid w:val="00127210"/>
    <w:rsid w:val="00137BC2"/>
    <w:rsid w:val="001417EF"/>
    <w:rsid w:val="00142DF6"/>
    <w:rsid w:val="00144783"/>
    <w:rsid w:val="001456C4"/>
    <w:rsid w:val="00145AB1"/>
    <w:rsid w:val="00146494"/>
    <w:rsid w:val="001471A6"/>
    <w:rsid w:val="001574E8"/>
    <w:rsid w:val="00160139"/>
    <w:rsid w:val="00160F50"/>
    <w:rsid w:val="001636A0"/>
    <w:rsid w:val="0016548A"/>
    <w:rsid w:val="001665F2"/>
    <w:rsid w:val="00166EDA"/>
    <w:rsid w:val="0017448A"/>
    <w:rsid w:val="00176A8C"/>
    <w:rsid w:val="001800D4"/>
    <w:rsid w:val="001804E9"/>
    <w:rsid w:val="0018059B"/>
    <w:rsid w:val="00180CDC"/>
    <w:rsid w:val="00181F86"/>
    <w:rsid w:val="00183B00"/>
    <w:rsid w:val="0018437D"/>
    <w:rsid w:val="00184B1F"/>
    <w:rsid w:val="00184C3D"/>
    <w:rsid w:val="00187D51"/>
    <w:rsid w:val="00190729"/>
    <w:rsid w:val="0019309F"/>
    <w:rsid w:val="0019479D"/>
    <w:rsid w:val="001A3747"/>
    <w:rsid w:val="001A3A3D"/>
    <w:rsid w:val="001A3A7F"/>
    <w:rsid w:val="001B3766"/>
    <w:rsid w:val="001B5166"/>
    <w:rsid w:val="001C2628"/>
    <w:rsid w:val="001C34C8"/>
    <w:rsid w:val="001D04C5"/>
    <w:rsid w:val="001D3864"/>
    <w:rsid w:val="001D4A60"/>
    <w:rsid w:val="001D4B7B"/>
    <w:rsid w:val="001E0177"/>
    <w:rsid w:val="001E3741"/>
    <w:rsid w:val="001E4BD6"/>
    <w:rsid w:val="001F1269"/>
    <w:rsid w:val="001F2AC1"/>
    <w:rsid w:val="001F2CEF"/>
    <w:rsid w:val="001F35D8"/>
    <w:rsid w:val="001F3F12"/>
    <w:rsid w:val="001F5838"/>
    <w:rsid w:val="001F6308"/>
    <w:rsid w:val="001F74C8"/>
    <w:rsid w:val="002003EB"/>
    <w:rsid w:val="0020460E"/>
    <w:rsid w:val="00204694"/>
    <w:rsid w:val="00204A31"/>
    <w:rsid w:val="00204ADD"/>
    <w:rsid w:val="002111FB"/>
    <w:rsid w:val="00211DF7"/>
    <w:rsid w:val="00216141"/>
    <w:rsid w:val="00217DA3"/>
    <w:rsid w:val="00221184"/>
    <w:rsid w:val="002221E4"/>
    <w:rsid w:val="002301F3"/>
    <w:rsid w:val="002336B4"/>
    <w:rsid w:val="00234DDF"/>
    <w:rsid w:val="00236D01"/>
    <w:rsid w:val="00237E4E"/>
    <w:rsid w:val="0024082D"/>
    <w:rsid w:val="00241E8F"/>
    <w:rsid w:val="0024367E"/>
    <w:rsid w:val="00244151"/>
    <w:rsid w:val="00245DEC"/>
    <w:rsid w:val="002478DD"/>
    <w:rsid w:val="002525EB"/>
    <w:rsid w:val="00254A75"/>
    <w:rsid w:val="00254E91"/>
    <w:rsid w:val="0025774D"/>
    <w:rsid w:val="00261AF4"/>
    <w:rsid w:val="00261B0C"/>
    <w:rsid w:val="0026387A"/>
    <w:rsid w:val="00264E32"/>
    <w:rsid w:val="0026547B"/>
    <w:rsid w:val="0026759B"/>
    <w:rsid w:val="00270155"/>
    <w:rsid w:val="00270F11"/>
    <w:rsid w:val="00274358"/>
    <w:rsid w:val="00274E0F"/>
    <w:rsid w:val="002768CC"/>
    <w:rsid w:val="0028193F"/>
    <w:rsid w:val="0028336D"/>
    <w:rsid w:val="00287971"/>
    <w:rsid w:val="0029092F"/>
    <w:rsid w:val="00290BC6"/>
    <w:rsid w:val="00290EEA"/>
    <w:rsid w:val="002919F2"/>
    <w:rsid w:val="00292D52"/>
    <w:rsid w:val="002A2473"/>
    <w:rsid w:val="002A3208"/>
    <w:rsid w:val="002A448A"/>
    <w:rsid w:val="002A6C7A"/>
    <w:rsid w:val="002B0ECF"/>
    <w:rsid w:val="002B358C"/>
    <w:rsid w:val="002B4987"/>
    <w:rsid w:val="002B49DE"/>
    <w:rsid w:val="002B5C77"/>
    <w:rsid w:val="002B69D8"/>
    <w:rsid w:val="002B6AB0"/>
    <w:rsid w:val="002B7792"/>
    <w:rsid w:val="002C241D"/>
    <w:rsid w:val="002C7073"/>
    <w:rsid w:val="002C7174"/>
    <w:rsid w:val="002D0382"/>
    <w:rsid w:val="002D3F09"/>
    <w:rsid w:val="002D4343"/>
    <w:rsid w:val="002D4C9B"/>
    <w:rsid w:val="002D5DBF"/>
    <w:rsid w:val="002D664D"/>
    <w:rsid w:val="002D6781"/>
    <w:rsid w:val="002D7F71"/>
    <w:rsid w:val="002E579F"/>
    <w:rsid w:val="002E5CE0"/>
    <w:rsid w:val="002E5E31"/>
    <w:rsid w:val="002E694D"/>
    <w:rsid w:val="002F3D58"/>
    <w:rsid w:val="002F4136"/>
    <w:rsid w:val="002F4D22"/>
    <w:rsid w:val="00301E9B"/>
    <w:rsid w:val="00302866"/>
    <w:rsid w:val="003033F5"/>
    <w:rsid w:val="003047C7"/>
    <w:rsid w:val="003064DD"/>
    <w:rsid w:val="00307BF1"/>
    <w:rsid w:val="00310A51"/>
    <w:rsid w:val="00310EF3"/>
    <w:rsid w:val="00311802"/>
    <w:rsid w:val="00312470"/>
    <w:rsid w:val="00315529"/>
    <w:rsid w:val="003158EE"/>
    <w:rsid w:val="00320368"/>
    <w:rsid w:val="0032249B"/>
    <w:rsid w:val="003245B1"/>
    <w:rsid w:val="00326866"/>
    <w:rsid w:val="003310A1"/>
    <w:rsid w:val="00331BE5"/>
    <w:rsid w:val="00332886"/>
    <w:rsid w:val="00332B4F"/>
    <w:rsid w:val="003331BC"/>
    <w:rsid w:val="00336BAF"/>
    <w:rsid w:val="00337DF4"/>
    <w:rsid w:val="00342B8A"/>
    <w:rsid w:val="00342DC6"/>
    <w:rsid w:val="003474A1"/>
    <w:rsid w:val="00350DA4"/>
    <w:rsid w:val="00351AD4"/>
    <w:rsid w:val="003522FA"/>
    <w:rsid w:val="003527BC"/>
    <w:rsid w:val="00353B9A"/>
    <w:rsid w:val="0035511F"/>
    <w:rsid w:val="00355851"/>
    <w:rsid w:val="0035698C"/>
    <w:rsid w:val="00357BFE"/>
    <w:rsid w:val="003603C6"/>
    <w:rsid w:val="00363880"/>
    <w:rsid w:val="00366491"/>
    <w:rsid w:val="0036651D"/>
    <w:rsid w:val="00374024"/>
    <w:rsid w:val="00375C31"/>
    <w:rsid w:val="00377A78"/>
    <w:rsid w:val="00384561"/>
    <w:rsid w:val="0038569A"/>
    <w:rsid w:val="0038606A"/>
    <w:rsid w:val="00390AC3"/>
    <w:rsid w:val="00391BF6"/>
    <w:rsid w:val="003932BC"/>
    <w:rsid w:val="00396F54"/>
    <w:rsid w:val="003A1C30"/>
    <w:rsid w:val="003B41A7"/>
    <w:rsid w:val="003B6814"/>
    <w:rsid w:val="003B6E1E"/>
    <w:rsid w:val="003C294D"/>
    <w:rsid w:val="003C51E2"/>
    <w:rsid w:val="003C5DFA"/>
    <w:rsid w:val="003C6DCA"/>
    <w:rsid w:val="003D17F6"/>
    <w:rsid w:val="003D1C55"/>
    <w:rsid w:val="003D3463"/>
    <w:rsid w:val="003D39A6"/>
    <w:rsid w:val="003D490C"/>
    <w:rsid w:val="003D5329"/>
    <w:rsid w:val="003D58A2"/>
    <w:rsid w:val="003E0918"/>
    <w:rsid w:val="003E1E30"/>
    <w:rsid w:val="003E1E4E"/>
    <w:rsid w:val="003E5854"/>
    <w:rsid w:val="003E5BBD"/>
    <w:rsid w:val="003E6319"/>
    <w:rsid w:val="003F04E5"/>
    <w:rsid w:val="003F0A1E"/>
    <w:rsid w:val="003F6509"/>
    <w:rsid w:val="003F6AA1"/>
    <w:rsid w:val="003F70CA"/>
    <w:rsid w:val="003F72A4"/>
    <w:rsid w:val="00400F4D"/>
    <w:rsid w:val="004019A4"/>
    <w:rsid w:val="004027F5"/>
    <w:rsid w:val="00403FBC"/>
    <w:rsid w:val="004046F4"/>
    <w:rsid w:val="00404CC7"/>
    <w:rsid w:val="00406396"/>
    <w:rsid w:val="0040752B"/>
    <w:rsid w:val="00410304"/>
    <w:rsid w:val="00411CDD"/>
    <w:rsid w:val="0042097E"/>
    <w:rsid w:val="00427A05"/>
    <w:rsid w:val="00430AEF"/>
    <w:rsid w:val="00430B92"/>
    <w:rsid w:val="00431370"/>
    <w:rsid w:val="00431965"/>
    <w:rsid w:val="0043224D"/>
    <w:rsid w:val="00440930"/>
    <w:rsid w:val="00440B05"/>
    <w:rsid w:val="00440CA5"/>
    <w:rsid w:val="0044406F"/>
    <w:rsid w:val="004460B2"/>
    <w:rsid w:val="004463CF"/>
    <w:rsid w:val="004466AE"/>
    <w:rsid w:val="004479F0"/>
    <w:rsid w:val="00452165"/>
    <w:rsid w:val="00452B89"/>
    <w:rsid w:val="0045489F"/>
    <w:rsid w:val="004559CF"/>
    <w:rsid w:val="00456A56"/>
    <w:rsid w:val="0046617E"/>
    <w:rsid w:val="004673F1"/>
    <w:rsid w:val="0046793C"/>
    <w:rsid w:val="00467970"/>
    <w:rsid w:val="00474700"/>
    <w:rsid w:val="00481AEB"/>
    <w:rsid w:val="00481AEC"/>
    <w:rsid w:val="00482A93"/>
    <w:rsid w:val="00482DF7"/>
    <w:rsid w:val="00482F3E"/>
    <w:rsid w:val="004840B8"/>
    <w:rsid w:val="00491941"/>
    <w:rsid w:val="00494370"/>
    <w:rsid w:val="00496E28"/>
    <w:rsid w:val="004A0096"/>
    <w:rsid w:val="004B1817"/>
    <w:rsid w:val="004B3330"/>
    <w:rsid w:val="004B4E2C"/>
    <w:rsid w:val="004B5E99"/>
    <w:rsid w:val="004B7285"/>
    <w:rsid w:val="004B7956"/>
    <w:rsid w:val="004B7B10"/>
    <w:rsid w:val="004D267F"/>
    <w:rsid w:val="004E578B"/>
    <w:rsid w:val="004E6358"/>
    <w:rsid w:val="004E6A14"/>
    <w:rsid w:val="004E7501"/>
    <w:rsid w:val="004F1367"/>
    <w:rsid w:val="004F14C6"/>
    <w:rsid w:val="004F23A2"/>
    <w:rsid w:val="004F2CCF"/>
    <w:rsid w:val="004F5E6E"/>
    <w:rsid w:val="004F5FAF"/>
    <w:rsid w:val="004F6BD8"/>
    <w:rsid w:val="0050228E"/>
    <w:rsid w:val="00502348"/>
    <w:rsid w:val="00507EAC"/>
    <w:rsid w:val="005102E3"/>
    <w:rsid w:val="00511A6D"/>
    <w:rsid w:val="00511BEB"/>
    <w:rsid w:val="005122D0"/>
    <w:rsid w:val="00514A8F"/>
    <w:rsid w:val="005161B4"/>
    <w:rsid w:val="005162E0"/>
    <w:rsid w:val="0051674A"/>
    <w:rsid w:val="00521EB4"/>
    <w:rsid w:val="005240A7"/>
    <w:rsid w:val="005266C1"/>
    <w:rsid w:val="00540B18"/>
    <w:rsid w:val="00541ADE"/>
    <w:rsid w:val="005447FE"/>
    <w:rsid w:val="005473A0"/>
    <w:rsid w:val="00555202"/>
    <w:rsid w:val="00557D1C"/>
    <w:rsid w:val="0056594C"/>
    <w:rsid w:val="005667E9"/>
    <w:rsid w:val="0056756A"/>
    <w:rsid w:val="005716B0"/>
    <w:rsid w:val="00574EEE"/>
    <w:rsid w:val="00577EAB"/>
    <w:rsid w:val="0058385E"/>
    <w:rsid w:val="00585302"/>
    <w:rsid w:val="0058760B"/>
    <w:rsid w:val="005914BF"/>
    <w:rsid w:val="00594674"/>
    <w:rsid w:val="00594F82"/>
    <w:rsid w:val="005976F2"/>
    <w:rsid w:val="00597F0D"/>
    <w:rsid w:val="005A6295"/>
    <w:rsid w:val="005A648A"/>
    <w:rsid w:val="005B45F8"/>
    <w:rsid w:val="005C2E1F"/>
    <w:rsid w:val="005C5037"/>
    <w:rsid w:val="005D4BCB"/>
    <w:rsid w:val="005E22A6"/>
    <w:rsid w:val="005E438E"/>
    <w:rsid w:val="005E7FBF"/>
    <w:rsid w:val="005F0539"/>
    <w:rsid w:val="005F0D31"/>
    <w:rsid w:val="005F5A2D"/>
    <w:rsid w:val="005F5BC4"/>
    <w:rsid w:val="005F5DE7"/>
    <w:rsid w:val="005F6F60"/>
    <w:rsid w:val="005F72B9"/>
    <w:rsid w:val="00606A1D"/>
    <w:rsid w:val="0061268D"/>
    <w:rsid w:val="00612B00"/>
    <w:rsid w:val="006155EB"/>
    <w:rsid w:val="006174E4"/>
    <w:rsid w:val="006316BC"/>
    <w:rsid w:val="00632908"/>
    <w:rsid w:val="006367A5"/>
    <w:rsid w:val="006373C1"/>
    <w:rsid w:val="006415E1"/>
    <w:rsid w:val="0064588C"/>
    <w:rsid w:val="00652E63"/>
    <w:rsid w:val="00654972"/>
    <w:rsid w:val="0065659E"/>
    <w:rsid w:val="00656861"/>
    <w:rsid w:val="006576EB"/>
    <w:rsid w:val="00664F91"/>
    <w:rsid w:val="00666EAB"/>
    <w:rsid w:val="00667C3D"/>
    <w:rsid w:val="0067044E"/>
    <w:rsid w:val="00670ED6"/>
    <w:rsid w:val="00672FBE"/>
    <w:rsid w:val="0067402B"/>
    <w:rsid w:val="0067570E"/>
    <w:rsid w:val="006764C5"/>
    <w:rsid w:val="00681789"/>
    <w:rsid w:val="0068649B"/>
    <w:rsid w:val="0069134E"/>
    <w:rsid w:val="006914EC"/>
    <w:rsid w:val="00694B4F"/>
    <w:rsid w:val="00696704"/>
    <w:rsid w:val="006A2AD1"/>
    <w:rsid w:val="006A5C71"/>
    <w:rsid w:val="006A704A"/>
    <w:rsid w:val="006A77D8"/>
    <w:rsid w:val="006B0595"/>
    <w:rsid w:val="006B54BD"/>
    <w:rsid w:val="006B5819"/>
    <w:rsid w:val="006B65E4"/>
    <w:rsid w:val="006B6FBA"/>
    <w:rsid w:val="006C263D"/>
    <w:rsid w:val="006C34AA"/>
    <w:rsid w:val="006C3F15"/>
    <w:rsid w:val="006C70E3"/>
    <w:rsid w:val="006D0728"/>
    <w:rsid w:val="006D0774"/>
    <w:rsid w:val="006D1B71"/>
    <w:rsid w:val="006D31D7"/>
    <w:rsid w:val="006D449C"/>
    <w:rsid w:val="006D6DDC"/>
    <w:rsid w:val="006D7BE0"/>
    <w:rsid w:val="006E22F1"/>
    <w:rsid w:val="006E295B"/>
    <w:rsid w:val="006E5DE5"/>
    <w:rsid w:val="006F2F38"/>
    <w:rsid w:val="006F3280"/>
    <w:rsid w:val="006F41B4"/>
    <w:rsid w:val="006F5C7A"/>
    <w:rsid w:val="006F77CC"/>
    <w:rsid w:val="00700F54"/>
    <w:rsid w:val="007012AC"/>
    <w:rsid w:val="0070307B"/>
    <w:rsid w:val="00703F9E"/>
    <w:rsid w:val="007058E0"/>
    <w:rsid w:val="00714F83"/>
    <w:rsid w:val="00722097"/>
    <w:rsid w:val="007237EB"/>
    <w:rsid w:val="0072783B"/>
    <w:rsid w:val="00727B29"/>
    <w:rsid w:val="00733CC9"/>
    <w:rsid w:val="007356B6"/>
    <w:rsid w:val="00735934"/>
    <w:rsid w:val="00735A67"/>
    <w:rsid w:val="0074186E"/>
    <w:rsid w:val="00741A5C"/>
    <w:rsid w:val="00743413"/>
    <w:rsid w:val="00753BAA"/>
    <w:rsid w:val="00755393"/>
    <w:rsid w:val="00755910"/>
    <w:rsid w:val="00756493"/>
    <w:rsid w:val="00756AEC"/>
    <w:rsid w:val="00761EE0"/>
    <w:rsid w:val="0076560F"/>
    <w:rsid w:val="00770185"/>
    <w:rsid w:val="007708D2"/>
    <w:rsid w:val="007719B3"/>
    <w:rsid w:val="00772713"/>
    <w:rsid w:val="0077317D"/>
    <w:rsid w:val="00774BD5"/>
    <w:rsid w:val="00776A96"/>
    <w:rsid w:val="00782288"/>
    <w:rsid w:val="007973CC"/>
    <w:rsid w:val="007A12C7"/>
    <w:rsid w:val="007A2ACE"/>
    <w:rsid w:val="007A2EE0"/>
    <w:rsid w:val="007A317F"/>
    <w:rsid w:val="007A35F3"/>
    <w:rsid w:val="007A3CF8"/>
    <w:rsid w:val="007A5E72"/>
    <w:rsid w:val="007A6440"/>
    <w:rsid w:val="007B115D"/>
    <w:rsid w:val="007B132B"/>
    <w:rsid w:val="007B6472"/>
    <w:rsid w:val="007C0A6B"/>
    <w:rsid w:val="007E07BF"/>
    <w:rsid w:val="007E429B"/>
    <w:rsid w:val="007E4FB2"/>
    <w:rsid w:val="007E50F1"/>
    <w:rsid w:val="007E5124"/>
    <w:rsid w:val="007E62C6"/>
    <w:rsid w:val="007E70E2"/>
    <w:rsid w:val="007F3907"/>
    <w:rsid w:val="007F544A"/>
    <w:rsid w:val="00800696"/>
    <w:rsid w:val="00803245"/>
    <w:rsid w:val="008041CF"/>
    <w:rsid w:val="00804FA3"/>
    <w:rsid w:val="0080518C"/>
    <w:rsid w:val="00805348"/>
    <w:rsid w:val="0080574C"/>
    <w:rsid w:val="00806D6A"/>
    <w:rsid w:val="00812D6E"/>
    <w:rsid w:val="00813123"/>
    <w:rsid w:val="00815969"/>
    <w:rsid w:val="00815B6E"/>
    <w:rsid w:val="00816A77"/>
    <w:rsid w:val="008210F9"/>
    <w:rsid w:val="008222B1"/>
    <w:rsid w:val="00822CE4"/>
    <w:rsid w:val="00822E26"/>
    <w:rsid w:val="0082479A"/>
    <w:rsid w:val="00832282"/>
    <w:rsid w:val="00832C62"/>
    <w:rsid w:val="00834CF1"/>
    <w:rsid w:val="00836F8C"/>
    <w:rsid w:val="00844700"/>
    <w:rsid w:val="00845215"/>
    <w:rsid w:val="008465E4"/>
    <w:rsid w:val="00852B13"/>
    <w:rsid w:val="008541CD"/>
    <w:rsid w:val="00863181"/>
    <w:rsid w:val="008655C7"/>
    <w:rsid w:val="00865880"/>
    <w:rsid w:val="00867518"/>
    <w:rsid w:val="008678B7"/>
    <w:rsid w:val="0086793D"/>
    <w:rsid w:val="00867EF0"/>
    <w:rsid w:val="00871C79"/>
    <w:rsid w:val="008722C1"/>
    <w:rsid w:val="00872455"/>
    <w:rsid w:val="00872CBE"/>
    <w:rsid w:val="00872CFD"/>
    <w:rsid w:val="00874B49"/>
    <w:rsid w:val="008753BF"/>
    <w:rsid w:val="00883C60"/>
    <w:rsid w:val="008846A1"/>
    <w:rsid w:val="00887C33"/>
    <w:rsid w:val="00890DBB"/>
    <w:rsid w:val="00892B28"/>
    <w:rsid w:val="00893A80"/>
    <w:rsid w:val="0089541C"/>
    <w:rsid w:val="0089588A"/>
    <w:rsid w:val="00895DCA"/>
    <w:rsid w:val="00896735"/>
    <w:rsid w:val="00897AB6"/>
    <w:rsid w:val="008A04BF"/>
    <w:rsid w:val="008A17C7"/>
    <w:rsid w:val="008A198B"/>
    <w:rsid w:val="008A2691"/>
    <w:rsid w:val="008A355F"/>
    <w:rsid w:val="008A42A0"/>
    <w:rsid w:val="008A6B8A"/>
    <w:rsid w:val="008A7432"/>
    <w:rsid w:val="008B18BE"/>
    <w:rsid w:val="008B292B"/>
    <w:rsid w:val="008B32EF"/>
    <w:rsid w:val="008B3BCA"/>
    <w:rsid w:val="008B4DC2"/>
    <w:rsid w:val="008B5033"/>
    <w:rsid w:val="008C337B"/>
    <w:rsid w:val="008C3395"/>
    <w:rsid w:val="008C5C4B"/>
    <w:rsid w:val="008C69C8"/>
    <w:rsid w:val="008D17BB"/>
    <w:rsid w:val="008D1E94"/>
    <w:rsid w:val="008D3C8E"/>
    <w:rsid w:val="008E1EEB"/>
    <w:rsid w:val="008E2E80"/>
    <w:rsid w:val="008F46E4"/>
    <w:rsid w:val="009117CE"/>
    <w:rsid w:val="00916BED"/>
    <w:rsid w:val="009251C9"/>
    <w:rsid w:val="00925932"/>
    <w:rsid w:val="00925B18"/>
    <w:rsid w:val="00931FF4"/>
    <w:rsid w:val="00935CD6"/>
    <w:rsid w:val="00937FB6"/>
    <w:rsid w:val="009410DA"/>
    <w:rsid w:val="00942ACB"/>
    <w:rsid w:val="00944E08"/>
    <w:rsid w:val="00947FA9"/>
    <w:rsid w:val="00951B7C"/>
    <w:rsid w:val="00953980"/>
    <w:rsid w:val="009553A8"/>
    <w:rsid w:val="00955BD2"/>
    <w:rsid w:val="00956DD0"/>
    <w:rsid w:val="00961781"/>
    <w:rsid w:val="009631B2"/>
    <w:rsid w:val="0096466D"/>
    <w:rsid w:val="00965097"/>
    <w:rsid w:val="009661A9"/>
    <w:rsid w:val="00972865"/>
    <w:rsid w:val="00973C0D"/>
    <w:rsid w:val="00975AF0"/>
    <w:rsid w:val="00980A52"/>
    <w:rsid w:val="00987567"/>
    <w:rsid w:val="009937C7"/>
    <w:rsid w:val="00994934"/>
    <w:rsid w:val="00996933"/>
    <w:rsid w:val="009A019A"/>
    <w:rsid w:val="009A1F4C"/>
    <w:rsid w:val="009A365C"/>
    <w:rsid w:val="009A3C4D"/>
    <w:rsid w:val="009A7A4E"/>
    <w:rsid w:val="009B06ED"/>
    <w:rsid w:val="009B0AAA"/>
    <w:rsid w:val="009B2D57"/>
    <w:rsid w:val="009B4757"/>
    <w:rsid w:val="009B7FD0"/>
    <w:rsid w:val="009C7605"/>
    <w:rsid w:val="009C7832"/>
    <w:rsid w:val="009D1DBF"/>
    <w:rsid w:val="009D41A0"/>
    <w:rsid w:val="009D7202"/>
    <w:rsid w:val="009E1C75"/>
    <w:rsid w:val="009E3ECF"/>
    <w:rsid w:val="009E4A6A"/>
    <w:rsid w:val="009F35A9"/>
    <w:rsid w:val="009F5D15"/>
    <w:rsid w:val="009F719B"/>
    <w:rsid w:val="00A00FFB"/>
    <w:rsid w:val="00A02E7E"/>
    <w:rsid w:val="00A03732"/>
    <w:rsid w:val="00A06DC9"/>
    <w:rsid w:val="00A232D1"/>
    <w:rsid w:val="00A23A50"/>
    <w:rsid w:val="00A23A9E"/>
    <w:rsid w:val="00A2432B"/>
    <w:rsid w:val="00A25DEE"/>
    <w:rsid w:val="00A3111D"/>
    <w:rsid w:val="00A3345D"/>
    <w:rsid w:val="00A35966"/>
    <w:rsid w:val="00A37F2E"/>
    <w:rsid w:val="00A41350"/>
    <w:rsid w:val="00A41527"/>
    <w:rsid w:val="00A41D75"/>
    <w:rsid w:val="00A50CE8"/>
    <w:rsid w:val="00A50D69"/>
    <w:rsid w:val="00A50EF8"/>
    <w:rsid w:val="00A52B8C"/>
    <w:rsid w:val="00A54CD9"/>
    <w:rsid w:val="00A66766"/>
    <w:rsid w:val="00A67F9B"/>
    <w:rsid w:val="00A7242F"/>
    <w:rsid w:val="00A7267A"/>
    <w:rsid w:val="00A7330A"/>
    <w:rsid w:val="00A745B2"/>
    <w:rsid w:val="00A76D36"/>
    <w:rsid w:val="00A77431"/>
    <w:rsid w:val="00A834F3"/>
    <w:rsid w:val="00A84C95"/>
    <w:rsid w:val="00A84E22"/>
    <w:rsid w:val="00A85843"/>
    <w:rsid w:val="00A91B7B"/>
    <w:rsid w:val="00A92BE6"/>
    <w:rsid w:val="00A933DB"/>
    <w:rsid w:val="00A93426"/>
    <w:rsid w:val="00A967C0"/>
    <w:rsid w:val="00AA3345"/>
    <w:rsid w:val="00AB260E"/>
    <w:rsid w:val="00AB4E30"/>
    <w:rsid w:val="00AB56D5"/>
    <w:rsid w:val="00AB73B2"/>
    <w:rsid w:val="00AC07F5"/>
    <w:rsid w:val="00AC09C5"/>
    <w:rsid w:val="00AC49AE"/>
    <w:rsid w:val="00AC5D50"/>
    <w:rsid w:val="00AC6DD9"/>
    <w:rsid w:val="00AC6DF7"/>
    <w:rsid w:val="00AC7310"/>
    <w:rsid w:val="00AC799E"/>
    <w:rsid w:val="00AD789E"/>
    <w:rsid w:val="00AE03D7"/>
    <w:rsid w:val="00AE2A31"/>
    <w:rsid w:val="00AF25DD"/>
    <w:rsid w:val="00AF2A07"/>
    <w:rsid w:val="00AF3A7D"/>
    <w:rsid w:val="00AF3E24"/>
    <w:rsid w:val="00AF4064"/>
    <w:rsid w:val="00AF5D99"/>
    <w:rsid w:val="00B019A7"/>
    <w:rsid w:val="00B02D5C"/>
    <w:rsid w:val="00B03422"/>
    <w:rsid w:val="00B056FA"/>
    <w:rsid w:val="00B07F2C"/>
    <w:rsid w:val="00B101A1"/>
    <w:rsid w:val="00B10758"/>
    <w:rsid w:val="00B109F9"/>
    <w:rsid w:val="00B11AD6"/>
    <w:rsid w:val="00B1425B"/>
    <w:rsid w:val="00B16968"/>
    <w:rsid w:val="00B16ED6"/>
    <w:rsid w:val="00B20997"/>
    <w:rsid w:val="00B21E91"/>
    <w:rsid w:val="00B2413F"/>
    <w:rsid w:val="00B24271"/>
    <w:rsid w:val="00B25E41"/>
    <w:rsid w:val="00B31770"/>
    <w:rsid w:val="00B40467"/>
    <w:rsid w:val="00B407CD"/>
    <w:rsid w:val="00B436EF"/>
    <w:rsid w:val="00B46D5E"/>
    <w:rsid w:val="00B5203D"/>
    <w:rsid w:val="00B534C1"/>
    <w:rsid w:val="00B53726"/>
    <w:rsid w:val="00B61158"/>
    <w:rsid w:val="00B6145F"/>
    <w:rsid w:val="00B628BC"/>
    <w:rsid w:val="00B62EF5"/>
    <w:rsid w:val="00B66A0C"/>
    <w:rsid w:val="00B70AB1"/>
    <w:rsid w:val="00B70BE5"/>
    <w:rsid w:val="00B73759"/>
    <w:rsid w:val="00B747F6"/>
    <w:rsid w:val="00B74828"/>
    <w:rsid w:val="00B769AD"/>
    <w:rsid w:val="00B80266"/>
    <w:rsid w:val="00B807F6"/>
    <w:rsid w:val="00B83520"/>
    <w:rsid w:val="00B8496E"/>
    <w:rsid w:val="00B928D7"/>
    <w:rsid w:val="00B93F9A"/>
    <w:rsid w:val="00B95089"/>
    <w:rsid w:val="00B95F11"/>
    <w:rsid w:val="00BA0A47"/>
    <w:rsid w:val="00BA379F"/>
    <w:rsid w:val="00BA76B0"/>
    <w:rsid w:val="00BB3B30"/>
    <w:rsid w:val="00BB53DD"/>
    <w:rsid w:val="00BC1B4F"/>
    <w:rsid w:val="00BC22A3"/>
    <w:rsid w:val="00BC3C8C"/>
    <w:rsid w:val="00BC7035"/>
    <w:rsid w:val="00BD2BA3"/>
    <w:rsid w:val="00BD458D"/>
    <w:rsid w:val="00BD511D"/>
    <w:rsid w:val="00BD5634"/>
    <w:rsid w:val="00BD5E3F"/>
    <w:rsid w:val="00BD5E66"/>
    <w:rsid w:val="00BD7951"/>
    <w:rsid w:val="00BE0183"/>
    <w:rsid w:val="00BE1996"/>
    <w:rsid w:val="00BE566E"/>
    <w:rsid w:val="00BE758B"/>
    <w:rsid w:val="00BE7BF6"/>
    <w:rsid w:val="00BF3591"/>
    <w:rsid w:val="00BF3FB5"/>
    <w:rsid w:val="00BF45C6"/>
    <w:rsid w:val="00BF667B"/>
    <w:rsid w:val="00BF67A1"/>
    <w:rsid w:val="00BF6A4E"/>
    <w:rsid w:val="00BF73F4"/>
    <w:rsid w:val="00BF7585"/>
    <w:rsid w:val="00C03413"/>
    <w:rsid w:val="00C06E3F"/>
    <w:rsid w:val="00C06FBE"/>
    <w:rsid w:val="00C114F5"/>
    <w:rsid w:val="00C13338"/>
    <w:rsid w:val="00C246E6"/>
    <w:rsid w:val="00C25721"/>
    <w:rsid w:val="00C259F7"/>
    <w:rsid w:val="00C27568"/>
    <w:rsid w:val="00C31958"/>
    <w:rsid w:val="00C319D8"/>
    <w:rsid w:val="00C32659"/>
    <w:rsid w:val="00C328D5"/>
    <w:rsid w:val="00C3631C"/>
    <w:rsid w:val="00C375E4"/>
    <w:rsid w:val="00C37EAE"/>
    <w:rsid w:val="00C40B5B"/>
    <w:rsid w:val="00C41250"/>
    <w:rsid w:val="00C46E0F"/>
    <w:rsid w:val="00C51D44"/>
    <w:rsid w:val="00C53A6B"/>
    <w:rsid w:val="00C54966"/>
    <w:rsid w:val="00C55296"/>
    <w:rsid w:val="00C55F19"/>
    <w:rsid w:val="00C574EE"/>
    <w:rsid w:val="00C63476"/>
    <w:rsid w:val="00C6470D"/>
    <w:rsid w:val="00C67169"/>
    <w:rsid w:val="00C760A7"/>
    <w:rsid w:val="00C7720C"/>
    <w:rsid w:val="00C815C3"/>
    <w:rsid w:val="00C82AFF"/>
    <w:rsid w:val="00C86F87"/>
    <w:rsid w:val="00C936E5"/>
    <w:rsid w:val="00CA023F"/>
    <w:rsid w:val="00CA0D81"/>
    <w:rsid w:val="00CA124E"/>
    <w:rsid w:val="00CA4E1E"/>
    <w:rsid w:val="00CA6F58"/>
    <w:rsid w:val="00CB0741"/>
    <w:rsid w:val="00CB0D01"/>
    <w:rsid w:val="00CB607E"/>
    <w:rsid w:val="00CB6884"/>
    <w:rsid w:val="00CB71B1"/>
    <w:rsid w:val="00CC26CF"/>
    <w:rsid w:val="00CC2959"/>
    <w:rsid w:val="00CC2B40"/>
    <w:rsid w:val="00CC34EE"/>
    <w:rsid w:val="00CC3E87"/>
    <w:rsid w:val="00CC3F68"/>
    <w:rsid w:val="00CC5C9B"/>
    <w:rsid w:val="00CC7F3B"/>
    <w:rsid w:val="00CD1B06"/>
    <w:rsid w:val="00CD25DD"/>
    <w:rsid w:val="00CD4495"/>
    <w:rsid w:val="00CD4E6C"/>
    <w:rsid w:val="00CD5B8C"/>
    <w:rsid w:val="00CD6AB2"/>
    <w:rsid w:val="00CE2A87"/>
    <w:rsid w:val="00CE4743"/>
    <w:rsid w:val="00D00B9F"/>
    <w:rsid w:val="00D10454"/>
    <w:rsid w:val="00D10E53"/>
    <w:rsid w:val="00D11371"/>
    <w:rsid w:val="00D12930"/>
    <w:rsid w:val="00D12BC8"/>
    <w:rsid w:val="00D14678"/>
    <w:rsid w:val="00D16E21"/>
    <w:rsid w:val="00D21B33"/>
    <w:rsid w:val="00D22FCA"/>
    <w:rsid w:val="00D25EBA"/>
    <w:rsid w:val="00D305EA"/>
    <w:rsid w:val="00D32776"/>
    <w:rsid w:val="00D3350F"/>
    <w:rsid w:val="00D34AC3"/>
    <w:rsid w:val="00D35427"/>
    <w:rsid w:val="00D41447"/>
    <w:rsid w:val="00D42E5D"/>
    <w:rsid w:val="00D431BA"/>
    <w:rsid w:val="00D45EDB"/>
    <w:rsid w:val="00D51E58"/>
    <w:rsid w:val="00D5486C"/>
    <w:rsid w:val="00D5501C"/>
    <w:rsid w:val="00D552EE"/>
    <w:rsid w:val="00D6016D"/>
    <w:rsid w:val="00D6057B"/>
    <w:rsid w:val="00D6170D"/>
    <w:rsid w:val="00D6287F"/>
    <w:rsid w:val="00D64CD6"/>
    <w:rsid w:val="00D66571"/>
    <w:rsid w:val="00D72BE7"/>
    <w:rsid w:val="00D733A9"/>
    <w:rsid w:val="00D801C3"/>
    <w:rsid w:val="00D809D4"/>
    <w:rsid w:val="00D83683"/>
    <w:rsid w:val="00D83CD1"/>
    <w:rsid w:val="00D87005"/>
    <w:rsid w:val="00D90134"/>
    <w:rsid w:val="00D9171C"/>
    <w:rsid w:val="00D924AE"/>
    <w:rsid w:val="00D94599"/>
    <w:rsid w:val="00D95387"/>
    <w:rsid w:val="00DA374C"/>
    <w:rsid w:val="00DA3F2D"/>
    <w:rsid w:val="00DA58AE"/>
    <w:rsid w:val="00DA79D5"/>
    <w:rsid w:val="00DA7A48"/>
    <w:rsid w:val="00DB0097"/>
    <w:rsid w:val="00DC0465"/>
    <w:rsid w:val="00DC2E2A"/>
    <w:rsid w:val="00DC48EB"/>
    <w:rsid w:val="00DC4ED8"/>
    <w:rsid w:val="00DC526C"/>
    <w:rsid w:val="00DD07F9"/>
    <w:rsid w:val="00DD67D0"/>
    <w:rsid w:val="00DE53A3"/>
    <w:rsid w:val="00DE5476"/>
    <w:rsid w:val="00DE614C"/>
    <w:rsid w:val="00DE7502"/>
    <w:rsid w:val="00DF063D"/>
    <w:rsid w:val="00DF3E6C"/>
    <w:rsid w:val="00E0106C"/>
    <w:rsid w:val="00E02011"/>
    <w:rsid w:val="00E05A7E"/>
    <w:rsid w:val="00E1168F"/>
    <w:rsid w:val="00E133CD"/>
    <w:rsid w:val="00E23B9F"/>
    <w:rsid w:val="00E23D55"/>
    <w:rsid w:val="00E2718A"/>
    <w:rsid w:val="00E33E82"/>
    <w:rsid w:val="00E34771"/>
    <w:rsid w:val="00E34BF7"/>
    <w:rsid w:val="00E37464"/>
    <w:rsid w:val="00E37E10"/>
    <w:rsid w:val="00E418AF"/>
    <w:rsid w:val="00E427D5"/>
    <w:rsid w:val="00E462D2"/>
    <w:rsid w:val="00E468E1"/>
    <w:rsid w:val="00E470B3"/>
    <w:rsid w:val="00E56955"/>
    <w:rsid w:val="00E60236"/>
    <w:rsid w:val="00E64B52"/>
    <w:rsid w:val="00E65A29"/>
    <w:rsid w:val="00E6632F"/>
    <w:rsid w:val="00E67919"/>
    <w:rsid w:val="00E70175"/>
    <w:rsid w:val="00E701DD"/>
    <w:rsid w:val="00E72266"/>
    <w:rsid w:val="00E74860"/>
    <w:rsid w:val="00E75CBA"/>
    <w:rsid w:val="00E76821"/>
    <w:rsid w:val="00E8567A"/>
    <w:rsid w:val="00E86BA0"/>
    <w:rsid w:val="00E87646"/>
    <w:rsid w:val="00E92FDA"/>
    <w:rsid w:val="00E9484C"/>
    <w:rsid w:val="00E95CFD"/>
    <w:rsid w:val="00E97D41"/>
    <w:rsid w:val="00EA28C2"/>
    <w:rsid w:val="00EB0155"/>
    <w:rsid w:val="00EB038D"/>
    <w:rsid w:val="00EB13FB"/>
    <w:rsid w:val="00EB3EF4"/>
    <w:rsid w:val="00EB68A2"/>
    <w:rsid w:val="00EB7887"/>
    <w:rsid w:val="00EC528C"/>
    <w:rsid w:val="00EC7178"/>
    <w:rsid w:val="00EC7FD2"/>
    <w:rsid w:val="00ED32A8"/>
    <w:rsid w:val="00ED45F1"/>
    <w:rsid w:val="00EE0189"/>
    <w:rsid w:val="00EE2B8E"/>
    <w:rsid w:val="00EE36BA"/>
    <w:rsid w:val="00EE3738"/>
    <w:rsid w:val="00EE5213"/>
    <w:rsid w:val="00EE7C2D"/>
    <w:rsid w:val="00EF0E32"/>
    <w:rsid w:val="00EF14D7"/>
    <w:rsid w:val="00EF1ED7"/>
    <w:rsid w:val="00EF2B46"/>
    <w:rsid w:val="00EF4912"/>
    <w:rsid w:val="00EF7C9A"/>
    <w:rsid w:val="00F0263D"/>
    <w:rsid w:val="00F02933"/>
    <w:rsid w:val="00F02ED0"/>
    <w:rsid w:val="00F02F6A"/>
    <w:rsid w:val="00F05B3F"/>
    <w:rsid w:val="00F06384"/>
    <w:rsid w:val="00F06823"/>
    <w:rsid w:val="00F07ECF"/>
    <w:rsid w:val="00F133AA"/>
    <w:rsid w:val="00F13E1A"/>
    <w:rsid w:val="00F15102"/>
    <w:rsid w:val="00F155C7"/>
    <w:rsid w:val="00F159EC"/>
    <w:rsid w:val="00F16C97"/>
    <w:rsid w:val="00F214EC"/>
    <w:rsid w:val="00F23401"/>
    <w:rsid w:val="00F256F7"/>
    <w:rsid w:val="00F3080E"/>
    <w:rsid w:val="00F329D5"/>
    <w:rsid w:val="00F32C4D"/>
    <w:rsid w:val="00F339C5"/>
    <w:rsid w:val="00F35A8F"/>
    <w:rsid w:val="00F40B0D"/>
    <w:rsid w:val="00F42BE8"/>
    <w:rsid w:val="00F44FB0"/>
    <w:rsid w:val="00F45C42"/>
    <w:rsid w:val="00F4668B"/>
    <w:rsid w:val="00F47992"/>
    <w:rsid w:val="00F51713"/>
    <w:rsid w:val="00F51BFF"/>
    <w:rsid w:val="00F51D85"/>
    <w:rsid w:val="00F56187"/>
    <w:rsid w:val="00F57B9C"/>
    <w:rsid w:val="00F60B43"/>
    <w:rsid w:val="00F62559"/>
    <w:rsid w:val="00F6454D"/>
    <w:rsid w:val="00F70B7C"/>
    <w:rsid w:val="00F71935"/>
    <w:rsid w:val="00F734AC"/>
    <w:rsid w:val="00F7627A"/>
    <w:rsid w:val="00F76ED2"/>
    <w:rsid w:val="00F77A79"/>
    <w:rsid w:val="00F8067D"/>
    <w:rsid w:val="00F81EA4"/>
    <w:rsid w:val="00F84664"/>
    <w:rsid w:val="00F85B01"/>
    <w:rsid w:val="00F86242"/>
    <w:rsid w:val="00F86731"/>
    <w:rsid w:val="00F87C86"/>
    <w:rsid w:val="00F87ECC"/>
    <w:rsid w:val="00F9151A"/>
    <w:rsid w:val="00F936EC"/>
    <w:rsid w:val="00F94932"/>
    <w:rsid w:val="00FA068A"/>
    <w:rsid w:val="00FA07E2"/>
    <w:rsid w:val="00FA2A0F"/>
    <w:rsid w:val="00FA30D4"/>
    <w:rsid w:val="00FA4DC9"/>
    <w:rsid w:val="00FB0F39"/>
    <w:rsid w:val="00FB255A"/>
    <w:rsid w:val="00FB7698"/>
    <w:rsid w:val="00FB7F56"/>
    <w:rsid w:val="00FC00DF"/>
    <w:rsid w:val="00FC0B59"/>
    <w:rsid w:val="00FC169E"/>
    <w:rsid w:val="00FC3B27"/>
    <w:rsid w:val="00FC5A3B"/>
    <w:rsid w:val="00FD0706"/>
    <w:rsid w:val="00FD4EC3"/>
    <w:rsid w:val="00FE03E8"/>
    <w:rsid w:val="00FE1B8F"/>
    <w:rsid w:val="00FF1510"/>
    <w:rsid w:val="00FF2011"/>
    <w:rsid w:val="00FF4C73"/>
    <w:rsid w:val="00FF5927"/>
    <w:rsid w:val="00FF5AF3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49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1">
    <w:name w:val="heading 1"/>
    <w:basedOn w:val="a"/>
    <w:next w:val="a"/>
    <w:link w:val="10"/>
    <w:uiPriority w:val="9"/>
    <w:qFormat/>
    <w:rsid w:val="004046F4"/>
    <w:pPr>
      <w:spacing w:before="300" w:after="40"/>
      <w:outlineLvl w:val="0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6F4"/>
    <w:pPr>
      <w:spacing w:before="240" w:after="80"/>
      <w:outlineLvl w:val="1"/>
    </w:pPr>
    <w:rPr>
      <w:rFonts w:ascii="Calibri" w:hAnsi="Calibri"/>
      <w:b w:val="0"/>
      <w:bCs w:val="0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46F4"/>
    <w:pPr>
      <w:outlineLvl w:val="2"/>
    </w:pPr>
    <w:rPr>
      <w:rFonts w:ascii="Calibri" w:hAnsi="Calibri"/>
      <w:b w:val="0"/>
      <w:bCs w:val="0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046F4"/>
    <w:pPr>
      <w:spacing w:before="240"/>
      <w:outlineLvl w:val="3"/>
    </w:pPr>
    <w:rPr>
      <w:rFonts w:ascii="Calibri" w:hAnsi="Calibri"/>
      <w:b w:val="0"/>
      <w:bCs w:val="0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4046F4"/>
    <w:pPr>
      <w:spacing w:before="200"/>
      <w:outlineLvl w:val="4"/>
    </w:pPr>
    <w:rPr>
      <w:rFonts w:ascii="Calibri" w:hAnsi="Calibri"/>
      <w:b w:val="0"/>
      <w:bCs w:val="0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46F4"/>
    <w:pPr>
      <w:outlineLvl w:val="5"/>
    </w:pPr>
    <w:rPr>
      <w:rFonts w:ascii="Calibri" w:hAnsi="Calibri"/>
      <w:b w:val="0"/>
      <w:bCs w:val="0"/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4046F4"/>
    <w:pPr>
      <w:outlineLvl w:val="6"/>
    </w:pPr>
    <w:rPr>
      <w:rFonts w:ascii="Calibri" w:hAnsi="Calibri"/>
      <w:bCs w:val="0"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4046F4"/>
    <w:pPr>
      <w:outlineLvl w:val="7"/>
    </w:pPr>
    <w:rPr>
      <w:rFonts w:ascii="Calibri" w:hAnsi="Calibri"/>
      <w:bCs w:val="0"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4046F4"/>
    <w:pPr>
      <w:outlineLvl w:val="8"/>
    </w:pPr>
    <w:rPr>
      <w:rFonts w:ascii="Calibri" w:hAnsi="Calibri"/>
      <w:bCs w:val="0"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6F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046F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046F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46F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046F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4046F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4046F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4046F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4046F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4046F4"/>
    <w:rPr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046F4"/>
    <w:pPr>
      <w:pBdr>
        <w:top w:val="single" w:sz="12" w:space="1" w:color="C0504D"/>
      </w:pBdr>
      <w:jc w:val="right"/>
    </w:pPr>
    <w:rPr>
      <w:rFonts w:ascii="Calibri" w:hAnsi="Calibri"/>
      <w:b w:val="0"/>
      <w:bCs w:val="0"/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4046F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46F4"/>
    <w:pPr>
      <w:spacing w:after="720"/>
      <w:jc w:val="right"/>
    </w:pPr>
    <w:rPr>
      <w:rFonts w:ascii="Cambria" w:hAnsi="Cambria"/>
      <w:b w:val="0"/>
      <w:bCs w:val="0"/>
      <w:szCs w:val="22"/>
    </w:rPr>
  </w:style>
  <w:style w:type="character" w:customStyle="1" w:styleId="a7">
    <w:name w:val="Подзаголовок Знак"/>
    <w:link w:val="a6"/>
    <w:uiPriority w:val="11"/>
    <w:rsid w:val="004046F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046F4"/>
    <w:rPr>
      <w:b/>
      <w:color w:val="C0504D"/>
    </w:rPr>
  </w:style>
  <w:style w:type="character" w:styleId="a9">
    <w:name w:val="Emphasis"/>
    <w:uiPriority w:val="20"/>
    <w:qFormat/>
    <w:rsid w:val="004046F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046F4"/>
    <w:rPr>
      <w:rFonts w:ascii="Calibri" w:hAnsi="Calibri"/>
      <w:b w:val="0"/>
      <w:bCs w:val="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4046F4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404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6F4"/>
    <w:rPr>
      <w:rFonts w:ascii="Calibri" w:hAnsi="Calibri"/>
      <w:b w:val="0"/>
      <w:bCs w:val="0"/>
      <w:i/>
    </w:rPr>
  </w:style>
  <w:style w:type="character" w:customStyle="1" w:styleId="22">
    <w:name w:val="Цитата 2 Знак"/>
    <w:link w:val="21"/>
    <w:uiPriority w:val="29"/>
    <w:rsid w:val="004046F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Cs w:val="0"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4046F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046F4"/>
    <w:rPr>
      <w:i/>
    </w:rPr>
  </w:style>
  <w:style w:type="character" w:styleId="af0">
    <w:name w:val="Intense Emphasis"/>
    <w:uiPriority w:val="21"/>
    <w:qFormat/>
    <w:rsid w:val="004046F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046F4"/>
    <w:rPr>
      <w:b/>
    </w:rPr>
  </w:style>
  <w:style w:type="character" w:styleId="af2">
    <w:name w:val="Intense Reference"/>
    <w:uiPriority w:val="32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046F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4046F4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83B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83B00"/>
    <w:rPr>
      <w:rFonts w:ascii="Times New Roman" w:hAnsi="Times New Roman"/>
      <w:b/>
      <w:bCs/>
    </w:rPr>
  </w:style>
  <w:style w:type="paragraph" w:styleId="af7">
    <w:name w:val="footer"/>
    <w:basedOn w:val="a"/>
    <w:link w:val="af8"/>
    <w:uiPriority w:val="99"/>
    <w:unhideWhenUsed/>
    <w:rsid w:val="00183B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83B00"/>
    <w:rPr>
      <w:rFonts w:ascii="Times New Roman" w:hAnsi="Times New Roman"/>
      <w:b/>
      <w:bCs/>
    </w:rPr>
  </w:style>
  <w:style w:type="paragraph" w:styleId="af9">
    <w:name w:val="Normal (Web)"/>
    <w:basedOn w:val="a"/>
    <w:rsid w:val="00672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44FB0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F44FB0"/>
    <w:rPr>
      <w:rFonts w:ascii="Segoe UI" w:hAnsi="Segoe UI" w:cs="Segoe UI"/>
      <w:b/>
      <w:bCs/>
      <w:sz w:val="18"/>
      <w:szCs w:val="18"/>
    </w:rPr>
  </w:style>
  <w:style w:type="table" w:styleId="afc">
    <w:name w:val="Table Grid"/>
    <w:basedOn w:val="a1"/>
    <w:rsid w:val="009E3E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11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854"/>
  </w:style>
  <w:style w:type="paragraph" w:customStyle="1" w:styleId="formattext">
    <w:name w:val="formattext"/>
    <w:basedOn w:val="a"/>
    <w:rsid w:val="003A1C30"/>
    <w:pPr>
      <w:suppressAutoHyphens/>
      <w:autoSpaceDE/>
      <w:autoSpaceDN/>
      <w:adjustRightInd/>
      <w:spacing w:before="280" w:after="280"/>
    </w:pPr>
    <w:rPr>
      <w:b w:val="0"/>
      <w:bCs w:val="0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BD45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982FB-25A6-4A2F-9357-F14F16B1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31137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Delo3</cp:lastModifiedBy>
  <cp:revision>2</cp:revision>
  <cp:lastPrinted>2024-12-09T06:31:00Z</cp:lastPrinted>
  <dcterms:created xsi:type="dcterms:W3CDTF">2024-12-12T12:22:00Z</dcterms:created>
  <dcterms:modified xsi:type="dcterms:W3CDTF">2024-12-12T12:22:00Z</dcterms:modified>
</cp:coreProperties>
</file>