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4A" w:rsidRDefault="00A8664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C0BE1" w:rsidRDefault="007C0BE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F7770A" w:rsidP="00F7770A">
      <w:pPr>
        <w:pStyle w:val="ConsPlusTitle"/>
        <w:tabs>
          <w:tab w:val="left" w:pos="660"/>
          <w:tab w:val="center" w:pos="460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28.12.2024                                                    438-п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A13FC" w:rsidRDefault="008A13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A13FC" w:rsidRPr="00F27357" w:rsidRDefault="008A13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1020A6" w:rsidRDefault="001020A6" w:rsidP="009A2935">
      <w:pPr>
        <w:pStyle w:val="ConsPlusTitle"/>
        <w:rPr>
          <w:rFonts w:ascii="PT Astra Serif" w:hAnsi="PT Astra Serif"/>
          <w:sz w:val="28"/>
          <w:szCs w:val="28"/>
        </w:rPr>
      </w:pPr>
    </w:p>
    <w:p w:rsidR="00D51771" w:rsidRPr="00467127" w:rsidRDefault="001020A6" w:rsidP="009A2935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 администрации Балашовского муниципального района от 29.12.2023 г. № 531-п «</w:t>
      </w:r>
      <w:r w:rsidR="00D51771" w:rsidRPr="00467127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="00D51771" w:rsidRPr="00467127">
        <w:rPr>
          <w:rFonts w:ascii="PT Astra Serif" w:hAnsi="PT Astra Serif"/>
          <w:sz w:val="28"/>
          <w:szCs w:val="28"/>
        </w:rPr>
        <w:t>«Техническое и аварийно-диспетчерское обслуживание сетей</w:t>
      </w:r>
      <w:r>
        <w:rPr>
          <w:rFonts w:ascii="PT Astra Serif" w:hAnsi="PT Astra Serif"/>
          <w:sz w:val="28"/>
          <w:szCs w:val="28"/>
        </w:rPr>
        <w:t xml:space="preserve"> </w:t>
      </w:r>
      <w:r w:rsidR="00E03E68" w:rsidRPr="00467127">
        <w:rPr>
          <w:rFonts w:ascii="PT Astra Serif" w:hAnsi="PT Astra Serif"/>
          <w:sz w:val="28"/>
          <w:szCs w:val="28"/>
        </w:rPr>
        <w:t>газораспределения, газопотребления и газового оборудования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E03E68" w:rsidRPr="00467127">
        <w:rPr>
          <w:rFonts w:ascii="PT Astra Serif" w:hAnsi="PT Astra Serif"/>
          <w:sz w:val="28"/>
          <w:szCs w:val="28"/>
        </w:rPr>
        <w:t>муниципального образования город Балашов»</w:t>
      </w:r>
      <w:r w:rsidR="00D51771" w:rsidRPr="00467127">
        <w:rPr>
          <w:rFonts w:ascii="PT Astra Serif" w:hAnsi="PT Astra Serif"/>
          <w:sz w:val="28"/>
          <w:szCs w:val="28"/>
        </w:rPr>
        <w:t xml:space="preserve"> </w:t>
      </w:r>
    </w:p>
    <w:p w:rsidR="00466B42" w:rsidRPr="00467127" w:rsidRDefault="00466B42" w:rsidP="009A293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F5B62" w:rsidRPr="00467127" w:rsidRDefault="00EF5B62" w:rsidP="009A293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 xml:space="preserve">В соответствии со </w:t>
      </w:r>
      <w:r w:rsidR="00702BB0" w:rsidRPr="00467127">
        <w:rPr>
          <w:rFonts w:ascii="PT Astra Serif" w:hAnsi="PT Astra Serif"/>
          <w:sz w:val="28"/>
          <w:szCs w:val="28"/>
        </w:rPr>
        <w:t xml:space="preserve">статьями 83, 179, 179.3 Бюджетного кодекса Российской Федерации, </w:t>
      </w:r>
      <w:r w:rsidR="004119C6" w:rsidRPr="00467127">
        <w:rPr>
          <w:rFonts w:ascii="PT Astra Serif" w:hAnsi="PT Astra Serif"/>
          <w:sz w:val="28"/>
          <w:szCs w:val="28"/>
        </w:rPr>
        <w:t xml:space="preserve">Федеральным законом Российской Федерации от 06.10.2003 года № 131-ФЗ </w:t>
      </w:r>
      <w:r w:rsidR="00D645A8" w:rsidRPr="00467127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C90B0C" w:rsidRPr="00467127">
        <w:rPr>
          <w:rFonts w:ascii="PT Astra Serif" w:hAnsi="PT Astra Serif"/>
          <w:sz w:val="28"/>
          <w:szCs w:val="28"/>
        </w:rPr>
        <w:t xml:space="preserve"> в Российской Федерации», Уставом Балашовского муниципального района, </w:t>
      </w:r>
      <w:r w:rsidRPr="00467127">
        <w:rPr>
          <w:rFonts w:ascii="PT Astra Serif" w:eastAsia="Times New Roman" w:hAnsi="PT Astra Serif"/>
          <w:sz w:val="28"/>
          <w:szCs w:val="28"/>
        </w:rPr>
        <w:t>администрация Балашовского муниципального района</w:t>
      </w:r>
      <w:r w:rsidRPr="00467127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0E193B" w:rsidRPr="00467127" w:rsidRDefault="000E193B" w:rsidP="009A2935">
      <w:pPr>
        <w:pStyle w:val="a6"/>
        <w:spacing w:before="120" w:after="1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67127">
        <w:rPr>
          <w:rFonts w:ascii="PT Astra Serif" w:eastAsia="Times New Roman" w:hAnsi="PT Astra Serif"/>
          <w:b/>
          <w:sz w:val="28"/>
          <w:szCs w:val="28"/>
        </w:rPr>
        <w:t>ПОСТАНОВЛЯЕТ:</w:t>
      </w:r>
    </w:p>
    <w:p w:rsidR="006B6055" w:rsidRDefault="006B6055" w:rsidP="000D2821">
      <w:pPr>
        <w:pStyle w:val="ConsPlusTitle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Внести изменения в постановление </w:t>
      </w:r>
      <w:r w:rsidRPr="006B6055">
        <w:rPr>
          <w:rFonts w:ascii="PT Astra Serif" w:hAnsi="PT Astra Serif"/>
          <w:b w:val="0"/>
          <w:sz w:val="28"/>
          <w:szCs w:val="28"/>
        </w:rPr>
        <w:t>администрации Балашовского муниципального района от 29.12.2023 г. № 531-п «Об утверждении муниципальной программы «Техническое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Балашов»</w:t>
      </w:r>
      <w:r w:rsidR="000D2821">
        <w:rPr>
          <w:rFonts w:ascii="PT Astra Serif" w:hAnsi="PT Astra Serif"/>
          <w:b w:val="0"/>
          <w:sz w:val="28"/>
          <w:szCs w:val="28"/>
        </w:rPr>
        <w:t>, изложив приложение к постановлению в новой редакции согласно приложению к настоящему приложению.</w:t>
      </w:r>
    </w:p>
    <w:p w:rsidR="009A2935" w:rsidRDefault="006B6055" w:rsidP="00155BF1">
      <w:pPr>
        <w:pStyle w:val="ConsPlusTitle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 xml:space="preserve"> </w:t>
      </w:r>
    </w:p>
    <w:p w:rsidR="00A8664A" w:rsidRDefault="00A8664A" w:rsidP="000D2821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A8664A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</w:t>
      </w:r>
      <w:r w:rsidRPr="00A8664A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A8664A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A8664A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Pr="00A8664A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A8664A">
          <w:rPr>
            <w:rStyle w:val="a5"/>
            <w:rFonts w:ascii="PT Astra Serif" w:hAnsi="PT Astra Serif"/>
            <w:spacing w:val="-2"/>
            <w:sz w:val="28"/>
            <w:szCs w:val="28"/>
          </w:rPr>
          <w:t>-</w:t>
        </w:r>
        <w:r w:rsidRPr="00A8664A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A8664A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Pr="00A8664A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A8664A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</w:t>
      </w:r>
      <w:r w:rsidRPr="00A8664A">
        <w:rPr>
          <w:rFonts w:ascii="PT Astra Serif" w:hAnsi="PT Astra Serif"/>
          <w:sz w:val="28"/>
          <w:szCs w:val="28"/>
        </w:rPr>
        <w:t>разместить на официальном сайте администра</w:t>
      </w:r>
      <w:r>
        <w:rPr>
          <w:rFonts w:ascii="PT Astra Serif" w:hAnsi="PT Astra Serif"/>
          <w:sz w:val="28"/>
          <w:szCs w:val="28"/>
        </w:rPr>
        <w:t xml:space="preserve">ции Балашовского муниципального </w:t>
      </w:r>
      <w:r w:rsidRPr="00A8664A">
        <w:rPr>
          <w:rFonts w:ascii="PT Astra Serif" w:hAnsi="PT Astra Serif"/>
          <w:sz w:val="28"/>
          <w:szCs w:val="28"/>
        </w:rPr>
        <w:t>района ttps://balashovskij-</w:t>
      </w:r>
      <w:r w:rsidRPr="00A8664A">
        <w:rPr>
          <w:rFonts w:ascii="PT Astra Serif" w:hAnsi="PT Astra Serif"/>
          <w:sz w:val="28"/>
          <w:szCs w:val="28"/>
        </w:rPr>
        <w:br/>
        <w:t>r64.gosweb.gosuslugi.ru.</w:t>
      </w:r>
    </w:p>
    <w:p w:rsidR="002A24E1" w:rsidRPr="002A24E1" w:rsidRDefault="002A24E1" w:rsidP="002A24E1">
      <w:pPr>
        <w:pStyle w:val="ab"/>
        <w:rPr>
          <w:rFonts w:ascii="PT Astra Serif" w:hAnsi="PT Astra Serif"/>
          <w:sz w:val="28"/>
          <w:szCs w:val="28"/>
        </w:rPr>
      </w:pPr>
    </w:p>
    <w:p w:rsidR="002A24E1" w:rsidRDefault="002A24E1" w:rsidP="000D2821">
      <w:pPr>
        <w:pStyle w:val="ab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lastRenderedPageBreak/>
        <w:t xml:space="preserve">Настоящее постановление вступает в силу с момента его опубликования (обнародования). </w:t>
      </w:r>
    </w:p>
    <w:p w:rsidR="009A2935" w:rsidRPr="009A2935" w:rsidRDefault="009A2935" w:rsidP="009A2935">
      <w:pPr>
        <w:pStyle w:val="ab"/>
        <w:shd w:val="clear" w:color="auto" w:fill="FFFFFF"/>
        <w:tabs>
          <w:tab w:val="left" w:pos="284"/>
        </w:tabs>
        <w:ind w:left="1788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0E193B" w:rsidRPr="009A2935" w:rsidRDefault="000E193B" w:rsidP="000D2821">
      <w:pPr>
        <w:pStyle w:val="ab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595A2B">
        <w:rPr>
          <w:rFonts w:ascii="PT Astra Serif" w:hAnsi="PT Astra Serif"/>
          <w:sz w:val="28"/>
          <w:szCs w:val="28"/>
        </w:rPr>
        <w:t>оставляю за собой.</w:t>
      </w:r>
    </w:p>
    <w:p w:rsidR="000E193B" w:rsidRPr="008A13FC" w:rsidRDefault="000E193B" w:rsidP="00E03C52">
      <w:pPr>
        <w:pStyle w:val="a3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776DB" w:rsidRDefault="005776DB" w:rsidP="005776DB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0E193B" w:rsidRPr="008A13FC" w:rsidRDefault="00595A2B" w:rsidP="005776DB">
      <w:pPr>
        <w:pStyle w:val="a3"/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0E193B" w:rsidRPr="008A13FC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0E193B" w:rsidRPr="008A13FC" w:rsidRDefault="000E193B" w:rsidP="000E193B">
      <w:pPr>
        <w:jc w:val="both"/>
        <w:rPr>
          <w:rFonts w:ascii="PT Astra Serif" w:hAnsi="PT Astra Serif"/>
          <w:b/>
          <w:sz w:val="28"/>
          <w:szCs w:val="28"/>
        </w:rPr>
      </w:pPr>
      <w:r w:rsidRPr="008A13FC">
        <w:rPr>
          <w:rFonts w:ascii="PT Astra Serif" w:hAnsi="PT Astra Serif"/>
          <w:b/>
          <w:sz w:val="28"/>
          <w:szCs w:val="28"/>
        </w:rPr>
        <w:t xml:space="preserve">муниципального  района                              </w:t>
      </w:r>
      <w:r w:rsidR="00285BC6">
        <w:rPr>
          <w:rFonts w:ascii="PT Astra Serif" w:hAnsi="PT Astra Serif"/>
          <w:b/>
          <w:sz w:val="28"/>
          <w:szCs w:val="28"/>
        </w:rPr>
        <w:t xml:space="preserve">                 М.И. Захаров</w:t>
      </w:r>
    </w:p>
    <w:p w:rsidR="00466B42" w:rsidRPr="008A13FC" w:rsidRDefault="00466B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91A06" w:rsidRPr="008A13FC" w:rsidRDefault="00A91A0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22801" w:rsidRPr="008A13FC" w:rsidRDefault="0092280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595A2B" w:rsidRDefault="00595A2B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</w:p>
    <w:p w:rsidR="00595A2B" w:rsidRDefault="00595A2B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4F71EF" w:rsidRDefault="004F71EF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4F71EF" w:rsidRDefault="004F71EF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4F71EF" w:rsidRDefault="004F71EF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01C0E" w:rsidRPr="00E03C52" w:rsidRDefault="00501C0E" w:rsidP="00501C0E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  <w:r w:rsidRPr="00E03C52">
        <w:rPr>
          <w:rFonts w:ascii="PT Astra Serif" w:hAnsi="PT Astra Serif" w:cs="Times New Roman"/>
          <w:sz w:val="24"/>
          <w:szCs w:val="24"/>
        </w:rPr>
        <w:lastRenderedPageBreak/>
        <w:t>Приложение к Постановлению администрации Балашовского муниципального района</w:t>
      </w:r>
    </w:p>
    <w:p w:rsidR="00501C0E" w:rsidRPr="00E03C52" w:rsidRDefault="00501C0E" w:rsidP="00501C0E">
      <w:pPr>
        <w:ind w:left="5103" w:firstLine="34"/>
        <w:rPr>
          <w:rFonts w:ascii="PT Astra Serif" w:hAnsi="PT Astra Serif" w:cs="Times New Roman"/>
          <w:sz w:val="24"/>
          <w:szCs w:val="24"/>
        </w:rPr>
      </w:pPr>
    </w:p>
    <w:p w:rsidR="00501C0E" w:rsidRPr="00F7770A" w:rsidRDefault="002A24E1" w:rsidP="00501C0E">
      <w:pPr>
        <w:ind w:left="5103" w:firstLine="34"/>
        <w:jc w:val="left"/>
        <w:rPr>
          <w:rFonts w:ascii="PT Astra Serif" w:hAnsi="PT Astra Serif" w:cs="Times New Roman"/>
          <w:sz w:val="24"/>
          <w:szCs w:val="24"/>
          <w:u w:val="single"/>
        </w:rPr>
      </w:pPr>
      <w:r w:rsidRPr="00F7770A">
        <w:rPr>
          <w:rFonts w:ascii="PT Astra Serif" w:hAnsi="PT Astra Serif" w:cs="Times New Roman"/>
          <w:sz w:val="24"/>
          <w:szCs w:val="24"/>
          <w:u w:val="single"/>
        </w:rPr>
        <w:t>№</w:t>
      </w:r>
      <w:r w:rsidR="00F7770A" w:rsidRPr="00F7770A">
        <w:rPr>
          <w:rFonts w:ascii="PT Astra Serif" w:hAnsi="PT Astra Serif" w:cs="Times New Roman"/>
          <w:sz w:val="24"/>
          <w:szCs w:val="24"/>
          <w:u w:val="single"/>
        </w:rPr>
        <w:t xml:space="preserve"> 438-п  </w:t>
      </w:r>
      <w:r w:rsidRPr="00F7770A">
        <w:rPr>
          <w:rFonts w:ascii="PT Astra Serif" w:hAnsi="PT Astra Serif" w:cs="Times New Roman"/>
          <w:sz w:val="24"/>
          <w:szCs w:val="24"/>
          <w:u w:val="single"/>
        </w:rPr>
        <w:t>от</w:t>
      </w:r>
      <w:r w:rsidR="00F7770A" w:rsidRPr="00F7770A">
        <w:rPr>
          <w:rFonts w:ascii="PT Astra Serif" w:hAnsi="PT Astra Serif" w:cs="Times New Roman"/>
          <w:sz w:val="24"/>
          <w:szCs w:val="24"/>
          <w:u w:val="single"/>
        </w:rPr>
        <w:t xml:space="preserve"> 28.12.</w:t>
      </w:r>
      <w:r w:rsidRPr="00F7770A">
        <w:rPr>
          <w:rFonts w:ascii="PT Astra Serif" w:hAnsi="PT Astra Serif" w:cs="Times New Roman"/>
          <w:sz w:val="24"/>
          <w:szCs w:val="24"/>
          <w:u w:val="single"/>
        </w:rPr>
        <w:t>2024</w:t>
      </w:r>
      <w:r w:rsidR="00501C0E" w:rsidRPr="00F7770A">
        <w:rPr>
          <w:rFonts w:ascii="PT Astra Serif" w:hAnsi="PT Astra Serif" w:cs="Times New Roman"/>
          <w:sz w:val="24"/>
          <w:szCs w:val="24"/>
          <w:u w:val="single"/>
        </w:rPr>
        <w:t xml:space="preserve"> г.</w:t>
      </w:r>
    </w:p>
    <w:p w:rsidR="00501C0E" w:rsidRPr="002C1183" w:rsidRDefault="00501C0E" w:rsidP="00501C0E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44"/>
          <w:szCs w:val="44"/>
        </w:rPr>
      </w:pPr>
    </w:p>
    <w:p w:rsidR="00501C0E" w:rsidRPr="002C1183" w:rsidRDefault="00501C0E" w:rsidP="00501C0E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44"/>
          <w:szCs w:val="44"/>
        </w:rPr>
      </w:pPr>
    </w:p>
    <w:p w:rsidR="00501C0E" w:rsidRPr="002C1183" w:rsidRDefault="00501C0E" w:rsidP="00501C0E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44"/>
          <w:szCs w:val="44"/>
        </w:rPr>
      </w:pPr>
    </w:p>
    <w:p w:rsidR="00501C0E" w:rsidRPr="002C1183" w:rsidRDefault="00501C0E" w:rsidP="00501C0E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z w:val="36"/>
          <w:szCs w:val="36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48"/>
          <w:szCs w:val="48"/>
        </w:rPr>
      </w:pPr>
      <w:r w:rsidRPr="002C1183">
        <w:rPr>
          <w:rFonts w:ascii="PT Astra Serif" w:hAnsi="PT Astra Serif" w:cs="Times New Roman"/>
          <w:b/>
          <w:sz w:val="48"/>
          <w:szCs w:val="48"/>
        </w:rPr>
        <w:t>Муниципальная программа</w:t>
      </w: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E03C52" w:rsidRDefault="00501C0E" w:rsidP="00501C0E">
      <w:pPr>
        <w:rPr>
          <w:rFonts w:ascii="PT Astra Serif" w:eastAsia="Calibri" w:hAnsi="PT Astra Serif" w:cs="Times New Roman"/>
          <w:b/>
          <w:sz w:val="28"/>
          <w:szCs w:val="28"/>
        </w:rPr>
      </w:pPr>
      <w:r w:rsidRPr="00E03C52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E03C52">
        <w:rPr>
          <w:rFonts w:ascii="PT Astra Serif" w:eastAsia="Calibri" w:hAnsi="PT Astra Serif" w:cs="Times New Roman"/>
          <w:b/>
          <w:bCs/>
          <w:color w:val="000000"/>
          <w:spacing w:val="-2"/>
          <w:sz w:val="28"/>
          <w:szCs w:val="28"/>
        </w:rPr>
        <w:t>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</w:r>
      <w:r w:rsidRPr="00E03C52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501C0E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Pr="002C1183" w:rsidRDefault="00501C0E" w:rsidP="00501C0E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501C0E" w:rsidRDefault="00501C0E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501C0E" w:rsidRDefault="00501C0E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501C0E" w:rsidRDefault="00501C0E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501C0E" w:rsidRDefault="00501C0E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501C0E" w:rsidRDefault="00501C0E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501C0E" w:rsidRDefault="00501C0E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501C0E" w:rsidRDefault="00501C0E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4F71EF" w:rsidRDefault="004F71EF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501C0E" w:rsidRDefault="00501C0E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  <w:r w:rsidRPr="00221991"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501C0E" w:rsidRPr="00221991" w:rsidRDefault="00501C0E" w:rsidP="00501C0E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  <w:r w:rsidRPr="00221991"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  <w:t xml:space="preserve"> </w:t>
      </w:r>
    </w:p>
    <w:p w:rsidR="00501C0E" w:rsidRPr="00221991" w:rsidRDefault="00501C0E" w:rsidP="00501C0E">
      <w:pPr>
        <w:rPr>
          <w:rFonts w:ascii="PT Astra Serif" w:eastAsia="Calibri" w:hAnsi="PT Astra Serif" w:cs="Times New Roman"/>
          <w:sz w:val="28"/>
          <w:szCs w:val="28"/>
        </w:rPr>
      </w:pPr>
      <w:r w:rsidRPr="00221991">
        <w:rPr>
          <w:rFonts w:ascii="PT Astra Serif" w:eastAsia="Calibri" w:hAnsi="PT Astra Serif" w:cs="Times New Roman"/>
          <w:sz w:val="28"/>
          <w:szCs w:val="28"/>
        </w:rPr>
        <w:t>«</w:t>
      </w:r>
      <w:r w:rsidRPr="00221991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</w:r>
      <w:r w:rsidRPr="00221991">
        <w:rPr>
          <w:rFonts w:ascii="PT Astra Serif" w:eastAsia="Calibri" w:hAnsi="PT Astra Serif" w:cs="Times New Roman"/>
          <w:sz w:val="28"/>
          <w:szCs w:val="28"/>
        </w:rPr>
        <w:t>»</w:t>
      </w:r>
    </w:p>
    <w:p w:rsidR="00501C0E" w:rsidRPr="00221991" w:rsidRDefault="00501C0E" w:rsidP="00501C0E">
      <w:pPr>
        <w:shd w:val="clear" w:color="auto" w:fill="FFFFFF"/>
        <w:spacing w:line="312" w:lineRule="exact"/>
        <w:ind w:left="134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6946"/>
      </w:tblGrid>
      <w:tr w:rsidR="00501C0E" w:rsidRPr="00221991" w:rsidTr="00501C0E">
        <w:trPr>
          <w:trHeight w:val="1519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1. Наименование</w:t>
            </w:r>
          </w:p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Муниципальная программа «</w:t>
            </w:r>
            <w:r w:rsidRPr="00221991">
              <w:rPr>
                <w:rFonts w:ascii="PT Astra Serif" w:eastAsia="Calibri" w:hAnsi="PT Astra Serif" w:cs="Times New Roman"/>
                <w:bCs/>
                <w:color w:val="000000"/>
                <w:spacing w:val="-2"/>
                <w:sz w:val="28"/>
                <w:szCs w:val="28"/>
              </w:rPr>
              <w:t>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» </w:t>
            </w:r>
            <w:r w:rsidRPr="00221991">
              <w:rPr>
                <w:rFonts w:ascii="PT Astra Serif" w:eastAsia="Calibri" w:hAnsi="PT Astra Serif" w:cs="Times New Roman"/>
                <w:bCs/>
                <w:spacing w:val="-2"/>
                <w:sz w:val="28"/>
                <w:szCs w:val="28"/>
              </w:rPr>
              <w:t>(далее Программа)</w:t>
            </w:r>
          </w:p>
        </w:tc>
      </w:tr>
      <w:tr w:rsidR="00501C0E" w:rsidRPr="00221991" w:rsidTr="00501C0E">
        <w:trPr>
          <w:trHeight w:val="802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2. Заказчик программы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501C0E" w:rsidRPr="00221991" w:rsidTr="00501C0E">
        <w:trPr>
          <w:trHeight w:val="2088"/>
        </w:trPr>
        <w:tc>
          <w:tcPr>
            <w:tcW w:w="2410" w:type="dxa"/>
          </w:tcPr>
          <w:p w:rsidR="00501C0E" w:rsidRPr="00221991" w:rsidRDefault="00501C0E" w:rsidP="000C00D0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bCs/>
                <w:spacing w:val="-4"/>
                <w:sz w:val="28"/>
                <w:szCs w:val="28"/>
              </w:rPr>
              <w:t>3. Основание для разработки Программы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Федеральный закон от 21 июля 1997 г. № 116-ФЗ «О промышленной безопасности опасных производственных объектов».</w:t>
            </w:r>
          </w:p>
        </w:tc>
      </w:tr>
      <w:tr w:rsidR="00501C0E" w:rsidRPr="00221991" w:rsidTr="00501C0E">
        <w:trPr>
          <w:trHeight w:val="2994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4. Цели и задачи Программы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Цель Программы:</w:t>
            </w:r>
          </w:p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- поддержание газовых сетей в технически исправном состоянии;</w:t>
            </w:r>
          </w:p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- техническое обслуживание газопроводов и оборудования;</w:t>
            </w:r>
          </w:p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Cs/>
                <w:color w:val="000000"/>
                <w:spacing w:val="-2"/>
                <w:sz w:val="28"/>
                <w:szCs w:val="28"/>
              </w:rPr>
              <w:t>- исключить аварийные ситуации на опасных объектах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Задача Программы:</w:t>
            </w:r>
          </w:p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техническое и аварийно-диспетчерское обслуживание </w:t>
            </w:r>
            <w:r w:rsidRPr="00221991">
              <w:rPr>
                <w:rFonts w:ascii="PT Astra Serif" w:eastAsia="Calibri" w:hAnsi="PT Astra Serif" w:cs="Times New Roman"/>
                <w:bCs/>
                <w:color w:val="000000"/>
                <w:spacing w:val="-2"/>
                <w:sz w:val="28"/>
                <w:szCs w:val="28"/>
              </w:rPr>
              <w:t xml:space="preserve"> сетей газораспределения, газопотребления и газового оборудования. </w:t>
            </w:r>
          </w:p>
        </w:tc>
      </w:tr>
      <w:tr w:rsidR="00501C0E" w:rsidRPr="00221991" w:rsidTr="00501C0E">
        <w:trPr>
          <w:trHeight w:val="1065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5. Целевые индикаторы Программы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Обеспечение надежного и качественного газоснабжения г. Балашова. Улучшение уровня жизни населения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на 10%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</w:tr>
      <w:tr w:rsidR="00501C0E" w:rsidRPr="00221991" w:rsidTr="00501C0E">
        <w:trPr>
          <w:trHeight w:val="1080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6. Сроки и этапы реализации Программы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2025-2027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</w:t>
            </w:r>
          </w:p>
        </w:tc>
      </w:tr>
      <w:tr w:rsidR="00501C0E" w:rsidRPr="00221991" w:rsidTr="00501C0E">
        <w:trPr>
          <w:trHeight w:val="500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7. Перечень основных мероприятий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501C0E" w:rsidRPr="00221991" w:rsidTr="00501C0E">
        <w:trPr>
          <w:trHeight w:val="1827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8. Исполнители основных мероприятий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мероприятий.</w:t>
            </w:r>
          </w:p>
        </w:tc>
      </w:tr>
      <w:tr w:rsidR="00501C0E" w:rsidRPr="00221991" w:rsidTr="00501C0E">
        <w:trPr>
          <w:trHeight w:val="2830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lastRenderedPageBreak/>
              <w:t>9. Объемы и источники финансирования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Финан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сирование мероприятий Программы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осуществляется за счет средств, предусмотренных </w:t>
            </w:r>
            <w:r w:rsidRPr="00221991">
              <w:rPr>
                <w:rFonts w:ascii="PT Astra Serif" w:eastAsia="Calibri" w:hAnsi="PT Astra Serif" w:cs="Times New Roman"/>
                <w:spacing w:val="-2"/>
                <w:sz w:val="28"/>
                <w:szCs w:val="28"/>
              </w:rPr>
              <w:t>на эти цели в бюджете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муниципального образования город Балашов</w:t>
            </w:r>
            <w:r w:rsidR="004F71EF">
              <w:rPr>
                <w:rFonts w:ascii="PT Astra Serif" w:eastAsia="Calibri" w:hAnsi="PT Astra Serif" w:cs="Times New Roman"/>
                <w:spacing w:val="-1"/>
                <w:sz w:val="28"/>
                <w:szCs w:val="28"/>
              </w:rPr>
              <w:t xml:space="preserve"> на 2025-2027</w:t>
            </w:r>
            <w:r w:rsidRPr="00221991">
              <w:rPr>
                <w:rFonts w:ascii="PT Astra Serif" w:eastAsia="Calibri" w:hAnsi="PT Astra Serif" w:cs="Times New Roman"/>
                <w:spacing w:val="-1"/>
                <w:sz w:val="28"/>
                <w:szCs w:val="28"/>
              </w:rPr>
              <w:t xml:space="preserve"> гг. 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в сумме 500,</w:t>
            </w:r>
            <w:r w:rsidR="004F71EF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тыс. руб, в том числе по годам:      </w:t>
            </w:r>
          </w:p>
          <w:p w:rsidR="00501C0E" w:rsidRPr="00221991" w:rsidRDefault="004F71EF" w:rsidP="000C00D0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2025</w:t>
            </w:r>
            <w:r w:rsidR="00501C0E"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 -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="00501C0E"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50,0 тыс. руб;</w:t>
            </w:r>
          </w:p>
          <w:p w:rsidR="00501C0E" w:rsidRPr="00221991" w:rsidRDefault="004F71EF" w:rsidP="000C00D0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2026 г. – 350,0</w:t>
            </w:r>
            <w:r w:rsidR="00501C0E"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тыс. руб;</w:t>
            </w:r>
          </w:p>
          <w:p w:rsidR="00501C0E" w:rsidRPr="00221991" w:rsidRDefault="004F71EF" w:rsidP="000C00D0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2027 г. - 0</w:t>
            </w:r>
            <w:r w:rsidR="00501C0E"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руб.</w:t>
            </w:r>
          </w:p>
        </w:tc>
      </w:tr>
      <w:tr w:rsidR="00501C0E" w:rsidRPr="00221991" w:rsidTr="00501C0E">
        <w:trPr>
          <w:trHeight w:val="1380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10. Ожидаемые результаты реализации Программы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Стабильная и безаварийная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работа ГРП - 5 ед., газопроводов на участках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– 2029 м.</w:t>
            </w:r>
          </w:p>
        </w:tc>
      </w:tr>
      <w:tr w:rsidR="00501C0E" w:rsidRPr="00221991" w:rsidTr="00501C0E">
        <w:trPr>
          <w:trHeight w:val="1742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11. Показатели эффективности расходования бюджетных средств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501C0E" w:rsidRPr="00221991" w:rsidTr="00501C0E">
        <w:trPr>
          <w:trHeight w:val="1696"/>
        </w:trPr>
        <w:tc>
          <w:tcPr>
            <w:tcW w:w="2410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12. Система организации контроля за исполнением Программы</w:t>
            </w:r>
          </w:p>
        </w:tc>
        <w:tc>
          <w:tcPr>
            <w:tcW w:w="6946" w:type="dxa"/>
          </w:tcPr>
          <w:p w:rsidR="00501C0E" w:rsidRPr="00221991" w:rsidRDefault="00501C0E" w:rsidP="000C00D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501C0E" w:rsidRDefault="00501C0E" w:rsidP="00501C0E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01C0E" w:rsidRDefault="00501C0E" w:rsidP="00501C0E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E03C52">
        <w:rPr>
          <w:rFonts w:ascii="PT Astra Serif" w:hAnsi="PT Astra Serif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4F71EF" w:rsidRDefault="004F71EF" w:rsidP="004F71EF">
      <w:pPr>
        <w:pStyle w:val="ConsPlusNormal"/>
        <w:tabs>
          <w:tab w:val="left" w:pos="284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01C0E" w:rsidRDefault="004F71EF" w:rsidP="004F71EF">
      <w:pPr>
        <w:pStyle w:val="ConsPlusNormal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01C0E">
        <w:rPr>
          <w:rFonts w:ascii="PT Astra Serif" w:hAnsi="PT Astra Serif"/>
          <w:sz w:val="28"/>
          <w:szCs w:val="28"/>
        </w:rPr>
        <w:t>В соответствии с правилами безопасности сетей газораспределения и газопотребления, утвержденными приказом Федеральной службы по экологическому, технологическому и атомному надзору от 15 декабря 2020 года № 531, Федеральным законом от 06.10.2003 года № 131-ФЗ «Об общих принципах организации местного самоуправления в Российской Федерации» объекты газораспределения, находящиеся в муниципальной собственности, подлежат техническому и аварийно-диспетчерскому обслуживанию специализированной организацией.</w:t>
      </w:r>
    </w:p>
    <w:p w:rsidR="00501C0E" w:rsidRDefault="00501C0E" w:rsidP="004F71EF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501C0E" w:rsidRPr="005776DB" w:rsidRDefault="00501C0E" w:rsidP="004F71E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5776DB">
        <w:rPr>
          <w:rFonts w:ascii="PT Astra Serif" w:hAnsi="PT Astra Serif"/>
          <w:b/>
          <w:sz w:val="28"/>
          <w:szCs w:val="28"/>
        </w:rPr>
        <w:t>Основные цели и задачи Программы</w:t>
      </w:r>
      <w:r w:rsidRPr="005776DB">
        <w:rPr>
          <w:rFonts w:ascii="PT Astra Serif" w:hAnsi="PT Astra Serif"/>
          <w:sz w:val="28"/>
          <w:szCs w:val="28"/>
        </w:rPr>
        <w:tab/>
      </w:r>
    </w:p>
    <w:p w:rsidR="00501C0E" w:rsidRDefault="00501C0E" w:rsidP="004F71EF">
      <w:pPr>
        <w:pStyle w:val="ConsPlusNormal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Цели:</w:t>
      </w:r>
    </w:p>
    <w:p w:rsidR="00501C0E" w:rsidRDefault="00501C0E" w:rsidP="004F71EF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поддержание газовых сетей в технически исправном состоянии;</w:t>
      </w:r>
    </w:p>
    <w:p w:rsidR="00501C0E" w:rsidRDefault="00501C0E" w:rsidP="004F71EF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техническое обслуживание газопроводов и газового оборудования;</w:t>
      </w:r>
    </w:p>
    <w:p w:rsidR="00501C0E" w:rsidRDefault="00501C0E" w:rsidP="004F71EF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исключить аварийные ситуации на опасных объектах.</w:t>
      </w:r>
    </w:p>
    <w:p w:rsidR="00501C0E" w:rsidRDefault="00501C0E" w:rsidP="002A24E1">
      <w:pPr>
        <w:pStyle w:val="ConsPlusNormal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Задача:</w:t>
      </w:r>
    </w:p>
    <w:p w:rsidR="00501C0E" w:rsidRDefault="00501C0E" w:rsidP="004F71EF">
      <w:pPr>
        <w:pStyle w:val="ConsPlusNormal"/>
        <w:tabs>
          <w:tab w:val="left" w:pos="284"/>
          <w:tab w:val="left" w:pos="426"/>
        </w:tabs>
        <w:jc w:val="both"/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т</w:t>
      </w:r>
      <w:r w:rsidRPr="00221991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 xml:space="preserve">ехническое и аварийно-диспетчерское обслуживание сетей газораспределения, газопотребления и газового оборудования </w:t>
      </w:r>
      <w:r w:rsidRPr="00221991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lastRenderedPageBreak/>
        <w:t>муниципального образования город Балашов</w:t>
      </w:r>
      <w:r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.</w:t>
      </w:r>
    </w:p>
    <w:p w:rsidR="00501C0E" w:rsidRDefault="00501C0E" w:rsidP="004F71EF">
      <w:pPr>
        <w:pStyle w:val="ConsPlusNormal"/>
        <w:tabs>
          <w:tab w:val="left" w:pos="284"/>
        </w:tabs>
        <w:jc w:val="both"/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</w:pPr>
    </w:p>
    <w:p w:rsidR="00501C0E" w:rsidRPr="009A3E8B" w:rsidRDefault="00501C0E" w:rsidP="004F71E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9A3E8B">
        <w:rPr>
          <w:rFonts w:ascii="PT Astra Serif" w:eastAsia="Calibri" w:hAnsi="PT Astra Serif" w:cs="Times New Roman"/>
          <w:b/>
          <w:bCs/>
          <w:color w:val="000000"/>
          <w:spacing w:val="-2"/>
          <w:sz w:val="28"/>
          <w:szCs w:val="28"/>
        </w:rPr>
        <w:t>Сроки реализации Программы</w:t>
      </w:r>
    </w:p>
    <w:p w:rsidR="00501C0E" w:rsidRDefault="004F71EF" w:rsidP="004F71EF">
      <w:pPr>
        <w:pStyle w:val="ab"/>
        <w:shd w:val="clear" w:color="auto" w:fill="FFFFFF"/>
        <w:tabs>
          <w:tab w:val="left" w:pos="567"/>
        </w:tabs>
        <w:spacing w:before="178"/>
        <w:ind w:left="0"/>
        <w:jc w:val="both"/>
        <w:rPr>
          <w:rFonts w:ascii="PT Astra Serif" w:hAnsi="PT Astra Serif" w:cs="Times New Roman"/>
          <w:spacing w:val="-3"/>
          <w:sz w:val="28"/>
          <w:szCs w:val="28"/>
        </w:rPr>
      </w:pPr>
      <w:r>
        <w:rPr>
          <w:rFonts w:ascii="PT Astra Serif" w:hAnsi="PT Astra Serif" w:cs="Times New Roman"/>
          <w:spacing w:val="-3"/>
          <w:sz w:val="28"/>
          <w:szCs w:val="28"/>
        </w:rPr>
        <w:tab/>
        <w:t>Программа рассчитана на 2025 – 2027</w:t>
      </w:r>
      <w:r w:rsidR="00501C0E" w:rsidRPr="009A3E8B">
        <w:rPr>
          <w:rFonts w:ascii="PT Astra Serif" w:hAnsi="PT Astra Serif" w:cs="Times New Roman"/>
          <w:spacing w:val="-3"/>
          <w:sz w:val="28"/>
          <w:szCs w:val="28"/>
        </w:rPr>
        <w:t xml:space="preserve"> годы.</w:t>
      </w:r>
    </w:p>
    <w:p w:rsidR="00501C0E" w:rsidRDefault="00501C0E" w:rsidP="004F71EF">
      <w:pPr>
        <w:pStyle w:val="ab"/>
        <w:shd w:val="clear" w:color="auto" w:fill="FFFFFF"/>
        <w:tabs>
          <w:tab w:val="left" w:pos="284"/>
        </w:tabs>
        <w:spacing w:before="178"/>
        <w:ind w:left="0"/>
        <w:jc w:val="both"/>
        <w:rPr>
          <w:rFonts w:ascii="PT Astra Serif" w:hAnsi="PT Astra Serif" w:cs="Times New Roman"/>
          <w:spacing w:val="-3"/>
          <w:sz w:val="28"/>
          <w:szCs w:val="28"/>
        </w:rPr>
      </w:pPr>
    </w:p>
    <w:p w:rsidR="00501C0E" w:rsidRPr="00D0721A" w:rsidRDefault="00501C0E" w:rsidP="004F71EF">
      <w:pPr>
        <w:pStyle w:val="ab"/>
        <w:numPr>
          <w:ilvl w:val="0"/>
          <w:numId w:val="1"/>
        </w:numPr>
        <w:shd w:val="clear" w:color="auto" w:fill="FFFFFF"/>
        <w:tabs>
          <w:tab w:val="left" w:pos="284"/>
        </w:tabs>
        <w:spacing w:before="178"/>
        <w:ind w:left="0" w:firstLine="0"/>
        <w:jc w:val="both"/>
        <w:rPr>
          <w:rFonts w:ascii="PT Astra Serif" w:hAnsi="PT Astra Serif" w:cs="Times New Roman"/>
          <w:spacing w:val="-3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Программные мероприятия</w:t>
      </w:r>
    </w:p>
    <w:p w:rsidR="00501C0E" w:rsidRDefault="004F71EF" w:rsidP="004F71EF">
      <w:pPr>
        <w:pStyle w:val="ConsPlusNormal"/>
        <w:tabs>
          <w:tab w:val="left" w:pos="567"/>
        </w:tabs>
        <w:jc w:val="both"/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01C0E" w:rsidRPr="009A3E8B">
        <w:rPr>
          <w:rFonts w:ascii="PT Astra Serif" w:hAnsi="PT Astra Serif"/>
          <w:sz w:val="28"/>
          <w:szCs w:val="28"/>
        </w:rPr>
        <w:t>Программа включает в себя</w:t>
      </w:r>
      <w:r w:rsidR="00501C0E">
        <w:rPr>
          <w:rFonts w:ascii="PT Astra Serif" w:hAnsi="PT Astra Serif"/>
          <w:sz w:val="28"/>
          <w:szCs w:val="28"/>
        </w:rPr>
        <w:t xml:space="preserve"> мероприятия по</w:t>
      </w:r>
      <w:r w:rsidR="00501C0E" w:rsidRPr="009A3E8B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 xml:space="preserve"> </w:t>
      </w:r>
      <w:r w:rsidR="00501C0E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техническому и аварийно-диспетчерскому обслуживанию</w:t>
      </w:r>
      <w:r w:rsidR="00501C0E" w:rsidRPr="00221991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 xml:space="preserve"> сетей газораспределения, газопотребления и газового оборудования муниципального образования город Балашов</w:t>
      </w:r>
      <w:r w:rsidR="00501C0E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.</w:t>
      </w:r>
    </w:p>
    <w:p w:rsidR="00501C0E" w:rsidRDefault="00501C0E" w:rsidP="004F71EF">
      <w:pPr>
        <w:pStyle w:val="ConsPlusNormal"/>
        <w:tabs>
          <w:tab w:val="left" w:pos="284"/>
        </w:tabs>
        <w:jc w:val="both"/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</w:pPr>
    </w:p>
    <w:p w:rsidR="00501C0E" w:rsidRPr="009A3E8B" w:rsidRDefault="00501C0E" w:rsidP="004F71EF">
      <w:pPr>
        <w:pStyle w:val="ab"/>
        <w:numPr>
          <w:ilvl w:val="0"/>
          <w:numId w:val="1"/>
        </w:numPr>
        <w:shd w:val="clear" w:color="auto" w:fill="FFFFFF"/>
        <w:tabs>
          <w:tab w:val="left" w:pos="284"/>
        </w:tabs>
        <w:ind w:left="0" w:right="24" w:firstLine="0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9A3E8B">
        <w:rPr>
          <w:rFonts w:ascii="PT Astra Serif" w:hAnsi="PT Astra Serif" w:cs="Times New Roman"/>
          <w:b/>
          <w:bCs/>
          <w:spacing w:val="-1"/>
          <w:sz w:val="28"/>
          <w:szCs w:val="28"/>
        </w:rPr>
        <w:t>Ресурсное обеспечение Программы</w:t>
      </w:r>
    </w:p>
    <w:p w:rsidR="00501C0E" w:rsidRPr="002C1183" w:rsidRDefault="00501C0E" w:rsidP="004F71EF">
      <w:pPr>
        <w:shd w:val="clear" w:color="auto" w:fill="FFFFFF"/>
        <w:tabs>
          <w:tab w:val="left" w:pos="567"/>
        </w:tabs>
        <w:ind w:right="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2C1183">
        <w:rPr>
          <w:rFonts w:ascii="PT Astra Serif" w:hAnsi="PT Astra Serif" w:cs="Times New Roman"/>
          <w:sz w:val="28"/>
          <w:szCs w:val="28"/>
        </w:rPr>
        <w:t>Общий объем финансирования Программы составляет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4F71EF">
        <w:rPr>
          <w:rFonts w:ascii="PT Astra Serif" w:hAnsi="PT Astra Serif" w:cs="Times New Roman"/>
          <w:spacing w:val="-1"/>
          <w:sz w:val="28"/>
          <w:szCs w:val="28"/>
        </w:rPr>
        <w:t>500,0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 тыс. руб.</w:t>
      </w:r>
      <w:r w:rsidRPr="002C1183">
        <w:rPr>
          <w:rFonts w:ascii="PT Astra Serif" w:hAnsi="PT Astra Serif"/>
          <w:sz w:val="28"/>
          <w:szCs w:val="28"/>
        </w:rPr>
        <w:t xml:space="preserve"> из средств бюджета Балашовского муниципального района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</w:t>
      </w:r>
      <w:r w:rsidRPr="002C1183">
        <w:rPr>
          <w:rFonts w:ascii="PT Astra Serif" w:hAnsi="PT Astra Serif"/>
          <w:sz w:val="28"/>
          <w:szCs w:val="28"/>
        </w:rPr>
        <w:t xml:space="preserve"> в том числе по годам:</w:t>
      </w:r>
    </w:p>
    <w:p w:rsidR="00501C0E" w:rsidRPr="002C1183" w:rsidRDefault="00501C0E" w:rsidP="004F71EF">
      <w:pPr>
        <w:shd w:val="clear" w:color="auto" w:fill="FFFFFF"/>
        <w:tabs>
          <w:tab w:val="left" w:pos="284"/>
        </w:tabs>
        <w:spacing w:line="322" w:lineRule="exact"/>
        <w:ind w:right="38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2024 г. – </w:t>
      </w:r>
      <w:r w:rsidR="004F71EF">
        <w:rPr>
          <w:rFonts w:ascii="PT Astra Serif" w:hAnsi="PT Astra Serif"/>
          <w:spacing w:val="-1"/>
          <w:sz w:val="28"/>
          <w:szCs w:val="28"/>
        </w:rPr>
        <w:t>1</w:t>
      </w:r>
      <w:r>
        <w:rPr>
          <w:rFonts w:ascii="PT Astra Serif" w:hAnsi="PT Astra Serif"/>
          <w:spacing w:val="-1"/>
          <w:sz w:val="28"/>
          <w:szCs w:val="28"/>
        </w:rPr>
        <w:t>50</w:t>
      </w:r>
      <w:r w:rsidRPr="002C1183">
        <w:rPr>
          <w:rFonts w:ascii="PT Astra Serif" w:hAnsi="PT Astra Serif"/>
          <w:spacing w:val="-1"/>
          <w:sz w:val="28"/>
          <w:szCs w:val="28"/>
        </w:rPr>
        <w:t>,0 тыс. руб;</w:t>
      </w:r>
    </w:p>
    <w:p w:rsidR="00501C0E" w:rsidRPr="002C1183" w:rsidRDefault="00501C0E" w:rsidP="004F71EF">
      <w:pPr>
        <w:shd w:val="clear" w:color="auto" w:fill="FFFFFF"/>
        <w:tabs>
          <w:tab w:val="left" w:pos="284"/>
        </w:tabs>
        <w:spacing w:line="322" w:lineRule="exact"/>
        <w:ind w:right="38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2025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г. </w:t>
      </w:r>
      <w:r w:rsidR="004F71EF">
        <w:rPr>
          <w:rFonts w:ascii="PT Astra Serif" w:hAnsi="PT Astra Serif"/>
          <w:spacing w:val="-1"/>
          <w:sz w:val="28"/>
          <w:szCs w:val="28"/>
        </w:rPr>
        <w:t>– 350,0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тыс. руб;</w:t>
      </w:r>
    </w:p>
    <w:p w:rsidR="00501C0E" w:rsidRDefault="00501C0E" w:rsidP="004F71EF">
      <w:pPr>
        <w:pStyle w:val="ConsPlusNormal"/>
        <w:tabs>
          <w:tab w:val="left" w:pos="284"/>
        </w:tabs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2026</w:t>
      </w:r>
      <w:r w:rsidR="004F71EF">
        <w:rPr>
          <w:rFonts w:ascii="PT Astra Serif" w:hAnsi="PT Astra Serif"/>
          <w:spacing w:val="-1"/>
          <w:sz w:val="28"/>
          <w:szCs w:val="28"/>
        </w:rPr>
        <w:t xml:space="preserve"> г. – 0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руб</w:t>
      </w:r>
      <w:r>
        <w:rPr>
          <w:rFonts w:ascii="PT Astra Serif" w:hAnsi="PT Astra Serif"/>
          <w:spacing w:val="-1"/>
          <w:sz w:val="28"/>
          <w:szCs w:val="28"/>
        </w:rPr>
        <w:t>.</w:t>
      </w:r>
    </w:p>
    <w:p w:rsidR="00501C0E" w:rsidRDefault="00501C0E" w:rsidP="004F71EF">
      <w:pPr>
        <w:pStyle w:val="ConsPlusNormal"/>
        <w:tabs>
          <w:tab w:val="left" w:pos="284"/>
        </w:tabs>
        <w:jc w:val="both"/>
        <w:rPr>
          <w:rFonts w:ascii="PT Astra Serif" w:hAnsi="PT Astra Serif"/>
          <w:spacing w:val="-1"/>
          <w:sz w:val="28"/>
          <w:szCs w:val="28"/>
        </w:rPr>
      </w:pPr>
    </w:p>
    <w:p w:rsidR="00501C0E" w:rsidRPr="0041378E" w:rsidRDefault="00501C0E" w:rsidP="004F71E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41378E">
        <w:rPr>
          <w:rFonts w:ascii="PT Astra Serif" w:hAnsi="PT Astra Serif"/>
          <w:b/>
          <w:spacing w:val="-1"/>
          <w:sz w:val="28"/>
          <w:szCs w:val="28"/>
        </w:rPr>
        <w:t>Прогноз ожидаемых результатов реализации Программы</w:t>
      </w:r>
    </w:p>
    <w:p w:rsidR="00501C0E" w:rsidRPr="00712BEA" w:rsidRDefault="00501C0E" w:rsidP="004F71EF">
      <w:pPr>
        <w:pStyle w:val="ConsPlusNormal"/>
        <w:tabs>
          <w:tab w:val="left" w:pos="567"/>
        </w:tabs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b/>
          <w:spacing w:val="-1"/>
          <w:sz w:val="28"/>
          <w:szCs w:val="28"/>
        </w:rPr>
        <w:tab/>
      </w:r>
      <w:r>
        <w:rPr>
          <w:rFonts w:ascii="PT Astra Serif" w:hAnsi="PT Astra Serif"/>
          <w:spacing w:val="-1"/>
          <w:sz w:val="28"/>
          <w:szCs w:val="28"/>
        </w:rPr>
        <w:t>Стабильная и безаварийная работа ГРПШ – 5 ед., газопроводов на участках – 2029 м.</w:t>
      </w:r>
    </w:p>
    <w:p w:rsidR="00501C0E" w:rsidRPr="0041378E" w:rsidRDefault="00501C0E" w:rsidP="004F71EF">
      <w:pPr>
        <w:pStyle w:val="ConsPlusNormal"/>
        <w:tabs>
          <w:tab w:val="left" w:pos="284"/>
        </w:tabs>
        <w:jc w:val="both"/>
        <w:rPr>
          <w:rFonts w:ascii="PT Astra Serif" w:hAnsi="PT Astra Serif"/>
          <w:b/>
          <w:spacing w:val="-1"/>
          <w:sz w:val="28"/>
          <w:szCs w:val="28"/>
        </w:rPr>
      </w:pPr>
    </w:p>
    <w:p w:rsidR="00501C0E" w:rsidRPr="00D0721A" w:rsidRDefault="00501C0E" w:rsidP="004F71EF">
      <w:pPr>
        <w:pStyle w:val="ab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left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D0721A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Организация управления реализацией программы и контроль за ходом ее </w:t>
      </w:r>
      <w:r w:rsidRPr="00D0721A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501C0E" w:rsidRPr="002C1183" w:rsidRDefault="00501C0E" w:rsidP="004F71EF">
      <w:pPr>
        <w:shd w:val="clear" w:color="auto" w:fill="FFFFFF"/>
        <w:tabs>
          <w:tab w:val="left" w:pos="567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C1183">
        <w:rPr>
          <w:rFonts w:ascii="PT Astra Serif" w:hAnsi="PT Astra Serif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</w:t>
      </w:r>
      <w:r w:rsidR="002A24E1">
        <w:rPr>
          <w:rFonts w:ascii="PT Astra Serif" w:hAnsi="PT Astra Serif" w:cs="Times New Roman"/>
          <w:sz w:val="28"/>
          <w:szCs w:val="28"/>
        </w:rPr>
        <w:t>а</w:t>
      </w:r>
      <w:r w:rsidRPr="002C1183">
        <w:rPr>
          <w:rFonts w:ascii="PT Astra Serif" w:hAnsi="PT Astra Serif" w:cs="Times New Roman"/>
          <w:sz w:val="28"/>
          <w:szCs w:val="28"/>
        </w:rPr>
        <w:t xml:space="preserve">дминистрация Балашовского муниципального района осуществляют координацию деятельности исполнителей программы, контроль за сроками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2C1183">
        <w:rPr>
          <w:rFonts w:ascii="PT Astra Serif" w:hAnsi="PT Astra Serif" w:cs="Times New Roman"/>
          <w:sz w:val="28"/>
          <w:szCs w:val="28"/>
        </w:rPr>
        <w:t>компетенции.</w:t>
      </w:r>
    </w:p>
    <w:p w:rsidR="00501C0E" w:rsidRDefault="00501C0E" w:rsidP="00501C0E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501C0E" w:rsidRDefault="00501C0E" w:rsidP="00501C0E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501C0E" w:rsidRPr="002C1183" w:rsidRDefault="004F71EF" w:rsidP="00501C0E">
      <w:pPr>
        <w:jc w:val="lef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501C0E" w:rsidRPr="002C1183">
        <w:rPr>
          <w:rFonts w:ascii="PT Astra Serif" w:hAnsi="PT Astra Serif" w:cs="Times New Roman"/>
          <w:b/>
          <w:sz w:val="28"/>
          <w:szCs w:val="28"/>
        </w:rPr>
        <w:t xml:space="preserve"> Балашовского </w:t>
      </w:r>
    </w:p>
    <w:p w:rsidR="00501C0E" w:rsidRPr="002C1183" w:rsidRDefault="00501C0E" w:rsidP="00501C0E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bookmarkStart w:id="0" w:name="_GoBack"/>
      <w:bookmarkEnd w:id="0"/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Pr="002C1183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501C0E" w:rsidRPr="002C1183" w:rsidRDefault="00501C0E" w:rsidP="00501C0E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01C0E" w:rsidRPr="002C1183" w:rsidRDefault="00501C0E" w:rsidP="00501C0E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501C0E" w:rsidRPr="002C1183" w:rsidRDefault="00501C0E" w:rsidP="00501C0E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c"/>
        <w:tblW w:w="10065" w:type="dxa"/>
        <w:tblInd w:w="-459" w:type="dxa"/>
        <w:tblLayout w:type="fixed"/>
        <w:tblLook w:val="04A0"/>
      </w:tblPr>
      <w:tblGrid>
        <w:gridCol w:w="709"/>
        <w:gridCol w:w="3260"/>
        <w:gridCol w:w="1276"/>
        <w:gridCol w:w="1701"/>
        <w:gridCol w:w="1134"/>
        <w:gridCol w:w="992"/>
        <w:gridCol w:w="993"/>
      </w:tblGrid>
      <w:tr w:rsidR="00501C0E" w:rsidRPr="002C1183" w:rsidTr="00501C0E">
        <w:trPr>
          <w:trHeight w:val="136"/>
        </w:trPr>
        <w:tc>
          <w:tcPr>
            <w:tcW w:w="709" w:type="dxa"/>
            <w:vMerge w:val="restart"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19" w:type="dxa"/>
            <w:gridSpan w:val="3"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501C0E" w:rsidRPr="002C1183" w:rsidTr="00501C0E">
        <w:trPr>
          <w:trHeight w:val="136"/>
        </w:trPr>
        <w:tc>
          <w:tcPr>
            <w:tcW w:w="709" w:type="dxa"/>
            <w:vMerge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C0E" w:rsidRPr="002C1183" w:rsidRDefault="004F71EF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="00501C0E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  <w:r w:rsidR="00501C0E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1C0E" w:rsidRPr="002C1183" w:rsidRDefault="004F71EF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="00501C0E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993" w:type="dxa"/>
          </w:tcPr>
          <w:p w:rsidR="00501C0E" w:rsidRPr="002C1183" w:rsidRDefault="004F71EF" w:rsidP="000C00D0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2027</w:t>
            </w:r>
            <w:r w:rsidR="00501C0E"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501C0E" w:rsidRPr="002C1183" w:rsidTr="00501C0E">
        <w:tc>
          <w:tcPr>
            <w:tcW w:w="709" w:type="dxa"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01C0E" w:rsidRPr="002C1183" w:rsidRDefault="00501C0E" w:rsidP="000C00D0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221991">
              <w:rPr>
                <w:rFonts w:ascii="PT Astra Serif" w:hAnsi="PT Astra Serif" w:cs="Times New Roman"/>
                <w:bCs/>
                <w:color w:val="000000"/>
                <w:spacing w:val="-2"/>
                <w:sz w:val="28"/>
                <w:szCs w:val="28"/>
              </w:rPr>
              <w:t>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      </w:r>
          </w:p>
        </w:tc>
        <w:tc>
          <w:tcPr>
            <w:tcW w:w="1276" w:type="dxa"/>
          </w:tcPr>
          <w:p w:rsidR="00501C0E" w:rsidRPr="002C1183" w:rsidRDefault="00501C0E" w:rsidP="000C00D0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501C0E" w:rsidRPr="002C1183" w:rsidRDefault="00501C0E" w:rsidP="000C00D0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1C0E" w:rsidRPr="002C1183" w:rsidRDefault="00501C0E" w:rsidP="000C00D0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134" w:type="dxa"/>
          </w:tcPr>
          <w:p w:rsidR="00501C0E" w:rsidRPr="002C1183" w:rsidRDefault="004F71EF" w:rsidP="000C00D0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501C0E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</w:t>
            </w:r>
            <w:r w:rsidR="00501C0E"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01C0E" w:rsidRPr="002C1183" w:rsidRDefault="004F71EF" w:rsidP="000C00D0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350,0</w:t>
            </w:r>
          </w:p>
        </w:tc>
        <w:tc>
          <w:tcPr>
            <w:tcW w:w="993" w:type="dxa"/>
          </w:tcPr>
          <w:p w:rsidR="00501C0E" w:rsidRPr="002C1183" w:rsidRDefault="004F71EF" w:rsidP="000C00D0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501C0E" w:rsidRPr="002C1183" w:rsidTr="00501C0E">
        <w:tc>
          <w:tcPr>
            <w:tcW w:w="709" w:type="dxa"/>
          </w:tcPr>
          <w:p w:rsidR="00501C0E" w:rsidRPr="002C1183" w:rsidRDefault="00501C0E" w:rsidP="000C00D0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501C0E" w:rsidRPr="002C1183" w:rsidRDefault="004F71EF" w:rsidP="000C00D0">
            <w:pPr>
              <w:spacing w:line="298" w:lineRule="exact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500,0</w:t>
            </w:r>
            <w:r w:rsidR="00501C0E"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</w:tcPr>
          <w:p w:rsidR="00501C0E" w:rsidRPr="002C1183" w:rsidRDefault="00501C0E" w:rsidP="000C00D0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1C0E" w:rsidRPr="002C1183" w:rsidRDefault="00501C0E" w:rsidP="000C00D0">
            <w:pPr>
              <w:spacing w:line="298" w:lineRule="exact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C0E" w:rsidRPr="002C1183" w:rsidRDefault="004F71EF" w:rsidP="000C00D0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501C0E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501C0E" w:rsidRPr="002C1183" w:rsidRDefault="004F71EF" w:rsidP="000C00D0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350,0</w:t>
            </w:r>
          </w:p>
        </w:tc>
        <w:tc>
          <w:tcPr>
            <w:tcW w:w="993" w:type="dxa"/>
          </w:tcPr>
          <w:p w:rsidR="00501C0E" w:rsidRPr="002C1183" w:rsidRDefault="004F71EF" w:rsidP="000C00D0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</w:tbl>
    <w:p w:rsidR="00501C0E" w:rsidRPr="002C1183" w:rsidRDefault="00501C0E" w:rsidP="00501C0E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501C0E" w:rsidRPr="002C1183" w:rsidRDefault="00501C0E" w:rsidP="00501C0E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28"/>
          <w:szCs w:val="28"/>
        </w:rPr>
      </w:pPr>
    </w:p>
    <w:p w:rsidR="00D0721A" w:rsidRPr="002C1183" w:rsidRDefault="00595A2B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D0721A" w:rsidRPr="002C1183">
        <w:rPr>
          <w:rFonts w:ascii="PT Astra Serif" w:hAnsi="PT Astra Serif" w:cs="Times New Roman"/>
          <w:b/>
          <w:sz w:val="28"/>
          <w:szCs w:val="28"/>
        </w:rPr>
        <w:t xml:space="preserve"> Балашовского </w:t>
      </w: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D0721A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</w:p>
    <w:sectPr w:rsidR="00D0721A" w:rsidSect="004F71EF">
      <w:pgSz w:w="11906" w:h="16838"/>
      <w:pgMar w:top="851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1E" w:rsidRDefault="00812E1E" w:rsidP="00922801">
      <w:r>
        <w:separator/>
      </w:r>
    </w:p>
  </w:endnote>
  <w:endnote w:type="continuationSeparator" w:id="0">
    <w:p w:rsidR="00812E1E" w:rsidRDefault="00812E1E" w:rsidP="0092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1E" w:rsidRDefault="00812E1E" w:rsidP="00922801">
      <w:r>
        <w:separator/>
      </w:r>
    </w:p>
  </w:footnote>
  <w:footnote w:type="continuationSeparator" w:id="0">
    <w:p w:rsidR="00812E1E" w:rsidRDefault="00812E1E" w:rsidP="00922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A47"/>
    <w:multiLevelType w:val="hybridMultilevel"/>
    <w:tmpl w:val="A0D48B6C"/>
    <w:lvl w:ilvl="0" w:tplc="44E43252">
      <w:start w:val="1"/>
      <w:numFmt w:val="decimal"/>
      <w:lvlText w:val="%1."/>
      <w:lvlJc w:val="left"/>
      <w:pPr>
        <w:ind w:left="6609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2DF8476E"/>
    <w:multiLevelType w:val="hybridMultilevel"/>
    <w:tmpl w:val="EAB826C0"/>
    <w:lvl w:ilvl="0" w:tplc="E068B6B0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869478D"/>
    <w:multiLevelType w:val="hybridMultilevel"/>
    <w:tmpl w:val="F4E2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A0D27"/>
    <w:multiLevelType w:val="multilevel"/>
    <w:tmpl w:val="3AEA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B42"/>
    <w:rsid w:val="00005325"/>
    <w:rsid w:val="00046957"/>
    <w:rsid w:val="000521FE"/>
    <w:rsid w:val="00093EE0"/>
    <w:rsid w:val="000D1CAB"/>
    <w:rsid w:val="000D2821"/>
    <w:rsid w:val="000E193B"/>
    <w:rsid w:val="001020A6"/>
    <w:rsid w:val="00136AEA"/>
    <w:rsid w:val="00155BF1"/>
    <w:rsid w:val="0019047F"/>
    <w:rsid w:val="001E0F07"/>
    <w:rsid w:val="001F1BA6"/>
    <w:rsid w:val="001F4090"/>
    <w:rsid w:val="00224E19"/>
    <w:rsid w:val="002541CC"/>
    <w:rsid w:val="00256021"/>
    <w:rsid w:val="0027616A"/>
    <w:rsid w:val="00285525"/>
    <w:rsid w:val="00285BC6"/>
    <w:rsid w:val="002A24E1"/>
    <w:rsid w:val="002A7950"/>
    <w:rsid w:val="00317DD0"/>
    <w:rsid w:val="003364FE"/>
    <w:rsid w:val="00371F1D"/>
    <w:rsid w:val="00393B74"/>
    <w:rsid w:val="003A381B"/>
    <w:rsid w:val="003C19A9"/>
    <w:rsid w:val="003D4A45"/>
    <w:rsid w:val="003E3FA1"/>
    <w:rsid w:val="003E56F0"/>
    <w:rsid w:val="003F0901"/>
    <w:rsid w:val="004119C6"/>
    <w:rsid w:val="0041378E"/>
    <w:rsid w:val="00415E14"/>
    <w:rsid w:val="00466B42"/>
    <w:rsid w:val="00467127"/>
    <w:rsid w:val="00472178"/>
    <w:rsid w:val="004B1472"/>
    <w:rsid w:val="004E01B8"/>
    <w:rsid w:val="004E6B98"/>
    <w:rsid w:val="004F71EF"/>
    <w:rsid w:val="00501C0E"/>
    <w:rsid w:val="00531D36"/>
    <w:rsid w:val="005776DB"/>
    <w:rsid w:val="00582AB8"/>
    <w:rsid w:val="00595A2B"/>
    <w:rsid w:val="005B06E6"/>
    <w:rsid w:val="005E5E16"/>
    <w:rsid w:val="006752EB"/>
    <w:rsid w:val="006A1B2C"/>
    <w:rsid w:val="006B6055"/>
    <w:rsid w:val="00702BB0"/>
    <w:rsid w:val="0070304A"/>
    <w:rsid w:val="00712BEA"/>
    <w:rsid w:val="00716EC6"/>
    <w:rsid w:val="007360D0"/>
    <w:rsid w:val="007374FA"/>
    <w:rsid w:val="00773EC3"/>
    <w:rsid w:val="00777C87"/>
    <w:rsid w:val="007C0BE1"/>
    <w:rsid w:val="007C6606"/>
    <w:rsid w:val="00812E1E"/>
    <w:rsid w:val="00832902"/>
    <w:rsid w:val="00832F66"/>
    <w:rsid w:val="00876661"/>
    <w:rsid w:val="00885C18"/>
    <w:rsid w:val="008A13FC"/>
    <w:rsid w:val="008C7830"/>
    <w:rsid w:val="00902964"/>
    <w:rsid w:val="00904E57"/>
    <w:rsid w:val="00922801"/>
    <w:rsid w:val="00954873"/>
    <w:rsid w:val="00972FD8"/>
    <w:rsid w:val="009A2935"/>
    <w:rsid w:val="009A3E8B"/>
    <w:rsid w:val="009E00C7"/>
    <w:rsid w:val="00A81547"/>
    <w:rsid w:val="00A8664A"/>
    <w:rsid w:val="00A91A06"/>
    <w:rsid w:val="00A94A3F"/>
    <w:rsid w:val="00AB3C74"/>
    <w:rsid w:val="00AC10CF"/>
    <w:rsid w:val="00AC1370"/>
    <w:rsid w:val="00AC6DA9"/>
    <w:rsid w:val="00B25756"/>
    <w:rsid w:val="00B67ACE"/>
    <w:rsid w:val="00B8378D"/>
    <w:rsid w:val="00B95564"/>
    <w:rsid w:val="00BA39F7"/>
    <w:rsid w:val="00BA4764"/>
    <w:rsid w:val="00BC2728"/>
    <w:rsid w:val="00BD268E"/>
    <w:rsid w:val="00BE05A8"/>
    <w:rsid w:val="00C11B36"/>
    <w:rsid w:val="00C170F4"/>
    <w:rsid w:val="00C33551"/>
    <w:rsid w:val="00C40CEE"/>
    <w:rsid w:val="00C57E5C"/>
    <w:rsid w:val="00C90B0C"/>
    <w:rsid w:val="00C93ED5"/>
    <w:rsid w:val="00CA1F94"/>
    <w:rsid w:val="00CA5937"/>
    <w:rsid w:val="00CB5022"/>
    <w:rsid w:val="00CC62FF"/>
    <w:rsid w:val="00CE4BA7"/>
    <w:rsid w:val="00CF689B"/>
    <w:rsid w:val="00D0721A"/>
    <w:rsid w:val="00D3125D"/>
    <w:rsid w:val="00D51771"/>
    <w:rsid w:val="00D62613"/>
    <w:rsid w:val="00D63530"/>
    <w:rsid w:val="00D645A8"/>
    <w:rsid w:val="00D719F8"/>
    <w:rsid w:val="00D93870"/>
    <w:rsid w:val="00DC2313"/>
    <w:rsid w:val="00E03C52"/>
    <w:rsid w:val="00E03E68"/>
    <w:rsid w:val="00E23318"/>
    <w:rsid w:val="00E814C5"/>
    <w:rsid w:val="00E85C64"/>
    <w:rsid w:val="00E90A35"/>
    <w:rsid w:val="00EF41D4"/>
    <w:rsid w:val="00EF5B62"/>
    <w:rsid w:val="00F04B37"/>
    <w:rsid w:val="00F138A5"/>
    <w:rsid w:val="00F2521B"/>
    <w:rsid w:val="00F27357"/>
    <w:rsid w:val="00F3324F"/>
    <w:rsid w:val="00F45BB2"/>
    <w:rsid w:val="00F5576B"/>
    <w:rsid w:val="00F76F58"/>
    <w:rsid w:val="00F7770A"/>
    <w:rsid w:val="00F84C76"/>
    <w:rsid w:val="00F90A77"/>
    <w:rsid w:val="00FB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B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uiPriority w:val="99"/>
    <w:qFormat/>
    <w:rsid w:val="009A3E8B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B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6B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6B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0E193B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E19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0E193B"/>
    <w:rPr>
      <w:color w:val="0000FF"/>
      <w:u w:val="single"/>
    </w:rPr>
  </w:style>
  <w:style w:type="paragraph" w:styleId="a6">
    <w:name w:val="No Spacing"/>
    <w:uiPriority w:val="1"/>
    <w:qFormat/>
    <w:rsid w:val="000E19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9228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2801"/>
  </w:style>
  <w:style w:type="paragraph" w:styleId="a9">
    <w:name w:val="footer"/>
    <w:basedOn w:val="a"/>
    <w:link w:val="aa"/>
    <w:uiPriority w:val="99"/>
    <w:semiHidden/>
    <w:unhideWhenUsed/>
    <w:rsid w:val="00922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2801"/>
  </w:style>
  <w:style w:type="paragraph" w:styleId="ab">
    <w:name w:val="List Paragraph"/>
    <w:basedOn w:val="a"/>
    <w:uiPriority w:val="34"/>
    <w:qFormat/>
    <w:rsid w:val="009A3E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A3E8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c">
    <w:name w:val="Table Grid"/>
    <w:basedOn w:val="a1"/>
    <w:uiPriority w:val="99"/>
    <w:rsid w:val="00D0721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A866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Савонин Владислав Дмитриевич</dc:creator>
  <cp:lastModifiedBy>Delo3</cp:lastModifiedBy>
  <cp:revision>2</cp:revision>
  <cp:lastPrinted>2024-12-27T10:05:00Z</cp:lastPrinted>
  <dcterms:created xsi:type="dcterms:W3CDTF">2025-01-09T09:58:00Z</dcterms:created>
  <dcterms:modified xsi:type="dcterms:W3CDTF">2025-01-09T09:58:00Z</dcterms:modified>
</cp:coreProperties>
</file>