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2" w:rsidRDefault="00265464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28.12.2024                                                    444-п</w:t>
      </w: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B6E1A" w:rsidRDefault="004B6E1A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Pr="00E35B3C" w:rsidRDefault="00C01372" w:rsidP="00C01372">
      <w:pPr>
        <w:tabs>
          <w:tab w:val="left" w:pos="9355"/>
        </w:tabs>
        <w:spacing w:before="240" w:after="0" w:line="240" w:lineRule="auto"/>
        <w:ind w:right="-1"/>
        <w:rPr>
          <w:rFonts w:ascii="PT Astra Serif" w:hAnsi="PT Astra Serif" w:cs="Times New Roman"/>
          <w:b/>
          <w:bCs/>
          <w:sz w:val="28"/>
          <w:szCs w:val="28"/>
        </w:rPr>
      </w:pP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Балашовского муниципального района от 28 декабря 2022 года </w:t>
      </w:r>
      <w:r w:rsidR="004B6E1A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№ 462 – </w:t>
      </w:r>
      <w:proofErr w:type="spellStart"/>
      <w:proofErr w:type="gramStart"/>
      <w:r w:rsidRPr="00E35B3C">
        <w:rPr>
          <w:rFonts w:ascii="PT Astra Serif" w:hAnsi="PT Astra Serif" w:cs="Times New Roman"/>
          <w:b/>
          <w:bCs/>
          <w:sz w:val="28"/>
          <w:szCs w:val="28"/>
        </w:rPr>
        <w:t>п</w:t>
      </w:r>
      <w:proofErr w:type="spellEnd"/>
      <w:proofErr w:type="gramEnd"/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фонда»</w:t>
      </w:r>
    </w:p>
    <w:p w:rsidR="00C01372" w:rsidRPr="00E35B3C" w:rsidRDefault="00C01372" w:rsidP="00C01372">
      <w:pPr>
        <w:spacing w:before="240"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E35B3C">
        <w:rPr>
          <w:rFonts w:ascii="PT Astra Serif" w:hAnsi="PT Astra Serif" w:cs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C01372" w:rsidRDefault="00C01372" w:rsidP="00C01372">
      <w:pPr>
        <w:spacing w:before="240"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47F17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C01372" w:rsidRPr="00C01372" w:rsidRDefault="00C01372" w:rsidP="00C01372">
      <w:pPr>
        <w:spacing w:before="240"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1. </w:t>
      </w:r>
      <w:r w:rsidRPr="00947F17">
        <w:rPr>
          <w:rFonts w:ascii="PT Astra Serif" w:hAnsi="PT Astra Serif"/>
          <w:color w:val="000000"/>
          <w:sz w:val="28"/>
          <w:szCs w:val="28"/>
        </w:rPr>
        <w:t xml:space="preserve">Внести изменения </w:t>
      </w:r>
      <w:r w:rsidRPr="00947F17">
        <w:rPr>
          <w:rFonts w:ascii="PT Astra Serif" w:hAnsi="PT Astra Serif"/>
          <w:bCs/>
          <w:color w:val="000000"/>
          <w:sz w:val="28"/>
          <w:szCs w:val="28"/>
        </w:rPr>
        <w:t xml:space="preserve">в Постановление администрации Балашовского муниципального района от 28 декабря 2022 года </w:t>
      </w:r>
      <w:r w:rsidRPr="00E35B3C">
        <w:rPr>
          <w:rFonts w:ascii="PT Astra Serif" w:hAnsi="PT Astra Serif"/>
          <w:bCs/>
          <w:color w:val="000000"/>
          <w:sz w:val="28"/>
          <w:szCs w:val="28"/>
        </w:rPr>
        <w:t xml:space="preserve">№ 462 - </w:t>
      </w:r>
      <w:proofErr w:type="spellStart"/>
      <w:proofErr w:type="gramStart"/>
      <w:r w:rsidRPr="00E35B3C">
        <w:rPr>
          <w:rFonts w:ascii="PT Astra Serif" w:hAnsi="PT Astra Serif"/>
          <w:bCs/>
          <w:color w:val="000000"/>
          <w:sz w:val="28"/>
          <w:szCs w:val="28"/>
        </w:rPr>
        <w:t>п</w:t>
      </w:r>
      <w:proofErr w:type="spellEnd"/>
      <w:proofErr w:type="gramEnd"/>
      <w:r w:rsidRPr="00E35B3C">
        <w:rPr>
          <w:rFonts w:ascii="PT Astra Serif" w:hAnsi="PT Astra Serif"/>
          <w:bCs/>
          <w:color w:val="000000"/>
          <w:sz w:val="28"/>
          <w:szCs w:val="28"/>
        </w:rPr>
        <w:t xml:space="preserve"> «Об утверждении муниципальной программы 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фонда» </w:t>
      </w:r>
      <w:r w:rsidRPr="00E35B3C">
        <w:rPr>
          <w:rFonts w:ascii="PT Astra Serif" w:hAnsi="PT Astra Serif"/>
          <w:color w:val="000000"/>
          <w:sz w:val="28"/>
          <w:szCs w:val="28"/>
        </w:rPr>
        <w:t>изложив приложение к постановлению в новой редакции, согласно приложению к настоящему постановлению.</w:t>
      </w:r>
    </w:p>
    <w:p w:rsidR="004B6E1A" w:rsidRDefault="00C01372" w:rsidP="004B6E1A">
      <w:pPr>
        <w:spacing w:before="240" w:line="24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2. </w:t>
      </w:r>
      <w:r w:rsidRPr="00E35B3C">
        <w:rPr>
          <w:rFonts w:ascii="PT Astra Serif" w:hAnsi="PT Astra Serif"/>
          <w:color w:val="00000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Пузановой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А.С.</w:t>
      </w:r>
      <w:r w:rsidRPr="00E35B3C">
        <w:rPr>
          <w:rFonts w:ascii="PT Astra Serif" w:hAnsi="PT Astra Serif"/>
          <w:color w:val="000000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E35B3C">
        <w:rPr>
          <w:rFonts w:ascii="PT Astra Serif" w:hAnsi="PT Astra Serif"/>
          <w:color w:val="000000"/>
          <w:sz w:val="28"/>
          <w:szCs w:val="28"/>
        </w:rPr>
        <w:t>Балашовская</w:t>
      </w:r>
      <w:proofErr w:type="spellEnd"/>
      <w:proofErr w:type="gramEnd"/>
      <w:r w:rsidRPr="00E35B3C">
        <w:rPr>
          <w:rFonts w:ascii="PT Astra Serif" w:hAnsi="PT Astra Serif"/>
          <w:color w:val="000000"/>
          <w:sz w:val="28"/>
          <w:szCs w:val="28"/>
        </w:rPr>
        <w:t xml:space="preserve"> правда» разместить на официальном сайте МАУ «Информационное агентство </w:t>
      </w:r>
      <w:r w:rsidRPr="00E35B3C">
        <w:rPr>
          <w:rFonts w:ascii="PT Astra Serif" w:hAnsi="PT Astra Serif"/>
          <w:color w:val="000000"/>
          <w:sz w:val="28"/>
          <w:szCs w:val="28"/>
        </w:rPr>
        <w:lastRenderedPageBreak/>
        <w:t xml:space="preserve">«Балашов» </w:t>
      </w:r>
      <w:hyperlink r:id="rId6" w:history="1"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E35B3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proofErr w:type="spellEnd"/>
        <w:r w:rsidRPr="00E35B3C">
          <w:rPr>
            <w:rStyle w:val="a3"/>
            <w:rFonts w:ascii="PT Astra Serif" w:hAnsi="PT Astra Serif"/>
            <w:sz w:val="28"/>
            <w:szCs w:val="28"/>
          </w:rPr>
          <w:t>-</w:t>
        </w:r>
        <w:proofErr w:type="spellStart"/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proofErr w:type="spellEnd"/>
        <w:r w:rsidRPr="00E35B3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35B3C">
        <w:rPr>
          <w:rFonts w:ascii="PT Astra Serif" w:hAnsi="PT Astra Serif"/>
          <w:color w:val="000000"/>
          <w:sz w:val="28"/>
          <w:szCs w:val="28"/>
        </w:rPr>
        <w:t>, разместить на официальном сайте</w:t>
      </w:r>
      <w:r w:rsidR="00EB4E1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5B3C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proofErr w:type="spellStart"/>
      <w:r w:rsidRPr="00E35B3C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E35B3C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</w:t>
      </w:r>
      <w:hyperlink r:id="rId7" w:tgtFrame="_blank" w:history="1">
        <w:proofErr w:type="spellStart"/>
        <w:r w:rsidRPr="00C13EC7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>balashov.gosuslugi.ru</w:t>
        </w:r>
        <w:proofErr w:type="spellEnd"/>
      </w:hyperlink>
      <w:r>
        <w:rPr>
          <w:u w:val="single"/>
        </w:rPr>
        <w:t xml:space="preserve">. </w:t>
      </w:r>
    </w:p>
    <w:p w:rsidR="00C01372" w:rsidRPr="004B6E1A" w:rsidRDefault="004B6E1A" w:rsidP="004B6E1A">
      <w:pPr>
        <w:spacing w:before="240" w:line="240" w:lineRule="auto"/>
        <w:jc w:val="both"/>
      </w:pPr>
      <w:r>
        <w:tab/>
      </w:r>
      <w:r w:rsidR="00C01372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C01372" w:rsidRPr="00E81366">
        <w:rPr>
          <w:rFonts w:ascii="PT Astra Serif" w:hAnsi="PT Astra Serif"/>
          <w:color w:val="000000"/>
          <w:sz w:val="28"/>
          <w:szCs w:val="28"/>
        </w:rPr>
        <w:t>Настоящее постановление вступает</w:t>
      </w:r>
      <w:r w:rsidR="00C01372" w:rsidRPr="00E81366">
        <w:rPr>
          <w:rStyle w:val="apple-converted-space"/>
          <w:rFonts w:ascii="PT Astra Serif" w:hAnsi="PT Astra Serif"/>
          <w:sz w:val="28"/>
          <w:szCs w:val="28"/>
        </w:rPr>
        <w:t> </w:t>
      </w:r>
      <w:r w:rsidR="00C01372" w:rsidRPr="00E81366">
        <w:rPr>
          <w:rFonts w:ascii="PT Astra Serif" w:hAnsi="PT Astra Serif"/>
          <w:color w:val="000000"/>
          <w:sz w:val="28"/>
          <w:szCs w:val="28"/>
        </w:rPr>
        <w:t>в силу с момента опубликования (обнародования)</w:t>
      </w:r>
      <w:r w:rsidR="00C01372">
        <w:rPr>
          <w:rFonts w:ascii="PT Astra Serif" w:hAnsi="PT Astra Serif"/>
          <w:color w:val="000000"/>
          <w:sz w:val="28"/>
          <w:szCs w:val="28"/>
        </w:rPr>
        <w:t>.</w:t>
      </w:r>
    </w:p>
    <w:p w:rsidR="00C01372" w:rsidRDefault="00C01372" w:rsidP="00C01372">
      <w:pPr>
        <w:spacing w:before="240"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4. </w:t>
      </w:r>
      <w:r w:rsidRPr="00602634">
        <w:rPr>
          <w:rFonts w:ascii="PT Astra Serif" w:hAnsi="PT Astra Serif"/>
          <w:color w:val="000000"/>
          <w:sz w:val="28"/>
          <w:szCs w:val="28"/>
        </w:rPr>
        <w:t>Контроль над исполнением на</w:t>
      </w:r>
      <w:r w:rsidR="00571E50">
        <w:rPr>
          <w:rFonts w:ascii="PT Astra Serif" w:hAnsi="PT Astra Serif"/>
          <w:color w:val="000000"/>
          <w:sz w:val="28"/>
          <w:szCs w:val="28"/>
        </w:rPr>
        <w:t>стоящего постановления оставить</w:t>
      </w:r>
      <w:r w:rsidR="00571E50">
        <w:rPr>
          <w:rFonts w:ascii="PT Astra Serif" w:hAnsi="PT Astra Serif"/>
          <w:color w:val="000000"/>
          <w:sz w:val="28"/>
          <w:szCs w:val="28"/>
        </w:rPr>
        <w:br/>
      </w:r>
      <w:r w:rsidRPr="00602634">
        <w:rPr>
          <w:rFonts w:ascii="PT Astra Serif" w:hAnsi="PT Astra Serif"/>
          <w:color w:val="000000"/>
          <w:sz w:val="28"/>
          <w:szCs w:val="28"/>
        </w:rPr>
        <w:t>за собой.</w:t>
      </w:r>
    </w:p>
    <w:p w:rsidR="00C01372" w:rsidRDefault="00C01372" w:rsidP="00C01372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 </w:t>
      </w:r>
    </w:p>
    <w:p w:rsidR="00C01372" w:rsidRDefault="00C01372" w:rsidP="00C01372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</w:t>
      </w:r>
      <w:r w:rsidR="00EB4E1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C01372" w:rsidRDefault="00C01372" w:rsidP="00C01372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  <w:sectPr w:rsidR="00C01372" w:rsidSect="00EB4E1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01372" w:rsidRPr="00571E50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71E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Постановлению </w:t>
      </w:r>
    </w:p>
    <w:p w:rsidR="00C01372" w:rsidRPr="00571E50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71E50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C01372" w:rsidRPr="00571E50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71E5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01372" w:rsidRPr="00265464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546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65464" w:rsidRPr="00265464">
        <w:rPr>
          <w:rFonts w:ascii="Times New Roman" w:hAnsi="Times New Roman" w:cs="Times New Roman"/>
          <w:sz w:val="24"/>
          <w:szCs w:val="24"/>
          <w:u w:val="single"/>
        </w:rPr>
        <w:t xml:space="preserve"> 28.12.2024 г. </w:t>
      </w:r>
      <w:r w:rsidRPr="0026546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65464" w:rsidRPr="00265464">
        <w:rPr>
          <w:rFonts w:ascii="Times New Roman" w:hAnsi="Times New Roman" w:cs="Times New Roman"/>
          <w:sz w:val="24"/>
          <w:szCs w:val="24"/>
          <w:u w:val="single"/>
        </w:rPr>
        <w:t xml:space="preserve"> 444-п</w:t>
      </w:r>
    </w:p>
    <w:p w:rsidR="00C01372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C01372" w:rsidRDefault="00C01372" w:rsidP="00C0137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01372" w:rsidRDefault="00C01372" w:rsidP="00C0137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325F" w:rsidRDefault="0071325F" w:rsidP="00C0137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325F" w:rsidRDefault="00C01372" w:rsidP="0071325F">
      <w:pPr>
        <w:spacing w:line="240" w:lineRule="auto"/>
        <w:ind w:right="42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Муниципальная </w:t>
      </w:r>
      <w:r w:rsidRPr="00C01372">
        <w:rPr>
          <w:rFonts w:ascii="Times New Roman" w:hAnsi="Times New Roman" w:cs="Times New Roman"/>
          <w:b/>
          <w:bCs/>
          <w:sz w:val="56"/>
          <w:szCs w:val="56"/>
        </w:rPr>
        <w:t>программа</w:t>
      </w: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«Развитие и совершенствование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дорожной деятельности и дорог</w:t>
      </w: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общего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 xml:space="preserve">пользования местного </w:t>
      </w: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значения, </w:t>
      </w:r>
      <w:proofErr w:type="gramStart"/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расположенных</w:t>
      </w:r>
      <w:proofErr w:type="gramEnd"/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 xml:space="preserve"> в</w:t>
      </w: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границах Балашовского муниципального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района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gramStart"/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за</w:t>
      </w:r>
      <w:proofErr w:type="gramEnd"/>
    </w:p>
    <w:p w:rsidR="0071325F" w:rsidRDefault="00C01372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01372">
        <w:rPr>
          <w:rFonts w:ascii="Times New Roman" w:hAnsi="Times New Roman" w:cs="Times New Roman"/>
          <w:b/>
          <w:bCs/>
          <w:sz w:val="48"/>
          <w:szCs w:val="48"/>
        </w:rPr>
        <w:t>счет ср</w:t>
      </w:r>
      <w:r w:rsidR="0071325F">
        <w:rPr>
          <w:rFonts w:ascii="Times New Roman" w:hAnsi="Times New Roman" w:cs="Times New Roman"/>
          <w:b/>
          <w:bCs/>
          <w:sz w:val="48"/>
          <w:szCs w:val="48"/>
        </w:rPr>
        <w:t xml:space="preserve">едств </w:t>
      </w:r>
      <w:proofErr w:type="gramStart"/>
      <w:r w:rsidR="0071325F">
        <w:rPr>
          <w:rFonts w:ascii="Times New Roman" w:hAnsi="Times New Roman" w:cs="Times New Roman"/>
          <w:b/>
          <w:bCs/>
          <w:sz w:val="48"/>
          <w:szCs w:val="48"/>
        </w:rPr>
        <w:t>районного</w:t>
      </w:r>
      <w:proofErr w:type="gramEnd"/>
    </w:p>
    <w:p w:rsidR="00C01372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дорожного фонда»</w:t>
      </w: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71E50" w:rsidRDefault="00571E50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71E50" w:rsidRDefault="00571E50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jc w:val="center"/>
        <w:rPr>
          <w:rFonts w:ascii="PT Astra Serif" w:hAnsi="PT Astra Serif" w:cs="Times New Roman"/>
          <w:b/>
        </w:rPr>
        <w:sectPr w:rsidR="0071325F" w:rsidSect="00571E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936465">
        <w:rPr>
          <w:rFonts w:ascii="PT Astra Serif" w:hAnsi="PT Astra Serif" w:cs="Times New Roman"/>
          <w:sz w:val="28"/>
          <w:szCs w:val="28"/>
        </w:rPr>
        <w:t>г.</w:t>
      </w:r>
      <w:r w:rsidRPr="00936465">
        <w:rPr>
          <w:rFonts w:ascii="PT Astra Serif" w:hAnsi="PT Astra Serif" w:cs="Times New Roman"/>
        </w:rPr>
        <w:t xml:space="preserve"> </w:t>
      </w:r>
      <w:r w:rsidRPr="00936465">
        <w:rPr>
          <w:rFonts w:ascii="PT Astra Serif" w:hAnsi="PT Astra Serif" w:cs="Times New Roman"/>
          <w:b/>
        </w:rPr>
        <w:t>БАЛАШОВ</w:t>
      </w:r>
    </w:p>
    <w:p w:rsidR="0071325F" w:rsidRPr="0071325F" w:rsidRDefault="0071325F" w:rsidP="0071325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325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71325F" w:rsidRDefault="0071325F" w:rsidP="0071325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325F">
        <w:rPr>
          <w:rFonts w:ascii="PT Astra Serif" w:hAnsi="PT Astra Serif" w:cs="Times New Roman"/>
          <w:b/>
          <w:bCs/>
          <w:sz w:val="28"/>
          <w:szCs w:val="28"/>
        </w:rPr>
        <w:t>«Развитие и совершенствование дорожно</w:t>
      </w:r>
      <w:r>
        <w:rPr>
          <w:rFonts w:ascii="PT Astra Serif" w:hAnsi="PT Astra Serif" w:cs="Times New Roman"/>
          <w:b/>
          <w:bCs/>
          <w:sz w:val="28"/>
          <w:szCs w:val="28"/>
        </w:rPr>
        <w:t>й деятельности и дорог</w:t>
      </w:r>
    </w:p>
    <w:p w:rsidR="0071325F" w:rsidRDefault="0071325F" w:rsidP="0071325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71325F">
        <w:rPr>
          <w:rFonts w:ascii="PT Astra Serif" w:hAnsi="PT Astra Serif" w:cs="Times New Roman"/>
          <w:b/>
          <w:bCs/>
          <w:sz w:val="28"/>
          <w:szCs w:val="28"/>
        </w:rPr>
        <w:t>общего пользования местного зна</w:t>
      </w:r>
      <w:r>
        <w:rPr>
          <w:rFonts w:ascii="PT Astra Serif" w:hAnsi="PT Astra Serif" w:cs="Times New Roman"/>
          <w:b/>
          <w:bCs/>
          <w:sz w:val="28"/>
          <w:szCs w:val="28"/>
        </w:rPr>
        <w:t>чения, расположенных в границах</w:t>
      </w:r>
      <w:proofErr w:type="gramEnd"/>
    </w:p>
    <w:p w:rsidR="0071325F" w:rsidRPr="0071325F" w:rsidRDefault="0071325F" w:rsidP="0071325F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325F"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 за счет средств районного дорожного фонда»</w:t>
      </w:r>
    </w:p>
    <w:tbl>
      <w:tblPr>
        <w:tblStyle w:val="a5"/>
        <w:tblW w:w="5258" w:type="pct"/>
        <w:tblInd w:w="-318" w:type="dxa"/>
        <w:tblLook w:val="04A0"/>
      </w:tblPr>
      <w:tblGrid>
        <w:gridCol w:w="2414"/>
        <w:gridCol w:w="7651"/>
      </w:tblGrid>
      <w:tr w:rsidR="00543D2C" w:rsidTr="00D20281">
        <w:trPr>
          <w:trHeight w:val="1734"/>
        </w:trPr>
        <w:tc>
          <w:tcPr>
            <w:tcW w:w="1199" w:type="pct"/>
            <w:vAlign w:val="center"/>
          </w:tcPr>
          <w:p w:rsidR="00543D2C" w:rsidRDefault="00543D2C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801" w:type="pct"/>
            <w:vAlign w:val="center"/>
          </w:tcPr>
          <w:p w:rsidR="00543D2C" w:rsidRDefault="007079C7" w:rsidP="007079C7">
            <w:pPr>
              <w:ind w:left="-53" w:right="34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«Развитие и </w:t>
            </w:r>
            <w:r w:rsidR="00543D2C" w:rsidRPr="00936465">
              <w:rPr>
                <w:rFonts w:ascii="PT Astra Serif" w:hAnsi="PT Astra Serif" w:cs="Times New Roman"/>
                <w:sz w:val="28"/>
                <w:szCs w:val="28"/>
              </w:rPr>
              <w:t>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фонда»</w:t>
            </w:r>
          </w:p>
        </w:tc>
      </w:tr>
      <w:tr w:rsidR="00543D2C" w:rsidTr="00D20281">
        <w:trPr>
          <w:trHeight w:val="1610"/>
        </w:trPr>
        <w:tc>
          <w:tcPr>
            <w:tcW w:w="1199" w:type="pct"/>
            <w:vAlign w:val="center"/>
          </w:tcPr>
          <w:p w:rsidR="00543D2C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01" w:type="pct"/>
            <w:vAlign w:val="center"/>
          </w:tcPr>
          <w:p w:rsidR="00543D2C" w:rsidRDefault="007079C7" w:rsidP="007079C7">
            <w:pPr>
              <w:ind w:right="34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481201">
              <w:rPr>
                <w:rFonts w:ascii="PT Astra Serif" w:hAnsi="PT Astra Serif"/>
                <w:sz w:val="28"/>
                <w:szCs w:val="28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543D2C" w:rsidTr="00D20281">
        <w:trPr>
          <w:trHeight w:val="776"/>
        </w:trPr>
        <w:tc>
          <w:tcPr>
            <w:tcW w:w="1199" w:type="pct"/>
            <w:vAlign w:val="center"/>
          </w:tcPr>
          <w:p w:rsidR="00543D2C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3801" w:type="pct"/>
            <w:vAlign w:val="center"/>
          </w:tcPr>
          <w:p w:rsidR="00543D2C" w:rsidRDefault="007079C7" w:rsidP="007079C7">
            <w:pPr>
              <w:ind w:right="248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7079C7" w:rsidTr="00D20281">
        <w:trPr>
          <w:trHeight w:val="1116"/>
        </w:trPr>
        <w:tc>
          <w:tcPr>
            <w:tcW w:w="1199" w:type="pct"/>
            <w:vAlign w:val="center"/>
          </w:tcPr>
          <w:p w:rsidR="007079C7" w:rsidRPr="00936465" w:rsidRDefault="007079C7" w:rsidP="007079C7">
            <w:pPr>
              <w:rPr>
                <w:rFonts w:ascii="PT Astra Serif" w:hAnsi="PT Astra Serif"/>
              </w:rPr>
            </w:pPr>
            <w:r w:rsidRPr="00936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801" w:type="pct"/>
            <w:vAlign w:val="center"/>
          </w:tcPr>
          <w:p w:rsidR="007079C7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481201"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>
              <w:rPr>
                <w:rFonts w:ascii="PT Astra Serif" w:hAnsi="PT Astra Serif"/>
                <w:sz w:val="28"/>
                <w:szCs w:val="28"/>
              </w:rPr>
              <w:t>жилищно-коммунальному хозяйству администрации Балашовского муниципального района</w:t>
            </w:r>
          </w:p>
        </w:tc>
      </w:tr>
      <w:tr w:rsidR="007079C7" w:rsidTr="00D20281">
        <w:trPr>
          <w:trHeight w:val="1610"/>
        </w:trPr>
        <w:tc>
          <w:tcPr>
            <w:tcW w:w="1199" w:type="pct"/>
            <w:vAlign w:val="center"/>
          </w:tcPr>
          <w:p w:rsidR="007079C7" w:rsidRPr="00936465" w:rsidRDefault="007079C7" w:rsidP="00D202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801" w:type="pct"/>
            <w:vAlign w:val="center"/>
          </w:tcPr>
          <w:p w:rsidR="007079C7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Цели программы: </w:t>
            </w:r>
          </w:p>
          <w:p w:rsidR="007079C7" w:rsidRPr="007079C7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 xml:space="preserve">- обеспечение </w:t>
            </w:r>
            <w:proofErr w:type="gramStart"/>
            <w:r w:rsidRPr="00936465">
              <w:rPr>
                <w:rFonts w:ascii="PT Astra Serif" w:hAnsi="PT Astra Serif" w:cs="Times New Roman"/>
                <w:sz w:val="28"/>
                <w:szCs w:val="28"/>
              </w:rPr>
              <w:t>сохранности  существующей сети автомобильных  до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рог общего пользования местного </w:t>
            </w:r>
            <w:r w:rsidRPr="00936465">
              <w:rPr>
                <w:rFonts w:ascii="PT Astra Serif" w:hAnsi="PT Astra Serif" w:cs="Times New Roman"/>
                <w:sz w:val="28"/>
                <w:szCs w:val="28"/>
              </w:rPr>
              <w:t>значения</w:t>
            </w:r>
            <w:proofErr w:type="gramEnd"/>
            <w:r w:rsidRPr="00936465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D20281" w:rsidRDefault="007079C7" w:rsidP="007079C7">
            <w:pPr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- выполнение регламентных работ по содержанию автомобильных дорог общего пользования.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7079C7" w:rsidRDefault="007079C7" w:rsidP="007079C7">
            <w:pPr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Приведение автомобильных дорог в соответствие с требованиями технических норм и правил, обеспечение безопасности на автомобильных дорогах.</w:t>
            </w:r>
          </w:p>
          <w:p w:rsidR="00D20281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Задачи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программы</w:t>
            </w:r>
            <w:r w:rsidRPr="0093646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:</w:t>
            </w:r>
          </w:p>
          <w:p w:rsidR="00D20281" w:rsidRPr="00936465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t>- развитие и поддержание надлежащего технического состояния сети автомобильных дорог общего пользования местного значения;</w:t>
            </w: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br/>
              <w:t>- совершенствование системы организационно-технического управления дорожным движением;</w:t>
            </w:r>
          </w:p>
          <w:p w:rsidR="00D20281" w:rsidRPr="00936465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- уменьшение расходов бюджета района на дополнительное привлечение сторонних организаций;</w:t>
            </w:r>
          </w:p>
          <w:p w:rsidR="00D20281" w:rsidRPr="00936465" w:rsidRDefault="00D20281" w:rsidP="00D20281">
            <w:pPr>
              <w:rPr>
                <w:rFonts w:ascii="PT Astra Serif" w:eastAsia="Yu Gothic UI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 w:cs="Times New Roman"/>
                <w:sz w:val="28"/>
                <w:szCs w:val="28"/>
              </w:rPr>
              <w:t>- повышение безопасности движения дорожной сети;</w:t>
            </w:r>
          </w:p>
          <w:p w:rsidR="00D20281" w:rsidRPr="00936465" w:rsidRDefault="00D20281" w:rsidP="00D20281">
            <w:pPr>
              <w:rPr>
                <w:rFonts w:ascii="PT Astra Serif" w:eastAsia="Yu Gothic UI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 w:cs="Times New Roman"/>
                <w:sz w:val="28"/>
                <w:szCs w:val="28"/>
              </w:rPr>
              <w:t>- предупреждение дорожно-транспортного травматизма;</w:t>
            </w:r>
          </w:p>
          <w:p w:rsidR="00D20281" w:rsidRPr="00936465" w:rsidRDefault="00D20281" w:rsidP="00D20281">
            <w:pPr>
              <w:rPr>
                <w:rFonts w:ascii="PT Astra Serif" w:eastAsia="Yu Gothic UI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 w:cs="Times New Roman"/>
                <w:sz w:val="28"/>
                <w:szCs w:val="28"/>
              </w:rPr>
              <w:t>- разработка  ПОДД, КСОДД, Паспорт дорог;</w:t>
            </w:r>
          </w:p>
          <w:p w:rsidR="00D20281" w:rsidRPr="00D20281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eastAsia="Yu Gothic UI" w:hAnsi="PT Astra Serif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области.</w:t>
            </w:r>
          </w:p>
        </w:tc>
      </w:tr>
      <w:tr w:rsidR="00543D2C" w:rsidTr="00D20281">
        <w:trPr>
          <w:trHeight w:val="1610"/>
        </w:trPr>
        <w:tc>
          <w:tcPr>
            <w:tcW w:w="1199" w:type="pct"/>
            <w:vAlign w:val="center"/>
          </w:tcPr>
          <w:p w:rsidR="00543D2C" w:rsidRDefault="00D20281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Целевые индикаторы программы и их значение</w:t>
            </w:r>
          </w:p>
        </w:tc>
        <w:tc>
          <w:tcPr>
            <w:tcW w:w="3801" w:type="pct"/>
          </w:tcPr>
          <w:p w:rsidR="00543D2C" w:rsidRPr="00D20281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</w:t>
            </w:r>
            <w:r>
              <w:rPr>
                <w:rFonts w:ascii="PT Astra Serif" w:hAnsi="PT Astra Serif"/>
                <w:sz w:val="28"/>
                <w:szCs w:val="28"/>
              </w:rPr>
              <w:t>овня безопасности движения  - 25</w:t>
            </w:r>
            <w:r w:rsidRPr="00936465">
              <w:rPr>
                <w:rFonts w:ascii="PT Astra Serif" w:hAnsi="PT Astra Serif"/>
                <w:sz w:val="28"/>
                <w:szCs w:val="28"/>
              </w:rPr>
              <w:t>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Создание условий, обеспечивающих безопасность дорожного движения.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Повышение пропускной спос</w:t>
            </w:r>
            <w:r>
              <w:rPr>
                <w:rFonts w:ascii="PT Astra Serif" w:hAnsi="PT Astra Serif"/>
                <w:sz w:val="28"/>
                <w:szCs w:val="28"/>
              </w:rPr>
              <w:t>обности автомобильных дорог – 30</w:t>
            </w:r>
            <w:r w:rsidRPr="00936465">
              <w:rPr>
                <w:rFonts w:ascii="PT Astra Serif" w:hAnsi="PT Astra Serif"/>
                <w:sz w:val="28"/>
                <w:szCs w:val="28"/>
              </w:rPr>
              <w:t>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Доля отремонтированных автомобильных дорог от общей площади дорог с асфаль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тобетонным покрытием -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48,5 %.</w:t>
            </w:r>
          </w:p>
        </w:tc>
      </w:tr>
      <w:tr w:rsidR="00543D2C" w:rsidTr="00F077DE">
        <w:trPr>
          <w:trHeight w:val="848"/>
        </w:trPr>
        <w:tc>
          <w:tcPr>
            <w:tcW w:w="1199" w:type="pct"/>
            <w:vAlign w:val="center"/>
          </w:tcPr>
          <w:p w:rsidR="00543D2C" w:rsidRDefault="00F077DE" w:rsidP="00F077DE">
            <w:pPr>
              <w:ind w:right="-105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Срок </w:t>
            </w: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3801" w:type="pct"/>
            <w:vAlign w:val="center"/>
          </w:tcPr>
          <w:p w:rsidR="00543D2C" w:rsidRDefault="00F077DE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5-2027</w:t>
            </w:r>
            <w:r w:rsidRPr="00936465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.г.</w:t>
            </w:r>
          </w:p>
        </w:tc>
      </w:tr>
      <w:tr w:rsidR="00543D2C" w:rsidTr="00F077DE">
        <w:trPr>
          <w:trHeight w:val="1399"/>
        </w:trPr>
        <w:tc>
          <w:tcPr>
            <w:tcW w:w="1199" w:type="pct"/>
            <w:vAlign w:val="center"/>
          </w:tcPr>
          <w:p w:rsidR="00543D2C" w:rsidRDefault="00F077DE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3801" w:type="pct"/>
            <w:vAlign w:val="center"/>
          </w:tcPr>
          <w:p w:rsidR="00543D2C" w:rsidRPr="00F077DE" w:rsidRDefault="00F077DE" w:rsidP="00F077DE">
            <w:pPr>
              <w:tabs>
                <w:tab w:val="left" w:pos="370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Times New Roman" w:hAnsi="PT Astra Serif" w:cs="Times New Roman"/>
                <w:sz w:val="28"/>
                <w:szCs w:val="28"/>
              </w:rPr>
              <w:t>Капитальный ремонт и ремонт автомобильных дорог</w:t>
            </w:r>
            <w:r w:rsidRPr="00936465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, содержание </w:t>
            </w:r>
            <w:r w:rsidRPr="00936465">
              <w:rPr>
                <w:rFonts w:ascii="PT Astra Serif" w:eastAsia="Times New Roman" w:hAnsi="PT Astra Serif" w:cs="Times New Roman"/>
                <w:sz w:val="28"/>
                <w:szCs w:val="28"/>
              </w:rPr>
              <w:t>автомобильных дорог.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Yu Gothic UI" w:hAnsi="PT Astra Serif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области.</w:t>
            </w:r>
          </w:p>
        </w:tc>
      </w:tr>
      <w:tr w:rsidR="00F077DE" w:rsidTr="00F077DE">
        <w:trPr>
          <w:trHeight w:val="1121"/>
        </w:trPr>
        <w:tc>
          <w:tcPr>
            <w:tcW w:w="1199" w:type="pct"/>
            <w:vAlign w:val="center"/>
          </w:tcPr>
          <w:p w:rsidR="00F077DE" w:rsidRPr="00936465" w:rsidRDefault="00F077DE" w:rsidP="00F077DE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3801" w:type="pct"/>
            <w:vAlign w:val="center"/>
          </w:tcPr>
          <w:p w:rsidR="00F077DE" w:rsidRPr="00936465" w:rsidRDefault="00F077DE" w:rsidP="00F077DE">
            <w:pPr>
              <w:tabs>
                <w:tab w:val="left" w:pos="370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81201"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>
              <w:rPr>
                <w:rFonts w:ascii="PT Astra Serif" w:hAnsi="PT Astra Serif"/>
                <w:sz w:val="28"/>
                <w:szCs w:val="28"/>
              </w:rPr>
              <w:t>жилищно-коммунальному хозяйству администрации Балашовского муниципального района</w:t>
            </w:r>
          </w:p>
        </w:tc>
      </w:tr>
      <w:tr w:rsidR="00F077DE" w:rsidTr="00F077DE">
        <w:trPr>
          <w:trHeight w:val="1121"/>
        </w:trPr>
        <w:tc>
          <w:tcPr>
            <w:tcW w:w="1199" w:type="pct"/>
            <w:vAlign w:val="center"/>
          </w:tcPr>
          <w:p w:rsidR="00F077DE" w:rsidRPr="00936465" w:rsidRDefault="00F077DE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01F0">
              <w:rPr>
                <w:rFonts w:ascii="PT Astra Serif" w:hAnsi="PT Astra Serif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801" w:type="pct"/>
            <w:vAlign w:val="center"/>
          </w:tcPr>
          <w:p w:rsidR="00350978" w:rsidRDefault="00F077DE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01F0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</w:t>
            </w:r>
            <w:r w:rsidR="00350978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FA01F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50978">
              <w:rPr>
                <w:rFonts w:ascii="PT Astra Serif" w:hAnsi="PT Astra Serif" w:cs="Times New Roman"/>
                <w:sz w:val="28"/>
                <w:szCs w:val="28"/>
              </w:rPr>
              <w:t>осуществляется за счет сре</w:t>
            </w:r>
            <w:proofErr w:type="gramStart"/>
            <w:r w:rsidR="00350978">
              <w:rPr>
                <w:rFonts w:ascii="PT Astra Serif" w:hAnsi="PT Astra Serif" w:cs="Times New Roman"/>
                <w:sz w:val="28"/>
                <w:szCs w:val="28"/>
              </w:rPr>
              <w:t>дств пр</w:t>
            </w:r>
            <w:proofErr w:type="gramEnd"/>
            <w:r w:rsidR="00350978">
              <w:rPr>
                <w:rFonts w:ascii="PT Astra Serif" w:hAnsi="PT Astra Serif" w:cs="Times New Roman"/>
                <w:sz w:val="28"/>
                <w:szCs w:val="28"/>
              </w:rPr>
              <w:t>едусмотренных на дорожный фонд в бюджете Балашовского муниципального района на 2025-2027 годы составляет:</w:t>
            </w:r>
          </w:p>
          <w:p w:rsidR="00F077DE" w:rsidRDefault="00350978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- 2025 год - 37 762,4 тыс. руб.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- 2026 год – 38 077,3 тыс. руб. 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- 2027 год – 38 367,2 тыс. руб.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 акцизы на нефтепродукты в том числе: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- 2025 год </w:t>
            </w:r>
            <w:r w:rsidR="00C40942">
              <w:rPr>
                <w:rFonts w:ascii="PT Astra Serif" w:hAnsi="PT Astra Serif" w:cs="Times New Roman"/>
                <w:sz w:val="28"/>
                <w:szCs w:val="28"/>
              </w:rPr>
              <w:t>– 6 044,8 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- 2026 год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>6 359,7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- 2027 год –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 6 649,6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 транспортный налог в том числе: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- 2025 год –31 717,6 тыс. руб.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- 2026 год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31 717,6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- 2027 год –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31 717,6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 иные межбюджетные трансферты в том числе: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- 2025 год –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 0,0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40942" w:rsidRDefault="00BC2F2A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- 2026 год - 0,0 </w:t>
            </w:r>
            <w:r w:rsidR="00C40942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077DE" w:rsidRP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- 2027 год –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  <w:tr w:rsidR="00BC2F2A" w:rsidTr="00F077DE">
        <w:trPr>
          <w:trHeight w:val="1121"/>
        </w:trPr>
        <w:tc>
          <w:tcPr>
            <w:tcW w:w="1199" w:type="pct"/>
            <w:vAlign w:val="center"/>
          </w:tcPr>
          <w:p w:rsidR="00BC2F2A" w:rsidRPr="00FA01F0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3801" w:type="pct"/>
            <w:vAlign w:val="center"/>
          </w:tcPr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t>Создание условий, обеспечивающих безопасность дорожного движения.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t>Повышение пропускной способности автомобильных дорог.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ремонта, </w:t>
            </w:r>
            <w:r w:rsidRPr="00936465">
              <w:rPr>
                <w:rFonts w:ascii="PT Astra Serif" w:hAnsi="PT Astra Serif"/>
                <w:sz w:val="28"/>
                <w:szCs w:val="28"/>
              </w:rPr>
              <w:lastRenderedPageBreak/>
              <w:t>автомобильных дорог 59,4 км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Сохранение протяженности автомобильных дорог общего пользования, межпоселковых с твердым покрытием на территории Балашовского муниципального района не менее  137,05 км.</w:t>
            </w:r>
          </w:p>
          <w:p w:rsidR="00BC2F2A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Улучшение технической базы на 27%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BC2F2A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Планомерное решение вопросов содержания инфраструктуры и качественного проведения работ по ремонту на территории Балашовского муниципального района.</w:t>
            </w:r>
          </w:p>
          <w:p w:rsidR="00BC2F2A" w:rsidRPr="00BC2F2A" w:rsidRDefault="00BC2F2A" w:rsidP="00DB6BF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Pr="00C87613">
              <w:rPr>
                <w:rFonts w:ascii="PT Astra Serif" w:hAnsi="PT Astra Serif"/>
                <w:sz w:val="28"/>
                <w:szCs w:val="28"/>
              </w:rPr>
              <w:t xml:space="preserve"> дорожно-эксплуатационной техники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C2F2A" w:rsidTr="00F077DE">
        <w:trPr>
          <w:trHeight w:val="1121"/>
        </w:trPr>
        <w:tc>
          <w:tcPr>
            <w:tcW w:w="1199" w:type="pct"/>
            <w:vAlign w:val="center"/>
          </w:tcPr>
          <w:p w:rsidR="00BC2F2A" w:rsidRPr="00936465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Показатели эффективности расходования бюджетных средств</w:t>
            </w:r>
          </w:p>
        </w:tc>
        <w:tc>
          <w:tcPr>
            <w:tcW w:w="3801" w:type="pct"/>
            <w:vAlign w:val="center"/>
          </w:tcPr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Исполнение запланированных мероприятий не менее чем на 95%.</w:t>
            </w:r>
          </w:p>
        </w:tc>
      </w:tr>
      <w:tr w:rsidR="00BC2F2A" w:rsidTr="00F077DE">
        <w:trPr>
          <w:trHeight w:val="1121"/>
        </w:trPr>
        <w:tc>
          <w:tcPr>
            <w:tcW w:w="1199" w:type="pct"/>
            <w:vAlign w:val="center"/>
          </w:tcPr>
          <w:p w:rsidR="00BC2F2A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Система организации контроля </w:t>
            </w:r>
          </w:p>
          <w:p w:rsidR="00BC2F2A" w:rsidRPr="00936465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3801" w:type="pct"/>
            <w:vAlign w:val="center"/>
          </w:tcPr>
          <w:p w:rsidR="00BC2F2A" w:rsidRDefault="00BC2F2A" w:rsidP="00306E5C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36465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936465">
              <w:rPr>
                <w:rFonts w:ascii="PT Astra Serif" w:hAnsi="PT Astra Serif"/>
                <w:sz w:val="28"/>
                <w:szCs w:val="28"/>
              </w:rPr>
              <w:t xml:space="preserve"> испо</w:t>
            </w:r>
            <w:r w:rsidR="00306E5C">
              <w:rPr>
                <w:rFonts w:ascii="PT Astra Serif" w:hAnsi="PT Astra Serif"/>
                <w:sz w:val="28"/>
                <w:szCs w:val="28"/>
              </w:rPr>
              <w:t>лнением мероприятий Программы ос</w:t>
            </w:r>
            <w:r w:rsidRPr="00936465">
              <w:rPr>
                <w:rFonts w:ascii="PT Astra Serif" w:hAnsi="PT Astra Serif"/>
                <w:sz w:val="28"/>
                <w:szCs w:val="28"/>
              </w:rPr>
              <w:t>уществляется Администраци</w:t>
            </w:r>
            <w:r w:rsidR="00306E5C">
              <w:rPr>
                <w:rFonts w:ascii="PT Astra Serif" w:hAnsi="PT Astra Serif"/>
                <w:sz w:val="28"/>
                <w:szCs w:val="28"/>
              </w:rPr>
              <w:t>ей</w:t>
            </w:r>
            <w:r w:rsidRPr="00936465">
              <w:rPr>
                <w:rFonts w:ascii="PT Astra Serif" w:hAnsi="PT Astra Serif"/>
                <w:sz w:val="28"/>
                <w:szCs w:val="28"/>
              </w:rPr>
              <w:t xml:space="preserve"> Балашовского муниципального района и </w:t>
            </w:r>
            <w:r w:rsidR="00306E5C">
              <w:rPr>
                <w:rFonts w:ascii="PT Astra Serif" w:hAnsi="PT Astra Serif"/>
                <w:sz w:val="28"/>
                <w:szCs w:val="28"/>
              </w:rPr>
              <w:t xml:space="preserve">Комитетом </w:t>
            </w:r>
            <w:r w:rsidRPr="00936465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306E5C">
              <w:rPr>
                <w:rFonts w:ascii="PT Astra Serif" w:hAnsi="PT Astra Serif"/>
                <w:sz w:val="28"/>
                <w:szCs w:val="28"/>
              </w:rPr>
              <w:t>жилищно-коммунальному хозяйству администрации Балашовского муниципального района</w:t>
            </w:r>
            <w:r w:rsidRPr="00936465">
              <w:rPr>
                <w:rFonts w:ascii="PT Astra Serif" w:hAnsi="PT Astra Serif"/>
                <w:sz w:val="28"/>
                <w:szCs w:val="28"/>
              </w:rPr>
              <w:t xml:space="preserve">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306E5C" w:rsidRPr="00FE68FE" w:rsidRDefault="00306E5C" w:rsidP="004E643C">
      <w:pPr>
        <w:spacing w:before="240"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CC6A5D"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Содержание проблемы и обоснование необходимости ее решения</w:t>
      </w:r>
      <w:bookmarkStart w:id="0" w:name="bookmark4"/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программными методами.</w:t>
      </w:r>
      <w:bookmarkEnd w:id="0"/>
    </w:p>
    <w:p w:rsidR="002319AD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  <w:shd w:val="clear" w:color="auto" w:fill="FFFFFF"/>
        </w:rPr>
        <w:t>Одной из наиболее острых проблем Балашовского муниципального района остается вопрос по ремонту и содержанию автомобильных дорог.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Инфраструктура дорожного хозяйства  Балашовского муниципального района составляет: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06E5C" w:rsidRPr="00936465" w:rsidRDefault="002319AD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06E5C" w:rsidRPr="00936465">
        <w:rPr>
          <w:rFonts w:ascii="PT Astra Serif" w:hAnsi="PT Astra Serif" w:cs="Times New Roman"/>
          <w:sz w:val="28"/>
          <w:szCs w:val="28"/>
        </w:rPr>
        <w:t>дорог общего пользования, межпоселковых с твердым покрытием – 137,05 км.</w:t>
      </w:r>
    </w:p>
    <w:p w:rsidR="00306E5C" w:rsidRPr="00936465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Значи</w:t>
      </w:r>
      <w:r w:rsidR="002319AD">
        <w:rPr>
          <w:rFonts w:ascii="PT Astra Serif" w:hAnsi="PT Astra Serif" w:cs="Times New Roman"/>
          <w:sz w:val="28"/>
          <w:szCs w:val="28"/>
        </w:rPr>
        <w:t xml:space="preserve">тельное повышение интенсивности </w:t>
      </w:r>
      <w:r w:rsidRPr="00936465">
        <w:rPr>
          <w:rFonts w:ascii="PT Astra Serif" w:hAnsi="PT Astra Serif" w:cs="Times New Roman"/>
          <w:sz w:val="28"/>
          <w:szCs w:val="28"/>
        </w:rPr>
        <w:t>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306E5C" w:rsidRPr="00936465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 xml:space="preserve">Кроме того, в районе недостаточно </w:t>
      </w:r>
      <w:r w:rsidRPr="00936465">
        <w:rPr>
          <w:rFonts w:ascii="PT Astra Serif" w:hAnsi="PT Astra Serif" w:cs="Times New Roman"/>
          <w:sz w:val="28"/>
          <w:szCs w:val="28"/>
          <w:shd w:val="clear" w:color="auto" w:fill="FFFFFF"/>
        </w:rPr>
        <w:t>коммунальной (специализированной) техникой для содержания автомобильных дорог и прилегающих к ним территорий в соответствии с утвержд</w:t>
      </w:r>
      <w:r w:rsidR="002319A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енными правилами и стандартами. </w:t>
      </w:r>
      <w:r w:rsidRPr="00936465">
        <w:rPr>
          <w:rFonts w:ascii="PT Astra Serif" w:hAnsi="PT Astra Serif" w:cs="Times New Roman"/>
          <w:sz w:val="28"/>
          <w:szCs w:val="28"/>
          <w:shd w:val="clear" w:color="auto" w:fill="FFFFFF"/>
        </w:rPr>
        <w:t>Уровень оснащенности муниципальных учреждений коммунальной (специализированной) техникой составляет 30%.</w:t>
      </w:r>
      <w:r w:rsidR="002319A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BC2F2A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936465">
        <w:rPr>
          <w:rFonts w:ascii="PT Astra Serif" w:hAnsi="PT Astra Serif" w:cs="Times New Roman"/>
          <w:sz w:val="28"/>
          <w:szCs w:val="28"/>
        </w:rPr>
        <w:t>Разработка и реализация муниципальной программы «Развитие</w:t>
      </w:r>
      <w:r w:rsidR="002319AD">
        <w:rPr>
          <w:rFonts w:ascii="PT Astra Serif" w:hAnsi="PT Astra Serif" w:cs="Times New Roman"/>
          <w:sz w:val="28"/>
          <w:szCs w:val="28"/>
        </w:rPr>
        <w:t xml:space="preserve"> и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>совершенствование дорожной деятельн</w:t>
      </w:r>
      <w:r w:rsidR="002319AD">
        <w:rPr>
          <w:rFonts w:ascii="PT Astra Serif" w:hAnsi="PT Astra Serif" w:cs="Times New Roman"/>
          <w:sz w:val="28"/>
          <w:szCs w:val="28"/>
        </w:rPr>
        <w:t>ости и дорог общего пользования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>м</w:t>
      </w:r>
      <w:r w:rsidR="002319AD">
        <w:rPr>
          <w:rFonts w:ascii="PT Astra Serif" w:hAnsi="PT Astra Serif" w:cs="Times New Roman"/>
          <w:sz w:val="28"/>
          <w:szCs w:val="28"/>
        </w:rPr>
        <w:t xml:space="preserve">естного значения, расположенных </w:t>
      </w:r>
      <w:r w:rsidRPr="00936465">
        <w:rPr>
          <w:rFonts w:ascii="PT Astra Serif" w:hAnsi="PT Astra Serif" w:cs="Times New Roman"/>
          <w:sz w:val="28"/>
          <w:szCs w:val="28"/>
        </w:rPr>
        <w:t>в</w:t>
      </w:r>
      <w:r w:rsidR="002319AD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 xml:space="preserve">границах </w:t>
      </w:r>
      <w:r w:rsidR="002319AD">
        <w:rPr>
          <w:rFonts w:ascii="PT Astra Serif" w:hAnsi="PT Astra Serif" w:cs="Times New Roman"/>
          <w:sz w:val="28"/>
          <w:szCs w:val="28"/>
        </w:rPr>
        <w:t>Балашовского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>муниципального района за счет сре</w:t>
      </w:r>
      <w:r w:rsidR="002319AD">
        <w:rPr>
          <w:rFonts w:ascii="PT Astra Serif" w:hAnsi="PT Astra Serif" w:cs="Times New Roman"/>
          <w:sz w:val="28"/>
          <w:szCs w:val="28"/>
        </w:rPr>
        <w:t>дств районного дорожного фонда»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 xml:space="preserve">позволит комплексно подойти к решению проблемы низкого уровня безопасности дорожного движения, ремонта и содержания,  автомобильных дорог на территории района, что позволит более эффективно использовать </w:t>
      </w:r>
      <w:r w:rsidRPr="00936465">
        <w:rPr>
          <w:rFonts w:ascii="PT Astra Serif" w:hAnsi="PT Astra Serif" w:cs="Times New Roman"/>
          <w:sz w:val="28"/>
          <w:szCs w:val="28"/>
        </w:rPr>
        <w:lastRenderedPageBreak/>
        <w:t>финансовые ресурсы бюджета, окажет существенное влияние на социально</w:t>
      </w:r>
      <w:proofErr w:type="gramEnd"/>
      <w:r w:rsidR="002319AD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-</w:t>
      </w:r>
      <w:r w:rsidR="002319AD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экономическое развитие района.</w:t>
      </w:r>
      <w:r w:rsidR="002319AD" w:rsidRPr="0071325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643C" w:rsidRDefault="002319AD" w:rsidP="004E643C">
      <w:pPr>
        <w:spacing w:before="240" w:after="0" w:line="240" w:lineRule="auto"/>
        <w:ind w:firstLine="567"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Pr="00936465">
        <w:rPr>
          <w:rFonts w:ascii="PT Astra Serif" w:hAnsi="PT Astra Serif" w:cs="Times New Roman"/>
          <w:b/>
          <w:sz w:val="28"/>
          <w:szCs w:val="28"/>
        </w:rPr>
        <w:t>Цели и задачи Программы</w:t>
      </w:r>
      <w:r>
        <w:rPr>
          <w:rFonts w:ascii="PT Astra Serif" w:hAnsi="PT Astra Serif" w:cs="Times New Roman"/>
          <w:b/>
          <w:sz w:val="28"/>
          <w:szCs w:val="28"/>
        </w:rPr>
        <w:t>.</w:t>
      </w:r>
    </w:p>
    <w:p w:rsidR="002319AD" w:rsidRPr="002319AD" w:rsidRDefault="002319AD" w:rsidP="004E643C">
      <w:pPr>
        <w:spacing w:before="240"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proofErr w:type="gramStart"/>
      <w:r w:rsidRPr="00936465">
        <w:rPr>
          <w:rFonts w:ascii="PT Astra Serif" w:hAnsi="PT Astra Serif" w:cs="Times New Roman"/>
          <w:sz w:val="28"/>
          <w:szCs w:val="28"/>
        </w:rPr>
        <w:t>Целью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дорогах, обеспечение сохранности существующей сети автомобильных дорог общего пользования местного значения; выполнение регламентных работ по содержанию автомобильных дорог общего пользования; внедрение современных технологий,  повышение надежности работы дорожно-эксплуатационной техники, снижение затрат на ее эксплуатацию и рациональное использование техники при производстве работ.</w:t>
      </w:r>
      <w:proofErr w:type="gramEnd"/>
    </w:p>
    <w:p w:rsidR="002319AD" w:rsidRPr="002319AD" w:rsidRDefault="002319AD" w:rsidP="004E643C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2319AD">
        <w:rPr>
          <w:rFonts w:ascii="PT Astra Serif" w:hAnsi="PT Astra Serif"/>
          <w:b/>
          <w:spacing w:val="2"/>
          <w:sz w:val="28"/>
          <w:szCs w:val="28"/>
        </w:rPr>
        <w:t>Задачи Программы:</w:t>
      </w:r>
    </w:p>
    <w:p w:rsidR="002319AD" w:rsidRPr="00936465" w:rsidRDefault="002319AD" w:rsidP="004E643C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936465">
        <w:rPr>
          <w:rFonts w:ascii="PT Astra Serif" w:hAnsi="PT Astra Serif"/>
          <w:spacing w:val="2"/>
          <w:sz w:val="28"/>
          <w:szCs w:val="28"/>
        </w:rPr>
        <w:t>- развитие и поддержание надлежащ</w:t>
      </w:r>
      <w:r>
        <w:rPr>
          <w:rFonts w:ascii="PT Astra Serif" w:hAnsi="PT Astra Serif"/>
          <w:spacing w:val="2"/>
          <w:sz w:val="28"/>
          <w:szCs w:val="28"/>
        </w:rPr>
        <w:t xml:space="preserve">его технического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состояния сети </w:t>
      </w:r>
      <w:r w:rsidRPr="00936465">
        <w:rPr>
          <w:rFonts w:ascii="PT Astra Serif" w:hAnsi="PT Astra Serif"/>
          <w:spacing w:val="2"/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936465">
        <w:rPr>
          <w:rFonts w:ascii="PT Astra Serif" w:hAnsi="PT Astra Serif"/>
          <w:spacing w:val="2"/>
          <w:sz w:val="28"/>
          <w:szCs w:val="28"/>
        </w:rPr>
        <w:t>;</w:t>
      </w:r>
    </w:p>
    <w:p w:rsidR="002319AD" w:rsidRPr="00936465" w:rsidRDefault="002319AD" w:rsidP="004E643C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/>
          <w:spacing w:val="2"/>
          <w:sz w:val="28"/>
          <w:szCs w:val="28"/>
        </w:rPr>
        <w:t>- совершенствование системы организационно-технического управления дорожным движением</w:t>
      </w:r>
      <w:r>
        <w:rPr>
          <w:rFonts w:ascii="PT Astra Serif" w:hAnsi="PT Astra Serif"/>
          <w:spacing w:val="2"/>
          <w:sz w:val="28"/>
          <w:szCs w:val="28"/>
        </w:rPr>
        <w:t>;</w:t>
      </w:r>
    </w:p>
    <w:p w:rsidR="002319AD" w:rsidRPr="00936465" w:rsidRDefault="002319AD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- обновление и увеличение автопарка;</w:t>
      </w:r>
    </w:p>
    <w:p w:rsidR="002319AD" w:rsidRPr="00936465" w:rsidRDefault="002319AD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- внедрение современных технологий;</w:t>
      </w:r>
    </w:p>
    <w:p w:rsidR="002319AD" w:rsidRPr="00936465" w:rsidRDefault="002319AD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- повышение надежности работы дорожно-строительной и коммунальной техники, снижение затрат на ее эксплуатацию и рациональное использование техники при производстве работ;</w:t>
      </w:r>
    </w:p>
    <w:p w:rsidR="002319AD" w:rsidRDefault="002319AD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 xml:space="preserve">- производство работ по удалению </w:t>
      </w:r>
      <w:r>
        <w:rPr>
          <w:rFonts w:ascii="PT Astra Serif" w:hAnsi="PT Astra Serif" w:cs="Times New Roman"/>
          <w:sz w:val="28"/>
          <w:szCs w:val="28"/>
        </w:rPr>
        <w:t>порослей деревьев и кустарников</w:t>
      </w:r>
      <w:r w:rsidR="00DB6BF1">
        <w:rPr>
          <w:rFonts w:ascii="PT Astra Serif" w:hAnsi="PT Astra Serif" w:cs="Times New Roman"/>
          <w:sz w:val="28"/>
          <w:szCs w:val="28"/>
        </w:rPr>
        <w:t>.</w:t>
      </w:r>
    </w:p>
    <w:p w:rsidR="004E643C" w:rsidRDefault="00DB6BF1" w:rsidP="004E643C">
      <w:pPr>
        <w:spacing w:before="240" w:after="0" w:line="240" w:lineRule="auto"/>
        <w:ind w:firstLine="567"/>
        <w:jc w:val="center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3.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DB6BF1" w:rsidRPr="00DB6BF1" w:rsidRDefault="00DB6BF1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8306EF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Реализация Программы предусмотрена </w:t>
      </w:r>
      <w:r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>на</w:t>
      </w:r>
      <w:r w:rsidRPr="008306EF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306EF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5 -2027</w:t>
      </w:r>
      <w:r w:rsidRPr="008306EF">
        <w:rPr>
          <w:rFonts w:ascii="PT Astra Serif" w:hAnsi="PT Astra Serif" w:cs="Times New Roman"/>
          <w:sz w:val="28"/>
          <w:szCs w:val="28"/>
        </w:rPr>
        <w:t xml:space="preserve"> г</w:t>
      </w:r>
      <w:r>
        <w:rPr>
          <w:rFonts w:ascii="PT Astra Serif" w:hAnsi="PT Astra Serif" w:cs="Times New Roman"/>
          <w:sz w:val="28"/>
          <w:szCs w:val="28"/>
        </w:rPr>
        <w:t>г</w:t>
      </w:r>
      <w:r w:rsidRPr="00936465">
        <w:rPr>
          <w:rFonts w:ascii="PT Astra Serif" w:hAnsi="PT Astra Serif" w:cs="Times New Roman"/>
          <w:sz w:val="28"/>
          <w:szCs w:val="28"/>
        </w:rPr>
        <w:t>.</w:t>
      </w:r>
    </w:p>
    <w:p w:rsidR="00DB6BF1" w:rsidRPr="00936465" w:rsidRDefault="00DB6BF1" w:rsidP="004E643C">
      <w:pPr>
        <w:spacing w:before="240"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4. Ресурсное обеспечение Программы</w:t>
      </w:r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DB6BF1" w:rsidRPr="009C2B50" w:rsidRDefault="00DB6BF1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 xml:space="preserve">Ресурсное обеспечение муниципальной программы планируется за счет средств муниципального дорожного фонда. </w:t>
      </w:r>
    </w:p>
    <w:p w:rsidR="00DB6BF1" w:rsidRDefault="00DB6BF1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Общий объем финансирования мероприятий Программы составляет:</w:t>
      </w:r>
    </w:p>
    <w:p w:rsidR="00DB6BF1" w:rsidRP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bCs/>
          <w:sz w:val="28"/>
          <w:szCs w:val="28"/>
        </w:rPr>
      </w:pPr>
      <w:r w:rsidRPr="00DB6BF1">
        <w:rPr>
          <w:rFonts w:ascii="PT Astra Serif" w:hAnsi="PT Astra Serif" w:cs="Times New Roman"/>
          <w:bCs/>
          <w:sz w:val="28"/>
          <w:szCs w:val="28"/>
        </w:rPr>
        <w:t>- 2025 год - 37 762,4 тыс. руб.</w:t>
      </w:r>
    </w:p>
    <w:p w:rsidR="00DB6BF1" w:rsidRP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bCs/>
          <w:sz w:val="28"/>
          <w:szCs w:val="28"/>
        </w:rPr>
      </w:pPr>
      <w:r w:rsidRPr="00DB6BF1">
        <w:rPr>
          <w:rFonts w:ascii="PT Astra Serif" w:hAnsi="PT Astra Serif" w:cs="Times New Roman"/>
          <w:bCs/>
          <w:sz w:val="28"/>
          <w:szCs w:val="28"/>
        </w:rPr>
        <w:t xml:space="preserve">- 2026 год – 38 077,3 тыс. руб. </w:t>
      </w:r>
    </w:p>
    <w:p w:rsidR="00DB6BF1" w:rsidRP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bCs/>
          <w:sz w:val="28"/>
          <w:szCs w:val="28"/>
        </w:rPr>
      </w:pPr>
      <w:r w:rsidRPr="00DB6BF1">
        <w:rPr>
          <w:rFonts w:ascii="PT Astra Serif" w:hAnsi="PT Astra Serif" w:cs="Times New Roman"/>
          <w:bCs/>
          <w:sz w:val="28"/>
          <w:szCs w:val="28"/>
        </w:rPr>
        <w:t>- 2027 год – 38 367,2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DB6BF1">
        <w:rPr>
          <w:rFonts w:ascii="PT Astra Serif" w:hAnsi="PT Astra Serif" w:cs="Times New Roman"/>
          <w:sz w:val="28"/>
          <w:szCs w:val="28"/>
        </w:rPr>
        <w:t>1. акцизы на нефтепродукты в том</w:t>
      </w:r>
      <w:r>
        <w:rPr>
          <w:rFonts w:ascii="PT Astra Serif" w:hAnsi="PT Astra Serif" w:cs="Times New Roman"/>
          <w:sz w:val="28"/>
          <w:szCs w:val="28"/>
        </w:rPr>
        <w:t xml:space="preserve"> числе: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- 2025 год – 6 044,8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- 2026 год – 6 359,7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- 2027 год – 6 649,6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транспортный налог в том числе: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- 2025 год –31 717,6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- 2026 год – 31 717,6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- 2027 год – 31 717,6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иные межбюджетные трансферты в том числе: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- 2025 год – 0,0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- 2026 год - 0,0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- 2027 год – 0,0 тыс. руб.</w:t>
      </w:r>
    </w:p>
    <w:p w:rsidR="00DB6BF1" w:rsidRPr="00936465" w:rsidRDefault="00DB6BF1" w:rsidP="004E643C">
      <w:pPr>
        <w:pStyle w:val="a6"/>
        <w:spacing w:before="240" w:line="276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6465">
        <w:rPr>
          <w:rFonts w:ascii="PT Astra Serif" w:hAnsi="PT Astra Serif" w:cs="Times New Roman"/>
          <w:b/>
          <w:sz w:val="28"/>
          <w:szCs w:val="28"/>
        </w:rPr>
        <w:t>5. Система Программных мероприятий</w:t>
      </w:r>
      <w:r w:rsidR="004E643C">
        <w:rPr>
          <w:rFonts w:ascii="PT Astra Serif" w:hAnsi="PT Astra Serif" w:cs="Times New Roman"/>
          <w:b/>
          <w:sz w:val="28"/>
          <w:szCs w:val="28"/>
        </w:rPr>
        <w:t>.</w:t>
      </w:r>
    </w:p>
    <w:p w:rsidR="004E643C" w:rsidRDefault="00DB6BF1" w:rsidP="004E643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Перечень Программных мероприятий отражен в Приложение к настоящей Программе.</w:t>
      </w:r>
    </w:p>
    <w:p w:rsidR="004E643C" w:rsidRPr="004E643C" w:rsidRDefault="004E643C" w:rsidP="004E643C">
      <w:pPr>
        <w:pStyle w:val="a6"/>
        <w:spacing w:before="240"/>
        <w:ind w:left="0" w:firstLine="567"/>
        <w:jc w:val="center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b/>
          <w:sz w:val="28"/>
          <w:szCs w:val="28"/>
        </w:rPr>
        <w:t>6. Целевые индикаторы Программы</w:t>
      </w:r>
      <w:r>
        <w:rPr>
          <w:rFonts w:ascii="PT Astra Serif" w:hAnsi="PT Astra Serif" w:cs="Times New Roman"/>
          <w:b/>
          <w:sz w:val="28"/>
          <w:szCs w:val="28"/>
        </w:rPr>
        <w:t>.</w:t>
      </w:r>
    </w:p>
    <w:p w:rsidR="004E643C" w:rsidRDefault="004E643C" w:rsidP="004E643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/>
          <w:sz w:val="28"/>
          <w:szCs w:val="28"/>
        </w:rPr>
        <w:t>Сохранность дорожной одеж</w:t>
      </w:r>
      <w:r>
        <w:rPr>
          <w:rFonts w:ascii="PT Astra Serif" w:hAnsi="PT Astra Serif"/>
          <w:sz w:val="28"/>
          <w:szCs w:val="28"/>
        </w:rPr>
        <w:t xml:space="preserve">ды, уменьшение затрат на ремонт </w:t>
      </w:r>
      <w:r w:rsidRPr="00936465">
        <w:rPr>
          <w:rFonts w:ascii="PT Astra Serif" w:hAnsi="PT Astra Serif"/>
          <w:sz w:val="28"/>
          <w:szCs w:val="28"/>
        </w:rPr>
        <w:t>подвижного состава, повышение ур</w:t>
      </w:r>
      <w:r>
        <w:rPr>
          <w:rFonts w:ascii="PT Astra Serif" w:hAnsi="PT Astra Serif"/>
          <w:sz w:val="28"/>
          <w:szCs w:val="28"/>
        </w:rPr>
        <w:t>овня безопасности движения  - 25</w:t>
      </w:r>
      <w:r w:rsidRPr="00936465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. </w:t>
      </w:r>
      <w:r w:rsidRPr="00936465">
        <w:rPr>
          <w:rFonts w:ascii="PT Astra Serif" w:hAnsi="PT Astra Serif"/>
          <w:sz w:val="28"/>
          <w:szCs w:val="28"/>
        </w:rPr>
        <w:t>Создание условий, обеспечивающих безопасность дорожного движения.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936465">
        <w:rPr>
          <w:rFonts w:ascii="PT Astra Serif" w:hAnsi="PT Astra Serif"/>
          <w:sz w:val="28"/>
          <w:szCs w:val="28"/>
        </w:rPr>
        <w:t>Повышение пропускной способности автомобильных дорог – 27%</w:t>
      </w:r>
      <w:r w:rsidRPr="009C2B5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936465">
        <w:rPr>
          <w:rFonts w:ascii="PT Astra Serif" w:hAnsi="PT Astra Serif"/>
          <w:sz w:val="28"/>
          <w:szCs w:val="28"/>
        </w:rPr>
        <w:t xml:space="preserve">Доля отремонтированных автомобильных дорог от общей площади дорог с асфальтобетонным покрытием - 47,41 %. Улучшение технической базы  на </w:t>
      </w:r>
      <w:r>
        <w:rPr>
          <w:rFonts w:ascii="PT Astra Serif" w:hAnsi="PT Astra Serif"/>
          <w:sz w:val="28"/>
          <w:szCs w:val="28"/>
        </w:rPr>
        <w:br/>
        <w:t>30</w:t>
      </w:r>
      <w:r w:rsidRPr="00936465">
        <w:rPr>
          <w:rFonts w:ascii="PT Astra Serif" w:hAnsi="PT Astra Serif"/>
          <w:sz w:val="28"/>
          <w:szCs w:val="28"/>
        </w:rPr>
        <w:t xml:space="preserve"> %.</w:t>
      </w:r>
    </w:p>
    <w:p w:rsidR="004E643C" w:rsidRDefault="004E643C" w:rsidP="004E643C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7. Оценка эффективности реализации мероприятий</w:t>
      </w:r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4E643C" w:rsidRPr="004E643C" w:rsidRDefault="004E643C" w:rsidP="004E643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Для выявления степени достижений запланированных результатов муниципальной программы в отчетном году осуществляется оценка:</w:t>
      </w:r>
    </w:p>
    <w:p w:rsidR="004E643C" w:rsidRDefault="004E643C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36465">
        <w:rPr>
          <w:rFonts w:ascii="PT Astra Serif" w:hAnsi="PT Astra Serif" w:cs="Times New Roman"/>
          <w:sz w:val="28"/>
          <w:szCs w:val="28"/>
        </w:rPr>
        <w:t>степени достижения целей и решени</w:t>
      </w:r>
      <w:r>
        <w:rPr>
          <w:rFonts w:ascii="PT Astra Serif" w:hAnsi="PT Astra Serif" w:cs="Times New Roman"/>
          <w:sz w:val="28"/>
          <w:szCs w:val="28"/>
        </w:rPr>
        <w:t>й задач муниципальной программы</w:t>
      </w:r>
      <w:r w:rsidRPr="009C2B50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путем сопоставления, фактически достигнутых значений индикаторов муниципальной программы и их плановых значений;</w:t>
      </w:r>
    </w:p>
    <w:p w:rsidR="004E643C" w:rsidRDefault="004E643C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36465">
        <w:rPr>
          <w:rFonts w:ascii="PT Astra Serif" w:hAnsi="PT Astra Serif" w:cs="Times New Roman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по каждому источнику ресурсного обеспечения; </w:t>
      </w:r>
    </w:p>
    <w:p w:rsidR="004E643C" w:rsidRDefault="004E643C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36465">
        <w:rPr>
          <w:rFonts w:ascii="PT Astra Serif" w:hAnsi="PT Astra Serif" w:cs="Times New Roman"/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4E643C" w:rsidRDefault="004E643C" w:rsidP="004E643C">
      <w:pPr>
        <w:pStyle w:val="a6"/>
        <w:spacing w:before="240"/>
        <w:ind w:lef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8. Контроль над исполнением Программы</w:t>
      </w:r>
    </w:p>
    <w:p w:rsidR="004E643C" w:rsidRDefault="004E643C" w:rsidP="00B0446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Администрация Балашовского муниципального района</w:t>
      </w:r>
      <w:r w:rsidRPr="00936465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Pr="00481201">
        <w:rPr>
          <w:rFonts w:ascii="PT Astra Serif" w:hAnsi="PT Astra Serif"/>
          <w:sz w:val="28"/>
          <w:szCs w:val="28"/>
        </w:rPr>
        <w:t xml:space="preserve">Комитет по </w:t>
      </w:r>
      <w:r>
        <w:rPr>
          <w:rFonts w:ascii="PT Astra Serif" w:hAnsi="PT Astra Serif"/>
          <w:sz w:val="28"/>
          <w:szCs w:val="28"/>
        </w:rPr>
        <w:t>жилищно-коммунальному</w:t>
      </w:r>
      <w:r w:rsidR="00B0446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хозяйству администрации Балашовского муниципального района</w:t>
      </w:r>
      <w:r w:rsidRPr="00936465">
        <w:rPr>
          <w:rFonts w:ascii="PT Astra Serif" w:hAnsi="PT Astra Serif" w:cs="Times New Roman"/>
          <w:color w:val="auto"/>
          <w:sz w:val="28"/>
          <w:szCs w:val="28"/>
        </w:rPr>
        <w:t xml:space="preserve"> осуществляет проверку объемов и кач</w:t>
      </w:r>
      <w:r w:rsidR="00B0446C">
        <w:rPr>
          <w:rFonts w:ascii="PT Astra Serif" w:hAnsi="PT Astra Serif" w:cs="Times New Roman"/>
          <w:color w:val="auto"/>
          <w:sz w:val="28"/>
          <w:szCs w:val="28"/>
        </w:rPr>
        <w:t>ества выполненных работ по соде</w:t>
      </w:r>
      <w:r w:rsidR="00B0446C" w:rsidRPr="00936465">
        <w:rPr>
          <w:rFonts w:ascii="PT Astra Serif" w:hAnsi="PT Astra Serif" w:cs="Times New Roman"/>
          <w:color w:val="auto"/>
          <w:sz w:val="28"/>
          <w:szCs w:val="28"/>
        </w:rPr>
        <w:t>ржанию</w:t>
      </w:r>
      <w:r w:rsidR="00B0446C"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936465">
        <w:rPr>
          <w:rFonts w:ascii="PT Astra Serif" w:hAnsi="PT Astra Serif" w:cs="Times New Roman"/>
          <w:color w:val="auto"/>
          <w:sz w:val="28"/>
          <w:szCs w:val="28"/>
        </w:rPr>
        <w:t>ремонту автомобильных дорог общего пользования</w:t>
      </w:r>
      <w:r w:rsidR="00B0446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936465">
        <w:rPr>
          <w:rFonts w:ascii="PT Astra Serif" w:hAnsi="PT Astra Serif" w:cs="Times New Roman"/>
          <w:sz w:val="28"/>
          <w:szCs w:val="28"/>
        </w:rPr>
        <w:t>Контроль над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</w:t>
      </w:r>
      <w:r w:rsidR="00B0446C">
        <w:rPr>
          <w:rFonts w:ascii="PT Astra Serif" w:hAnsi="PT Astra Serif" w:cs="Times New Roman"/>
          <w:sz w:val="28"/>
          <w:szCs w:val="28"/>
        </w:rPr>
        <w:t>.</w:t>
      </w:r>
    </w:p>
    <w:p w:rsidR="00B0446C" w:rsidRDefault="00B0446C" w:rsidP="00B0446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71E50" w:rsidRDefault="00571E50" w:rsidP="00B0446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0446C" w:rsidRPr="00936465" w:rsidRDefault="00B0446C" w:rsidP="00B0446C">
      <w:pPr>
        <w:spacing w:after="0" w:line="240" w:lineRule="auto"/>
        <w:ind w:right="-284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B0446C" w:rsidRPr="00936465" w:rsidRDefault="00B0446C" w:rsidP="00B0446C">
      <w:pPr>
        <w:spacing w:after="0" w:line="240" w:lineRule="auto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                                     </w:t>
      </w:r>
      <w:r w:rsidRPr="009C2B50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М.И.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Захаров</w:t>
      </w:r>
    </w:p>
    <w:p w:rsidR="00B0446C" w:rsidRDefault="00B0446C" w:rsidP="00B0446C">
      <w:pPr>
        <w:pStyle w:val="a6"/>
        <w:ind w:left="0"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  <w:sectPr w:rsidR="00B0446C" w:rsidSect="00B0446C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B0446C" w:rsidRPr="00571E50" w:rsidRDefault="00B0446C" w:rsidP="00904E85">
      <w:pPr>
        <w:pStyle w:val="a6"/>
        <w:ind w:left="10065"/>
        <w:rPr>
          <w:rFonts w:ascii="PT Astra Serif" w:hAnsi="PT Astra Serif" w:cs="Times New Roman"/>
          <w:bCs/>
        </w:rPr>
      </w:pPr>
      <w:r w:rsidRPr="00571E50">
        <w:rPr>
          <w:rFonts w:ascii="PT Astra Serif" w:hAnsi="PT Astra Serif" w:cs="Times New Roman"/>
          <w:color w:val="auto"/>
        </w:rPr>
        <w:lastRenderedPageBreak/>
        <w:t>Прил</w:t>
      </w:r>
      <w:r w:rsidR="00904E85" w:rsidRPr="00571E50">
        <w:rPr>
          <w:rFonts w:ascii="PT Astra Serif" w:hAnsi="PT Astra Serif" w:cs="Times New Roman"/>
          <w:color w:val="auto"/>
        </w:rPr>
        <w:t xml:space="preserve">ожение к Муниципальной </w:t>
      </w:r>
      <w:r w:rsidRPr="00571E50">
        <w:rPr>
          <w:rFonts w:ascii="PT Astra Serif" w:hAnsi="PT Astra Serif" w:cs="Times New Roman"/>
          <w:color w:val="auto"/>
        </w:rPr>
        <w:t>программе</w:t>
      </w:r>
      <w:r w:rsidRPr="00571E50">
        <w:rPr>
          <w:rFonts w:ascii="PT Astra Serif" w:hAnsi="PT Astra Serif" w:cs="Times New Roman"/>
          <w:bCs/>
        </w:rPr>
        <w:t xml:space="preserve"> «Развитие и</w:t>
      </w:r>
      <w:r w:rsidR="00904E85" w:rsidRPr="00571E50">
        <w:rPr>
          <w:rFonts w:ascii="PT Astra Serif" w:hAnsi="PT Astra Serif" w:cs="Times New Roman"/>
          <w:bCs/>
        </w:rPr>
        <w:t xml:space="preserve"> </w:t>
      </w:r>
      <w:r w:rsidRPr="00571E50">
        <w:rPr>
          <w:rFonts w:ascii="PT Astra Serif" w:hAnsi="PT Astra Serif" w:cs="Times New Roman"/>
          <w:bCs/>
        </w:rPr>
        <w:t>совершенствование дорож</w:t>
      </w:r>
      <w:r w:rsidR="00904E85" w:rsidRPr="00571E50">
        <w:rPr>
          <w:rFonts w:ascii="PT Astra Serif" w:hAnsi="PT Astra Serif" w:cs="Times New Roman"/>
          <w:bCs/>
        </w:rPr>
        <w:t xml:space="preserve">ной </w:t>
      </w:r>
      <w:r w:rsidRPr="00571E50">
        <w:rPr>
          <w:rFonts w:ascii="PT Astra Serif" w:hAnsi="PT Astra Serif" w:cs="Times New Roman"/>
          <w:bCs/>
        </w:rPr>
        <w:t>деятельности и дорог общего пользования местного значения, расположенных в границах</w:t>
      </w:r>
      <w:r w:rsidR="00904E85" w:rsidRPr="00571E50">
        <w:rPr>
          <w:rFonts w:ascii="PT Astra Serif" w:hAnsi="PT Astra Serif" w:cs="Times New Roman"/>
          <w:bCs/>
        </w:rPr>
        <w:t xml:space="preserve"> </w:t>
      </w:r>
      <w:r w:rsidRPr="00571E50">
        <w:rPr>
          <w:rFonts w:ascii="PT Astra Serif" w:hAnsi="PT Astra Serif" w:cs="Times New Roman"/>
          <w:bCs/>
        </w:rPr>
        <w:t xml:space="preserve">Балашовского муниципального района за счет средств районного дорожного фонда» </w:t>
      </w:r>
    </w:p>
    <w:p w:rsidR="00904E85" w:rsidRPr="00265464" w:rsidRDefault="00904E85" w:rsidP="00904E85">
      <w:pPr>
        <w:pStyle w:val="a6"/>
        <w:ind w:left="10065"/>
        <w:rPr>
          <w:rFonts w:ascii="PT Astra Serif" w:hAnsi="PT Astra Serif" w:cs="Times New Roman"/>
          <w:color w:val="auto"/>
          <w:u w:val="single"/>
        </w:rPr>
      </w:pPr>
      <w:r w:rsidRPr="00265464">
        <w:rPr>
          <w:rFonts w:ascii="PT Astra Serif" w:hAnsi="PT Astra Serif" w:cs="Times New Roman"/>
          <w:color w:val="auto"/>
          <w:u w:val="single"/>
        </w:rPr>
        <w:t xml:space="preserve">от </w:t>
      </w:r>
      <w:r w:rsidR="00265464" w:rsidRPr="00265464">
        <w:rPr>
          <w:rFonts w:ascii="PT Astra Serif" w:hAnsi="PT Astra Serif" w:cs="Times New Roman"/>
          <w:color w:val="auto"/>
          <w:u w:val="single"/>
        </w:rPr>
        <w:t>28.12.2024</w:t>
      </w:r>
      <w:r w:rsidRPr="00265464">
        <w:rPr>
          <w:rFonts w:ascii="PT Astra Serif" w:hAnsi="PT Astra Serif" w:cs="Times New Roman"/>
          <w:color w:val="auto"/>
          <w:u w:val="single"/>
        </w:rPr>
        <w:t xml:space="preserve"> года  №  </w:t>
      </w:r>
      <w:r w:rsidR="00265464" w:rsidRPr="00265464">
        <w:rPr>
          <w:rFonts w:ascii="PT Astra Serif" w:hAnsi="PT Astra Serif" w:cs="Times New Roman"/>
          <w:color w:val="auto"/>
          <w:u w:val="single"/>
        </w:rPr>
        <w:t>444-п</w:t>
      </w:r>
    </w:p>
    <w:p w:rsidR="00904E85" w:rsidRDefault="00904E85" w:rsidP="00904E85">
      <w:pPr>
        <w:pStyle w:val="a6"/>
        <w:spacing w:before="240" w:after="240"/>
        <w:ind w:lef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 программных мероприятий</w:t>
      </w:r>
    </w:p>
    <w:tbl>
      <w:tblPr>
        <w:tblStyle w:val="a5"/>
        <w:tblW w:w="15281" w:type="dxa"/>
        <w:tblInd w:w="-34" w:type="dxa"/>
        <w:tblLayout w:type="fixed"/>
        <w:tblLook w:val="04A0"/>
      </w:tblPr>
      <w:tblGrid>
        <w:gridCol w:w="709"/>
        <w:gridCol w:w="4820"/>
        <w:gridCol w:w="2410"/>
        <w:gridCol w:w="2409"/>
        <w:gridCol w:w="1815"/>
        <w:gridCol w:w="1559"/>
        <w:gridCol w:w="1559"/>
      </w:tblGrid>
      <w:tr w:rsidR="003414D3" w:rsidTr="006B438B">
        <w:trPr>
          <w:trHeight w:val="277"/>
        </w:trPr>
        <w:tc>
          <w:tcPr>
            <w:tcW w:w="709" w:type="dxa"/>
            <w:vMerge w:val="restart"/>
            <w:vAlign w:val="center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№</w:t>
            </w:r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vMerge w:val="restart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Главные распорядители/ распорядители</w:t>
            </w:r>
          </w:p>
        </w:tc>
        <w:tc>
          <w:tcPr>
            <w:tcW w:w="4933" w:type="dxa"/>
            <w:gridSpan w:val="3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Объемы финансирования (тыс. руб.)</w:t>
            </w:r>
          </w:p>
        </w:tc>
      </w:tr>
      <w:tr w:rsidR="003414D3" w:rsidTr="006B438B">
        <w:trPr>
          <w:trHeight w:val="313"/>
        </w:trPr>
        <w:tc>
          <w:tcPr>
            <w:tcW w:w="709" w:type="dxa"/>
            <w:vMerge/>
            <w:vAlign w:val="center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</w:tcPr>
          <w:p w:rsidR="003414D3" w:rsidRPr="001B413D" w:rsidRDefault="006B438B" w:rsidP="006B438B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59" w:type="dxa"/>
          </w:tcPr>
          <w:p w:rsidR="003414D3" w:rsidRPr="001B413D" w:rsidRDefault="006B438B" w:rsidP="006B438B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559" w:type="dxa"/>
          </w:tcPr>
          <w:p w:rsidR="003414D3" w:rsidRPr="001B413D" w:rsidRDefault="006B438B" w:rsidP="006B438B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2027 год</w:t>
            </w:r>
          </w:p>
        </w:tc>
      </w:tr>
      <w:tr w:rsidR="006B438B" w:rsidRPr="001B413D" w:rsidTr="007D059F">
        <w:trPr>
          <w:trHeight w:val="510"/>
        </w:trPr>
        <w:tc>
          <w:tcPr>
            <w:tcW w:w="709" w:type="dxa"/>
            <w:vMerge w:val="restart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  <w:vMerge w:val="restart"/>
            <w:vAlign w:val="center"/>
          </w:tcPr>
          <w:p w:rsidR="006B438B" w:rsidRPr="001B413D" w:rsidRDefault="006B438B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Капитальный ремонт и ремонт автомобильных дорог</w:t>
            </w: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, в т.ч.</w:t>
            </w:r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 автодороги Саратовской обл., Балашовского района</w:t>
            </w:r>
          </w:p>
        </w:tc>
        <w:tc>
          <w:tcPr>
            <w:tcW w:w="2410" w:type="dxa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6B438B" w:rsidRPr="007D059F" w:rsidRDefault="006B438B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B438B" w:rsidRPr="007D059F" w:rsidRDefault="006B438B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B438B" w:rsidRPr="007D059F" w:rsidRDefault="006B438B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6B438B" w:rsidRPr="001B413D" w:rsidTr="007D059F">
        <w:trPr>
          <w:trHeight w:val="510"/>
        </w:trPr>
        <w:tc>
          <w:tcPr>
            <w:tcW w:w="709" w:type="dxa"/>
            <w:vMerge/>
          </w:tcPr>
          <w:p w:rsidR="006B438B" w:rsidRPr="001B413D" w:rsidRDefault="006B438B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6B438B" w:rsidRPr="001B413D" w:rsidRDefault="006B438B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B438B" w:rsidRPr="007D059F" w:rsidRDefault="00F506D8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5 706,5</w:t>
            </w:r>
          </w:p>
        </w:tc>
        <w:tc>
          <w:tcPr>
            <w:tcW w:w="1559" w:type="dxa"/>
            <w:vAlign w:val="center"/>
          </w:tcPr>
          <w:p w:rsidR="006B438B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5 817,6</w:t>
            </w:r>
          </w:p>
        </w:tc>
        <w:tc>
          <w:tcPr>
            <w:tcW w:w="1559" w:type="dxa"/>
            <w:vAlign w:val="center"/>
          </w:tcPr>
          <w:p w:rsidR="006B438B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5 817,6</w:t>
            </w:r>
          </w:p>
        </w:tc>
      </w:tr>
      <w:tr w:rsidR="00C45033" w:rsidRPr="001B413D" w:rsidTr="007D059F">
        <w:trPr>
          <w:trHeight w:val="520"/>
        </w:trPr>
        <w:tc>
          <w:tcPr>
            <w:tcW w:w="709" w:type="dxa"/>
            <w:vMerge w:val="restart"/>
            <w:vAlign w:val="center"/>
          </w:tcPr>
          <w:p w:rsidR="00C45033" w:rsidRPr="001B413D" w:rsidRDefault="00C45033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20" w:type="dxa"/>
            <w:vMerge w:val="restart"/>
            <w:vAlign w:val="center"/>
          </w:tcPr>
          <w:p w:rsidR="00C45033" w:rsidRPr="001B413D" w:rsidRDefault="00C45033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Зимнее содержание дорог (очистка от снега, обработка </w:t>
            </w:r>
            <w:proofErr w:type="spellStart"/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антигололёдными</w:t>
            </w:r>
            <w:proofErr w:type="spellEnd"/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 средствами)</w:t>
            </w:r>
          </w:p>
        </w:tc>
        <w:tc>
          <w:tcPr>
            <w:tcW w:w="2410" w:type="dxa"/>
            <w:vAlign w:val="center"/>
          </w:tcPr>
          <w:p w:rsidR="00C45033" w:rsidRPr="001B413D" w:rsidRDefault="00C45033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C45033" w:rsidRPr="001B413D" w:rsidRDefault="00C45033" w:rsidP="00C45033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C45033" w:rsidRPr="007D059F" w:rsidRDefault="007D059F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 w:rsidRPr="00862484">
              <w:rPr>
                <w:rFonts w:ascii="PT Astra Serif" w:hAnsi="PT Astra Serif" w:cs="Times New Roman"/>
                <w:bCs/>
                <w:highlight w:val="yellow"/>
              </w:rPr>
              <w:t>5 421,0</w:t>
            </w:r>
          </w:p>
        </w:tc>
        <w:tc>
          <w:tcPr>
            <w:tcW w:w="1559" w:type="dxa"/>
            <w:vAlign w:val="center"/>
          </w:tcPr>
          <w:p w:rsidR="00C45033" w:rsidRPr="007D059F" w:rsidRDefault="008343D5" w:rsidP="008343D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5 735,9</w:t>
            </w:r>
          </w:p>
        </w:tc>
        <w:tc>
          <w:tcPr>
            <w:tcW w:w="1559" w:type="dxa"/>
            <w:vAlign w:val="center"/>
          </w:tcPr>
          <w:p w:rsidR="00C45033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6 025,8</w:t>
            </w:r>
          </w:p>
        </w:tc>
      </w:tr>
      <w:tr w:rsidR="00C45033" w:rsidRPr="001B413D" w:rsidTr="007D059F">
        <w:trPr>
          <w:trHeight w:val="528"/>
        </w:trPr>
        <w:tc>
          <w:tcPr>
            <w:tcW w:w="709" w:type="dxa"/>
            <w:vMerge/>
          </w:tcPr>
          <w:p w:rsidR="00C45033" w:rsidRPr="001B413D" w:rsidRDefault="00C45033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C45033" w:rsidRPr="001B413D" w:rsidRDefault="00C45033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45033" w:rsidRPr="001B413D" w:rsidRDefault="00C45033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</w:tcPr>
          <w:p w:rsidR="00C45033" w:rsidRPr="001B413D" w:rsidRDefault="00C45033" w:rsidP="00904E8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45033" w:rsidRPr="007D059F" w:rsidRDefault="00C45033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45033" w:rsidRPr="007D059F" w:rsidRDefault="00C45033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45033" w:rsidRPr="007D059F" w:rsidRDefault="00C45033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 w:val="restart"/>
          </w:tcPr>
          <w:p w:rsidR="001B413D" w:rsidRPr="001B413D" w:rsidRDefault="001B413D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1B413D" w:rsidRPr="001B413D" w:rsidRDefault="001B413D" w:rsidP="00C45033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820" w:type="dxa"/>
            <w:vMerge w:val="restart"/>
          </w:tcPr>
          <w:p w:rsidR="001B413D" w:rsidRPr="001B413D" w:rsidRDefault="001B413D" w:rsidP="001B413D">
            <w:pPr>
              <w:pStyle w:val="a6"/>
              <w:ind w:left="0"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Летнее содержание дорог (</w:t>
            </w:r>
            <w:proofErr w:type="spellStart"/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окашивание</w:t>
            </w:r>
            <w:proofErr w:type="spellEnd"/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травы не менее двух раз за сезон, грейдирование обочин, дорог местного значения, о</w:t>
            </w: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краска дорожных </w:t>
            </w: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ограждений)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/>
          </w:tcPr>
          <w:p w:rsidR="001B413D" w:rsidRPr="001B413D" w:rsidRDefault="001B413D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1B413D" w:rsidRPr="001B413D" w:rsidRDefault="001B413D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</w:tcPr>
          <w:p w:rsidR="001B413D" w:rsidRPr="001B413D" w:rsidRDefault="001B413D" w:rsidP="00904E8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EF22B9" w:rsidP="008343D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</w:t>
            </w:r>
            <w:r w:rsidR="008343D5">
              <w:rPr>
                <w:rFonts w:ascii="PT Astra Serif" w:hAnsi="PT Astra Serif" w:cs="Times New Roman"/>
                <w:bCs/>
              </w:rPr>
              <w:t> 700,0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1 700,0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1 700,0</w:t>
            </w: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820" w:type="dxa"/>
            <w:vMerge w:val="restart"/>
            <w:vAlign w:val="center"/>
          </w:tcPr>
          <w:p w:rsidR="001B413D" w:rsidRPr="001B413D" w:rsidRDefault="001B413D" w:rsidP="001B413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Мероприятия по установке элементов обустройства дорог (установка недостающих </w:t>
            </w:r>
            <w:r w:rsidR="00527554">
              <w:rPr>
                <w:rFonts w:ascii="PT Astra Serif" w:hAnsi="PT Astra Serif" w:cs="Times New Roman"/>
                <w:sz w:val="26"/>
                <w:szCs w:val="26"/>
              </w:rPr>
              <w:t xml:space="preserve">дорожных </w:t>
            </w: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знаков, ИДН)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F506D8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250,0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820" w:type="dxa"/>
            <w:vMerge w:val="restart"/>
            <w:vAlign w:val="center"/>
          </w:tcPr>
          <w:p w:rsidR="001B413D" w:rsidRPr="001B413D" w:rsidRDefault="002037F4" w:rsidP="002037F4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Ремонт</w:t>
            </w:r>
            <w:r w:rsidR="00EF22B9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автомобильных дорог</w:t>
            </w:r>
            <w:r w:rsidR="00EF22B9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 подсыпка щебнем и у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странение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 дорожном 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покрытии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дефектов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виде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выбоин</w:t>
            </w:r>
            <w:r w:rsidR="001B413D" w:rsidRPr="001B413D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отдельных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волн</w:t>
            </w:r>
            <w:r w:rsidR="001B413D" w:rsidRPr="001B413D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наплывов</w:t>
            </w:r>
            <w:r w:rsidR="001B413D" w:rsidRPr="001B413D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бугров и провалов на </w:t>
            </w:r>
            <w:proofErr w:type="spellStart"/>
            <w:r w:rsidR="001B413D" w:rsidRPr="001B413D">
              <w:rPr>
                <w:rFonts w:ascii="PT Astra Serif" w:hAnsi="PT Astra Serif" w:cs="Times New Roman"/>
                <w:sz w:val="26"/>
                <w:szCs w:val="26"/>
              </w:rPr>
              <w:t>автоподъездах</w:t>
            </w:r>
            <w:proofErr w:type="spellEnd"/>
            <w:r w:rsidR="001B413D"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 к населенным пунктам.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527554" w:rsidP="008343D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</w:t>
            </w:r>
            <w:r w:rsidR="008343D5">
              <w:rPr>
                <w:rFonts w:ascii="PT Astra Serif" w:hAnsi="PT Astra Serif" w:cs="Times New Roman"/>
                <w:bCs/>
              </w:rPr>
              <w:t>2 500,0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22 500,0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</w:t>
            </w:r>
            <w:r w:rsidR="00571E50">
              <w:rPr>
                <w:rFonts w:ascii="PT Astra Serif" w:hAnsi="PT Astra Serif" w:cs="Times New Roman"/>
                <w:bCs/>
              </w:rPr>
              <w:t>2</w:t>
            </w:r>
            <w:r>
              <w:rPr>
                <w:rFonts w:ascii="PT Astra Serif" w:hAnsi="PT Astra Serif" w:cs="Times New Roman"/>
                <w:bCs/>
              </w:rPr>
              <w:t> 500,0</w:t>
            </w:r>
          </w:p>
        </w:tc>
      </w:tr>
      <w:tr w:rsidR="001B413D" w:rsidRPr="001B413D" w:rsidTr="007D059F">
        <w:trPr>
          <w:trHeight w:val="845"/>
        </w:trPr>
        <w:tc>
          <w:tcPr>
            <w:tcW w:w="7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820" w:type="dxa"/>
            <w:vMerge w:val="restart"/>
            <w:vAlign w:val="center"/>
          </w:tcPr>
          <w:p w:rsidR="001B413D" w:rsidRPr="001B413D" w:rsidRDefault="001B413D" w:rsidP="00B61895">
            <w:pPr>
              <w:pStyle w:val="a6"/>
              <w:ind w:left="0"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Оказание услуг по проведению строительного контроля, отбор проб, прохождение государственной (негосударственной) экспертизе, изготовление ПСД, проведение межевания под объектами дорожной сети.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827"/>
        </w:trPr>
        <w:tc>
          <w:tcPr>
            <w:tcW w:w="7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527554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600,0</w:t>
            </w:r>
          </w:p>
        </w:tc>
      </w:tr>
      <w:tr w:rsidR="00B61895" w:rsidRPr="001B413D" w:rsidTr="007D059F">
        <w:trPr>
          <w:trHeight w:val="719"/>
        </w:trPr>
        <w:tc>
          <w:tcPr>
            <w:tcW w:w="7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820" w:type="dxa"/>
            <w:vMerge w:val="restart"/>
            <w:vAlign w:val="center"/>
          </w:tcPr>
          <w:p w:rsidR="00B61895" w:rsidRPr="001B413D" w:rsidRDefault="00B61895" w:rsidP="00B61895">
            <w:pPr>
              <w:pStyle w:val="a6"/>
              <w:ind w:left="0"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Механическое удаление деревьев, кустарников, поросли с обочины и резерва дорог путем мульчирования, корчевания.</w:t>
            </w: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B61895" w:rsidRPr="007D059F" w:rsidRDefault="007D059F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 w:rsidRPr="00862484">
              <w:rPr>
                <w:rFonts w:ascii="PT Astra Serif" w:hAnsi="PT Astra Serif" w:cs="Times New Roman"/>
                <w:bCs/>
                <w:highlight w:val="yellow"/>
              </w:rPr>
              <w:t>623,8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623,8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623,8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850,0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850,0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850,0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820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 w:rsidRPr="00B6189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Обустройство ливневого водоотведения, в том числе приобретение материалов</w:t>
            </w: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820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 w:rsidRPr="00B61895">
              <w:rPr>
                <w:rFonts w:ascii="PT Astra Serif" w:eastAsia="Yu Gothic UI" w:hAnsi="PT Astra Serif" w:cs="Times New Roman"/>
                <w:sz w:val="26"/>
                <w:szCs w:val="26"/>
              </w:rPr>
              <w:t>Обеспечение дорожно-эксплуатационной техникой муниципальных районов и городских округов области.</w:t>
            </w: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F506D8" w:rsidRPr="007D059F" w:rsidRDefault="00F506D8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111,1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150,0</w:t>
            </w:r>
          </w:p>
        </w:tc>
        <w:tc>
          <w:tcPr>
            <w:tcW w:w="1559" w:type="dxa"/>
            <w:vAlign w:val="center"/>
          </w:tcPr>
          <w:p w:rsidR="00B61895" w:rsidRPr="007D059F" w:rsidRDefault="00571E50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150,0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Align w:val="center"/>
          </w:tcPr>
          <w:p w:rsidR="00B61895" w:rsidRPr="00B61895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9639" w:type="dxa"/>
            <w:gridSpan w:val="3"/>
            <w:vAlign w:val="center"/>
          </w:tcPr>
          <w:p w:rsidR="00B61895" w:rsidRPr="00F058FF" w:rsidRDefault="00F058FF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15" w:type="dxa"/>
            <w:vAlign w:val="center"/>
          </w:tcPr>
          <w:p w:rsidR="00B61895" w:rsidRPr="008343D5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8343D5">
              <w:rPr>
                <w:rFonts w:ascii="PT Astra Serif" w:hAnsi="PT Astra Serif" w:cs="Times New Roman"/>
                <w:b/>
                <w:bCs/>
              </w:rPr>
              <w:t>37 762,4</w:t>
            </w:r>
          </w:p>
        </w:tc>
        <w:tc>
          <w:tcPr>
            <w:tcW w:w="1559" w:type="dxa"/>
            <w:vAlign w:val="center"/>
          </w:tcPr>
          <w:p w:rsidR="00B61895" w:rsidRPr="00571E50" w:rsidRDefault="00571E50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571E50">
              <w:rPr>
                <w:rFonts w:ascii="PT Astra Serif" w:hAnsi="PT Astra Serif" w:cs="Times New Roman"/>
                <w:b/>
                <w:bCs/>
              </w:rPr>
              <w:t>38 077,3</w:t>
            </w:r>
          </w:p>
        </w:tc>
        <w:tc>
          <w:tcPr>
            <w:tcW w:w="1559" w:type="dxa"/>
            <w:vAlign w:val="center"/>
          </w:tcPr>
          <w:p w:rsidR="00B61895" w:rsidRPr="00571E50" w:rsidRDefault="00571E50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>38 367,2</w:t>
            </w:r>
          </w:p>
        </w:tc>
      </w:tr>
    </w:tbl>
    <w:p w:rsidR="00F058FF" w:rsidRDefault="00F058FF" w:rsidP="00F058FF">
      <w:pPr>
        <w:spacing w:after="0" w:line="240" w:lineRule="auto"/>
        <w:ind w:right="-284"/>
        <w:rPr>
          <w:rFonts w:ascii="PT Astra Serif" w:eastAsia="Arial Unicode MS" w:hAnsi="PT Astra Serif" w:cs="Times New Roman"/>
          <w:bCs/>
          <w:color w:val="000000"/>
          <w:kern w:val="1"/>
          <w:sz w:val="26"/>
          <w:szCs w:val="26"/>
          <w:lang w:eastAsia="ar-SA"/>
        </w:rPr>
      </w:pPr>
    </w:p>
    <w:p w:rsidR="00F058FF" w:rsidRDefault="00F058FF" w:rsidP="00F058FF">
      <w:pPr>
        <w:spacing w:after="0" w:line="240" w:lineRule="auto"/>
        <w:ind w:right="-284"/>
        <w:rPr>
          <w:rFonts w:ascii="PT Astra Serif" w:eastAsia="Arial Unicode MS" w:hAnsi="PT Astra Serif" w:cs="Times New Roman"/>
          <w:bCs/>
          <w:color w:val="000000"/>
          <w:kern w:val="1"/>
          <w:sz w:val="26"/>
          <w:szCs w:val="26"/>
          <w:lang w:eastAsia="ar-SA"/>
        </w:rPr>
      </w:pPr>
    </w:p>
    <w:p w:rsidR="00F058FF" w:rsidRDefault="00F058FF" w:rsidP="00F058FF">
      <w:pPr>
        <w:spacing w:after="0" w:line="240" w:lineRule="auto"/>
        <w:ind w:right="-284"/>
        <w:rPr>
          <w:rFonts w:ascii="PT Astra Serif" w:eastAsia="Arial Unicode MS" w:hAnsi="PT Astra Serif" w:cs="Times New Roman"/>
          <w:bCs/>
          <w:color w:val="000000"/>
          <w:kern w:val="1"/>
          <w:sz w:val="26"/>
          <w:szCs w:val="26"/>
          <w:lang w:eastAsia="ar-SA"/>
        </w:rPr>
      </w:pPr>
    </w:p>
    <w:p w:rsidR="00F058FF" w:rsidRDefault="00F058FF" w:rsidP="00F058FF">
      <w:pPr>
        <w:spacing w:after="0" w:line="240" w:lineRule="auto"/>
        <w:ind w:left="142" w:right="11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М.И. Захаров</w:t>
      </w:r>
    </w:p>
    <w:p w:rsidR="00F058FF" w:rsidRPr="00F058FF" w:rsidRDefault="00F058FF" w:rsidP="00F058FF">
      <w:pPr>
        <w:spacing w:after="0" w:line="240" w:lineRule="auto"/>
        <w:ind w:left="142" w:right="-284"/>
        <w:rPr>
          <w:rFonts w:ascii="PT Astra Serif" w:hAnsi="PT Astra Serif" w:cs="Times New Roman"/>
          <w:b/>
          <w:bCs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района</w:t>
      </w:r>
    </w:p>
    <w:sectPr w:rsidR="00F058FF" w:rsidRPr="00F058FF" w:rsidSect="00904E85">
      <w:pgSz w:w="16838" w:h="11906" w:orient="landscape"/>
      <w:pgMar w:top="709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0A3"/>
    <w:multiLevelType w:val="hybridMultilevel"/>
    <w:tmpl w:val="D92C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372"/>
    <w:rsid w:val="000050E2"/>
    <w:rsid w:val="00130C47"/>
    <w:rsid w:val="001B413D"/>
    <w:rsid w:val="002037F4"/>
    <w:rsid w:val="002319AD"/>
    <w:rsid w:val="00265464"/>
    <w:rsid w:val="00306E5C"/>
    <w:rsid w:val="003414D3"/>
    <w:rsid w:val="00350978"/>
    <w:rsid w:val="004B6E1A"/>
    <w:rsid w:val="004D26A2"/>
    <w:rsid w:val="004E643C"/>
    <w:rsid w:val="00527554"/>
    <w:rsid w:val="00543D2C"/>
    <w:rsid w:val="00571E50"/>
    <w:rsid w:val="006B438B"/>
    <w:rsid w:val="007079C7"/>
    <w:rsid w:val="0071325F"/>
    <w:rsid w:val="007D059F"/>
    <w:rsid w:val="008343D5"/>
    <w:rsid w:val="00862484"/>
    <w:rsid w:val="00904E85"/>
    <w:rsid w:val="00A305F0"/>
    <w:rsid w:val="00B0446C"/>
    <w:rsid w:val="00B364E2"/>
    <w:rsid w:val="00B61895"/>
    <w:rsid w:val="00BC2F2A"/>
    <w:rsid w:val="00C01372"/>
    <w:rsid w:val="00C40942"/>
    <w:rsid w:val="00C45033"/>
    <w:rsid w:val="00C7398E"/>
    <w:rsid w:val="00CD37CB"/>
    <w:rsid w:val="00D20281"/>
    <w:rsid w:val="00DB6BF1"/>
    <w:rsid w:val="00EB4E17"/>
    <w:rsid w:val="00EF22B9"/>
    <w:rsid w:val="00F058FF"/>
    <w:rsid w:val="00F077DE"/>
    <w:rsid w:val="00F506D8"/>
    <w:rsid w:val="00F7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372"/>
    <w:rPr>
      <w:color w:val="auto"/>
      <w:u w:val="single"/>
    </w:rPr>
  </w:style>
  <w:style w:type="character" w:customStyle="1" w:styleId="apple-converted-space">
    <w:name w:val="apple-converted-space"/>
    <w:basedOn w:val="a0"/>
    <w:rsid w:val="00C01372"/>
  </w:style>
  <w:style w:type="paragraph" w:customStyle="1" w:styleId="a4">
    <w:name w:val="Подпись к таблице"/>
    <w:basedOn w:val="a"/>
    <w:rsid w:val="0071325F"/>
    <w:pPr>
      <w:widowControl w:val="0"/>
      <w:shd w:val="clear" w:color="auto" w:fill="FFFFFF"/>
      <w:suppressAutoHyphens/>
      <w:spacing w:after="60" w:line="240" w:lineRule="atLeast"/>
      <w:jc w:val="both"/>
    </w:pPr>
    <w:rPr>
      <w:rFonts w:ascii="Times New Roman" w:eastAsia="Arial Unicode MS" w:hAnsi="Times New Roman" w:cs="Times New Roman"/>
      <w:b/>
      <w:bCs/>
      <w:kern w:val="1"/>
      <w:sz w:val="28"/>
      <w:szCs w:val="28"/>
      <w:lang w:eastAsia="ar-SA"/>
    </w:rPr>
  </w:style>
  <w:style w:type="paragraph" w:customStyle="1" w:styleId="formattext">
    <w:name w:val="formattext"/>
    <w:basedOn w:val="a"/>
    <w:rsid w:val="007132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54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D20281"/>
  </w:style>
  <w:style w:type="paragraph" w:styleId="a6">
    <w:name w:val="List Paragraph"/>
    <w:basedOn w:val="a"/>
    <w:qFormat/>
    <w:rsid w:val="00DB6BF1"/>
    <w:pPr>
      <w:widowControl w:val="0"/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WW8Num1z6">
    <w:name w:val="WW8Num1z6"/>
    <w:rsid w:val="001B413D"/>
  </w:style>
  <w:style w:type="character" w:customStyle="1" w:styleId="w">
    <w:name w:val="w"/>
    <w:uiPriority w:val="99"/>
    <w:rsid w:val="001B4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09ED-D5D0-4372-952B-4FE5CA96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2024-12-12T08:18:00Z</cp:lastPrinted>
  <dcterms:created xsi:type="dcterms:W3CDTF">2025-01-10T05:31:00Z</dcterms:created>
  <dcterms:modified xsi:type="dcterms:W3CDTF">2025-01-10T05:31:00Z</dcterms:modified>
</cp:coreProperties>
</file>