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EE" w:rsidRDefault="00183BDA" w:rsidP="009024A3">
      <w:pPr>
        <w:pStyle w:val="ConsPlusNormal"/>
        <w:widowControl/>
        <w:tabs>
          <w:tab w:val="left" w:pos="3686"/>
          <w:tab w:val="left" w:pos="3969"/>
        </w:tabs>
        <w:ind w:right="-2"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05.11.2025г.                             457-п</w:t>
      </w:r>
    </w:p>
    <w:p w:rsidR="009024A3" w:rsidRPr="000B75EE" w:rsidRDefault="009024A3" w:rsidP="009024A3">
      <w:pPr>
        <w:pStyle w:val="ConsPlusNormal"/>
        <w:widowControl/>
        <w:tabs>
          <w:tab w:val="left" w:pos="3686"/>
          <w:tab w:val="left" w:pos="3969"/>
        </w:tabs>
        <w:ind w:right="-2" w:firstLine="0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AA5CC0" w:rsidRDefault="00AA5CC0" w:rsidP="000B75EE">
      <w:pPr>
        <w:rPr>
          <w:rFonts w:ascii="PT Astra Serif" w:hAnsi="PT Astra Serif"/>
          <w:b/>
          <w:sz w:val="28"/>
          <w:szCs w:val="28"/>
        </w:rPr>
      </w:pPr>
    </w:p>
    <w:p w:rsidR="00AA2A68" w:rsidRPr="000B75EE" w:rsidRDefault="00AA2A68" w:rsidP="000B75EE">
      <w:pPr>
        <w:rPr>
          <w:rFonts w:ascii="PT Astra Serif" w:hAnsi="PT Astra Serif"/>
          <w:b/>
          <w:sz w:val="28"/>
          <w:szCs w:val="28"/>
        </w:rPr>
      </w:pPr>
    </w:p>
    <w:p w:rsidR="00D14D61" w:rsidRDefault="000B75EE" w:rsidP="0073749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D14D61" w:rsidRDefault="000B75EE" w:rsidP="0073749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от 28 декабря 2021 г. </w:t>
      </w:r>
    </w:p>
    <w:p w:rsidR="000B75EE" w:rsidRPr="000B75EE" w:rsidRDefault="000B75EE" w:rsidP="00D14D61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>№ 418-п</w:t>
      </w:r>
      <w:r w:rsidR="00D14D61">
        <w:rPr>
          <w:rFonts w:ascii="PT Astra Serif" w:hAnsi="PT Astra Serif"/>
          <w:b/>
          <w:sz w:val="28"/>
          <w:szCs w:val="28"/>
        </w:rPr>
        <w:t xml:space="preserve"> </w:t>
      </w:r>
      <w:r w:rsidRPr="000B75EE">
        <w:rPr>
          <w:rFonts w:ascii="PT Astra Serif" w:hAnsi="PT Astra Serif" w:cs="Times New Roman"/>
          <w:b/>
          <w:sz w:val="28"/>
          <w:szCs w:val="28"/>
        </w:rPr>
        <w:t>«Об утверждении муниципальной программы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>«Модернизация и развитие сетей наружного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 xml:space="preserve">освещения </w:t>
      </w:r>
      <w:r w:rsidR="00B663C7">
        <w:rPr>
          <w:rFonts w:ascii="PT Astra Serif" w:hAnsi="PT Astra Serif" w:cs="Times New Roman"/>
          <w:b/>
          <w:sz w:val="28"/>
          <w:szCs w:val="28"/>
        </w:rPr>
        <w:t xml:space="preserve">городского поселения </w:t>
      </w:r>
      <w:r w:rsidRPr="000B75EE">
        <w:rPr>
          <w:rFonts w:ascii="PT Astra Serif" w:hAnsi="PT Astra Serif" w:cs="Times New Roman"/>
          <w:b/>
          <w:sz w:val="28"/>
          <w:szCs w:val="28"/>
        </w:rPr>
        <w:t>город Балашов»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E35790">
      <w:pPr>
        <w:pStyle w:val="ConsPlusNormal"/>
        <w:widowControl/>
        <w:tabs>
          <w:tab w:val="left" w:pos="3686"/>
          <w:tab w:val="left" w:pos="396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B75EE">
        <w:rPr>
          <w:rFonts w:ascii="PT Astra Serif" w:hAnsi="PT Astra Serif" w:cs="Times New Roman"/>
          <w:sz w:val="28"/>
          <w:szCs w:val="28"/>
        </w:rPr>
        <w:t>В соответствии со статьями 83,179,179.3 Бюджетного кодекса Российской Федерации, Федеральным законом Российской Федерации от 06.10.2003 года № 131-ФЗ «Об общих принципах организации местного самоуправления в Российской Федерации», Уставом Балашовского муниципального района администрация Балашовского муниципального района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/>
        <w:jc w:val="center"/>
        <w:rPr>
          <w:rFonts w:ascii="PT Astra Serif" w:hAnsi="PT Astra Serif" w:cs="Times New Roman"/>
          <w:sz w:val="28"/>
          <w:szCs w:val="28"/>
        </w:rPr>
      </w:pPr>
    </w:p>
    <w:p w:rsidR="003B2F7A" w:rsidRPr="003B2F7A" w:rsidRDefault="003B2F7A" w:rsidP="00B663C7">
      <w:pPr>
        <w:pStyle w:val="ConsPlusNormal"/>
        <w:widowControl/>
        <w:tabs>
          <w:tab w:val="left" w:pos="3686"/>
          <w:tab w:val="left" w:pos="3969"/>
        </w:tabs>
        <w:ind w:right="-141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1. </w:t>
      </w:r>
      <w:r w:rsidR="000B75EE" w:rsidRPr="003B2F7A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Внести изменения в постановление администрации Балашовского муниципального района от 28 декабря 2021 года № 418 – п «Об утверждении муниципальной программы </w:t>
      </w:r>
      <w:r w:rsidR="000B75EE" w:rsidRPr="00B663C7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«</w:t>
      </w:r>
      <w:bookmarkStart w:id="0" w:name="_Hlk202277447"/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="00B663C7">
        <w:rPr>
          <w:rFonts w:ascii="PT Astra Serif" w:hAnsi="PT Astra Serif" w:cs="Times New Roman"/>
          <w:bCs/>
          <w:sz w:val="28"/>
          <w:szCs w:val="28"/>
        </w:rPr>
        <w:t xml:space="preserve"> </w:t>
      </w:r>
      <w:bookmarkEnd w:id="0"/>
      <w:r>
        <w:rPr>
          <w:rFonts w:ascii="PT Astra Serif" w:hAnsi="PT Astra Serif"/>
          <w:bCs/>
          <w:color w:val="000000"/>
          <w:sz w:val="28"/>
          <w:szCs w:val="28"/>
        </w:rPr>
        <w:t>изложив приложение</w:t>
      </w:r>
      <w:r w:rsidRPr="009105B5">
        <w:rPr>
          <w:rFonts w:ascii="PT Astra Serif" w:hAnsi="PT Astra Serif"/>
          <w:bCs/>
          <w:color w:val="000000"/>
          <w:sz w:val="28"/>
          <w:szCs w:val="28"/>
        </w:rPr>
        <w:t xml:space="preserve"> к нему в новой редакции согласно приложени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ю </w:t>
      </w:r>
      <w:r>
        <w:rPr>
          <w:rFonts w:ascii="PT Astra Serif" w:hAnsi="PT Astra Serif"/>
          <w:sz w:val="28"/>
          <w:szCs w:val="28"/>
        </w:rPr>
        <w:t xml:space="preserve">№ 1 </w:t>
      </w:r>
      <w:r w:rsidRPr="009105B5">
        <w:rPr>
          <w:rFonts w:ascii="PT Astra Serif" w:hAnsi="PT Astra Serif"/>
          <w:bCs/>
          <w:color w:val="000000"/>
          <w:sz w:val="28"/>
          <w:szCs w:val="28"/>
        </w:rPr>
        <w:t>к настоящему постановлению.</w:t>
      </w:r>
    </w:p>
    <w:p w:rsidR="0093766E" w:rsidRPr="003B2F7A" w:rsidRDefault="000B75EE" w:rsidP="003B2F7A">
      <w:pPr>
        <w:pStyle w:val="ConsPlusNormal"/>
        <w:widowControl/>
        <w:tabs>
          <w:tab w:val="left" w:pos="0"/>
          <w:tab w:val="left" w:pos="426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B2F7A">
        <w:rPr>
          <w:rFonts w:ascii="PT Astra Serif" w:hAnsi="PT Astra Serif"/>
          <w:color w:val="000000"/>
          <w:sz w:val="28"/>
          <w:szCs w:val="28"/>
        </w:rPr>
        <w:t xml:space="preserve">2. Настоящее постановление вступает в силу со дня его </w:t>
      </w:r>
      <w:r w:rsidR="0008771B" w:rsidRPr="003B2F7A">
        <w:rPr>
          <w:rFonts w:ascii="PT Astra Serif" w:hAnsi="PT Astra Serif"/>
          <w:color w:val="000000"/>
          <w:sz w:val="28"/>
          <w:szCs w:val="28"/>
        </w:rPr>
        <w:t>опубликования (</w:t>
      </w:r>
      <w:r w:rsidRPr="003B2F7A">
        <w:rPr>
          <w:rFonts w:ascii="PT Astra Serif" w:hAnsi="PT Astra Serif"/>
          <w:color w:val="000000"/>
          <w:sz w:val="28"/>
          <w:szCs w:val="28"/>
        </w:rPr>
        <w:t>обнародования</w:t>
      </w:r>
      <w:r w:rsidR="0008771B" w:rsidRPr="003B2F7A">
        <w:rPr>
          <w:rFonts w:ascii="PT Astra Serif" w:hAnsi="PT Astra Serif"/>
          <w:color w:val="000000"/>
          <w:sz w:val="28"/>
          <w:szCs w:val="28"/>
        </w:rPr>
        <w:t>)</w:t>
      </w:r>
      <w:r w:rsidR="00775D1B" w:rsidRPr="003B2F7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737492" w:rsidRDefault="000B75EE" w:rsidP="003B2F7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pacing w:val="-2"/>
          <w:sz w:val="28"/>
          <w:szCs w:val="28"/>
        </w:rPr>
      </w:pPr>
      <w:r w:rsidRPr="000B75EE">
        <w:rPr>
          <w:rFonts w:ascii="PT Astra Serif" w:hAnsi="PT Astra Serif"/>
          <w:sz w:val="28"/>
          <w:szCs w:val="28"/>
        </w:rPr>
        <w:t xml:space="preserve">3. Отделу информации и общественных отношений администрации Балашовского муниципального района </w:t>
      </w:r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 xml:space="preserve">направить на опубликование настоящее постановление в газету «Балашовская правда», разместить на официальном сайте МАУ «Информационное агентство «Балашов» </w:t>
      </w:r>
      <w:hyperlink r:id="rId6" w:history="1"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www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balashov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-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tv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ru</w:t>
        </w:r>
      </w:hyperlink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 xml:space="preserve">, разместить на официальном сайте администрации </w:t>
      </w:r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lastRenderedPageBreak/>
        <w:t xml:space="preserve">Балашовского муниципального района </w:t>
      </w:r>
      <w:hyperlink r:id="rId7" w:history="1"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https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://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balashovskij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-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r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64.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gosweb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gosuslugi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ru</w:t>
        </w:r>
      </w:hyperlink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>.</w:t>
      </w:r>
    </w:p>
    <w:p w:rsidR="0093766E" w:rsidRDefault="00D14D61" w:rsidP="003B2F7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3A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766E" w:rsidRPr="00B0368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93766E" w:rsidRPr="00B0368B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</w:t>
      </w:r>
      <w:r w:rsidR="00302A74">
        <w:rPr>
          <w:rFonts w:ascii="PT Astra Serif" w:hAnsi="PT Astra Serif" w:cs="Times New Roman"/>
          <w:sz w:val="28"/>
          <w:szCs w:val="28"/>
        </w:rPr>
        <w:t>оставляю за собой</w:t>
      </w:r>
      <w:r w:rsidR="00632912">
        <w:rPr>
          <w:rFonts w:ascii="PT Astra Serif" w:hAnsi="PT Astra Serif" w:cs="Times New Roman"/>
          <w:sz w:val="28"/>
          <w:szCs w:val="28"/>
        </w:rPr>
        <w:t>.</w:t>
      </w:r>
    </w:p>
    <w:p w:rsidR="008B6F03" w:rsidRDefault="008B6F03" w:rsidP="008B6F03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B6F03" w:rsidRPr="00250995" w:rsidRDefault="008B6F03" w:rsidP="008B6F03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0B75EE" w:rsidRPr="000B75EE" w:rsidRDefault="000B75EE" w:rsidP="008B6F03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 xml:space="preserve">Глава Балашовского </w:t>
      </w:r>
    </w:p>
    <w:p w:rsidR="000B75EE" w:rsidRPr="000B75EE" w:rsidRDefault="000B75EE" w:rsidP="008B6F03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>муниципального района                                                           М.И. Захаров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2" w:firstLine="0"/>
        <w:rPr>
          <w:rFonts w:ascii="PT Astra Serif" w:hAnsi="PT Astra Serif" w:cs="Times New Roman"/>
          <w:sz w:val="28"/>
          <w:szCs w:val="28"/>
        </w:rPr>
      </w:pPr>
      <w:r w:rsidRPr="000B75EE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</w:t>
      </w:r>
    </w:p>
    <w:p w:rsidR="00075AAC" w:rsidRPr="000B75EE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0B75EE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Pr="00782246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37492" w:rsidRDefault="00737492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14D61" w:rsidRDefault="00D14D61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37492" w:rsidRDefault="00737492" w:rsidP="00E3579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3B2F7A" w:rsidRPr="00782246" w:rsidRDefault="003B2F7A" w:rsidP="00E3579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3B2F7A" w:rsidRPr="009105B5" w:rsidRDefault="00DE1F10" w:rsidP="003B2F7A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Приложение </w:t>
      </w:r>
    </w:p>
    <w:p w:rsidR="003B2F7A" w:rsidRPr="009105B5" w:rsidRDefault="003B2F7A" w:rsidP="003B2F7A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 Постановлению</w:t>
      </w:r>
    </w:p>
    <w:p w:rsidR="003B2F7A" w:rsidRPr="009105B5" w:rsidRDefault="003B2F7A" w:rsidP="003B2F7A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t xml:space="preserve">администрации Балашовского муниципального района </w:t>
      </w:r>
    </w:p>
    <w:p w:rsidR="003B2F7A" w:rsidRPr="009105B5" w:rsidRDefault="003B2F7A" w:rsidP="003B2F7A">
      <w:pPr>
        <w:pStyle w:val="a4"/>
        <w:shd w:val="clear" w:color="auto" w:fill="FFFFFF"/>
        <w:spacing w:before="250" w:beforeAutospacing="0" w:after="250" w:afterAutospacing="0" w:line="266" w:lineRule="atLeast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t xml:space="preserve">от </w:t>
      </w:r>
      <w:r w:rsidR="00183BDA" w:rsidRPr="00183BDA">
        <w:rPr>
          <w:rFonts w:ascii="PT Astra Serif" w:hAnsi="PT Astra Serif"/>
          <w:sz w:val="26"/>
          <w:szCs w:val="26"/>
          <w:u w:val="single"/>
        </w:rPr>
        <w:t>05.11.2025г.  № 457-п</w:t>
      </w:r>
    </w:p>
    <w:p w:rsidR="006925D9" w:rsidRPr="00B0368B" w:rsidRDefault="006925D9" w:rsidP="006925D9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</w:p>
    <w:p w:rsidR="006925D9" w:rsidRPr="008B6F03" w:rsidRDefault="006925D9" w:rsidP="0093766E">
      <w:pPr>
        <w:pStyle w:val="a4"/>
        <w:shd w:val="clear" w:color="auto" w:fill="FFFFFF"/>
        <w:spacing w:before="0" w:beforeAutospacing="0" w:after="0" w:afterAutospacing="0"/>
        <w:ind w:left="5387"/>
        <w:textAlignment w:val="baseline"/>
        <w:rPr>
          <w:rFonts w:ascii="PT Astra Serif" w:hAnsi="PT Astra Serif"/>
          <w:sz w:val="26"/>
          <w:szCs w:val="26"/>
        </w:rPr>
      </w:pPr>
    </w:p>
    <w:p w:rsidR="00782246" w:rsidRPr="008B6F03" w:rsidRDefault="00C3632D" w:rsidP="00737492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B6F03">
        <w:rPr>
          <w:rFonts w:ascii="PT Astra Serif" w:hAnsi="PT Astra Serif" w:cs="Times New Roman"/>
          <w:b/>
          <w:bCs/>
          <w:sz w:val="28"/>
          <w:szCs w:val="28"/>
        </w:rPr>
        <w:t>Паспорт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p w:rsidR="00C3632D" w:rsidRPr="00B663C7" w:rsidRDefault="00B663C7" w:rsidP="00B663C7">
      <w:pPr>
        <w:jc w:val="center"/>
        <w:rPr>
          <w:rFonts w:ascii="PT Astra Serif" w:hAnsi="PT Astra Serif" w:cs="Times New Roman"/>
          <w:b/>
          <w:i/>
        </w:rPr>
      </w:pPr>
      <w:r w:rsidRPr="00B663C7">
        <w:rPr>
          <w:rFonts w:ascii="PT Astra Serif" w:hAnsi="PT Astra Serif" w:cs="Times New Roman"/>
          <w:b/>
          <w:sz w:val="28"/>
          <w:szCs w:val="28"/>
        </w:rPr>
        <w:t>«Модернизация и развитие сетей наружного освещения городского поселения город Балашов»</w:t>
      </w:r>
    </w:p>
    <w:p w:rsidR="00C3632D" w:rsidRPr="008B6F03" w:rsidRDefault="00C3632D" w:rsidP="00C3632D">
      <w:pPr>
        <w:numPr>
          <w:ilvl w:val="0"/>
          <w:numId w:val="1"/>
        </w:numPr>
        <w:rPr>
          <w:rFonts w:ascii="PT Astra Serif" w:hAnsi="PT Astra Serif" w:cs="Times New Roman"/>
          <w:b/>
          <w:bCs/>
          <w:sz w:val="28"/>
          <w:szCs w:val="28"/>
        </w:rPr>
      </w:pPr>
      <w:r w:rsidRPr="008B6F03">
        <w:rPr>
          <w:rFonts w:ascii="PT Astra Serif" w:hAnsi="PT Astra Serif" w:cs="Times New Roman"/>
          <w:b/>
          <w:bCs/>
          <w:sz w:val="28"/>
          <w:szCs w:val="28"/>
        </w:rPr>
        <w:t>Основные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положения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96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28"/>
        <w:gridCol w:w="5810"/>
      </w:tblGrid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426878" w:rsidP="0042687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DE3AFC" w:rsidRPr="006925D9">
              <w:rPr>
                <w:rFonts w:ascii="PT Astra Serif" w:hAnsi="PT Astra Serif" w:cs="Times New Roman"/>
                <w:sz w:val="24"/>
                <w:szCs w:val="24"/>
              </w:rPr>
              <w:t>лав</w:t>
            </w: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DE3AFC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Балашовского муниципального района </w:t>
            </w:r>
          </w:p>
        </w:tc>
      </w:tr>
      <w:tr w:rsidR="00C3632D" w:rsidRPr="00C3632D" w:rsidTr="006925D9">
        <w:trPr>
          <w:trHeight w:val="1008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исполнитель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6925D9" w:rsidP="00960400">
            <w:pPr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Председатель комитета по жилищно-коммунальному хозяйству администрации Балашовского муниципального района А.</w:t>
            </w:r>
            <w:r w:rsidR="00B663C7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А</w:t>
            </w: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 xml:space="preserve">. </w:t>
            </w:r>
            <w:r w:rsidR="00B663C7">
              <w:rPr>
                <w:rFonts w:ascii="PT Astra Serif" w:hAnsi="PT Astra Serif"/>
                <w:spacing w:val="-4"/>
                <w:sz w:val="24"/>
                <w:szCs w:val="24"/>
              </w:rPr>
              <w:t>Спиваков</w:t>
            </w: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 xml:space="preserve">  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Соисполнители</w:t>
            </w:r>
            <w:proofErr w:type="spellEnd"/>
            <w:r w:rsidR="00AA45E5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32D" w:rsidRPr="006925D9" w:rsidRDefault="006925D9" w:rsidP="00AA45E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Комитет по жилищно-коммунальному хозяйству   администрации Балашовского муниципального района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Участники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5D9" w:rsidRPr="006925D9" w:rsidRDefault="006925D9" w:rsidP="00B663C7">
            <w:pPr>
              <w:spacing w:after="0" w:line="240" w:lineRule="auto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Комитет по жилищно-коммунальному хозяйству администрации Балашовского муниципального района</w:t>
            </w:r>
          </w:p>
          <w:p w:rsidR="00C3632D" w:rsidRPr="006925D9" w:rsidRDefault="006925D9" w:rsidP="00B663C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Муниципальное казенное учреждение муниципального образования город Балашов «Городское ЖКХ»</w:t>
            </w:r>
          </w:p>
        </w:tc>
      </w:tr>
      <w:tr w:rsidR="00C3632D" w:rsidRPr="00C3632D" w:rsidTr="006925D9">
        <w:trPr>
          <w:trHeight w:val="46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075AAC" w:rsidP="00AA45E5">
            <w:pPr>
              <w:spacing w:after="0" w:line="240" w:lineRule="auto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6925D9">
              <w:rPr>
                <w:rFonts w:ascii="PT Astra Serif" w:hAnsi="PT Astra Serif"/>
                <w:color w:val="000000"/>
                <w:sz w:val="24"/>
                <w:szCs w:val="24"/>
              </w:rPr>
              <w:t>2025 – 2027 годы</w:t>
            </w:r>
          </w:p>
        </w:tc>
      </w:tr>
      <w:tr w:rsidR="00C3632D" w:rsidRPr="00C3632D" w:rsidTr="006925D9">
        <w:trPr>
          <w:trHeight w:val="27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0B75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Цели</w:t>
            </w:r>
            <w:proofErr w:type="spellEnd"/>
            <w:r w:rsidR="000B75EE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5EE" w:rsidRPr="006925D9" w:rsidRDefault="000B75EE" w:rsidP="00737492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Цель программы:</w:t>
            </w:r>
          </w:p>
          <w:p w:rsidR="002C4F3E" w:rsidRDefault="000B75EE" w:rsidP="00737492">
            <w:pPr>
              <w:spacing w:after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-обеспечение качественным и высокоэффективным наружным освещением жителей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</w:p>
          <w:p w:rsidR="000B75EE" w:rsidRPr="006925D9" w:rsidRDefault="000B75EE" w:rsidP="00737492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Задачи программы: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-повышение уровня оснащенности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  <w:r w:rsidR="002C4F3E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sz w:val="24"/>
                <w:szCs w:val="24"/>
              </w:rPr>
              <w:t>системами наружного освещения на основе реконструкции существующих систем уличного освещения;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-обеспечение надежности и долговечности работы систем наружного освещения;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-снижение бюджетных расходов на оплату электроэнергии;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-повышение уровня комфортности проживания населения, снижение вероятности возникновения криминогенной обстановки;</w:t>
            </w:r>
          </w:p>
          <w:p w:rsidR="00C3632D" w:rsidRPr="006925D9" w:rsidRDefault="000B75EE" w:rsidP="00737492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- создание безопасных условий дорожного движения в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</w:t>
            </w:r>
            <w:r w:rsidR="002C4F3E">
              <w:rPr>
                <w:rFonts w:ascii="PT Astra Serif" w:hAnsi="PT Astra Serif" w:cs="Times New Roman"/>
                <w:bCs/>
                <w:sz w:val="24"/>
                <w:szCs w:val="24"/>
              </w:rPr>
              <w:t>м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поселени</w:t>
            </w:r>
            <w:r w:rsidR="002C4F3E">
              <w:rPr>
                <w:rFonts w:ascii="PT Astra Serif" w:hAnsi="PT Astra Serif" w:cs="Times New Roman"/>
                <w:bCs/>
                <w:sz w:val="24"/>
                <w:szCs w:val="24"/>
              </w:rPr>
              <w:t>и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город Балашов</w:t>
            </w:r>
            <w:r w:rsidRPr="006925D9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C3632D" w:rsidRPr="00C3632D" w:rsidTr="006925D9">
        <w:trPr>
          <w:trHeight w:val="46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Подпрограммы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E35790" w:rsidRDefault="00E35790" w:rsidP="00AA45E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3579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C3632D" w:rsidRPr="00C3632D" w:rsidTr="006925D9">
        <w:trPr>
          <w:trHeight w:val="82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Объемы финансового обеспечения</w:t>
            </w:r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муниципальной программы (тыс. руб.)</w:t>
            </w:r>
            <w:r w:rsidRPr="006925D9"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5EE" w:rsidRPr="00E35790" w:rsidRDefault="000B75EE" w:rsidP="00E35790">
            <w:pPr>
              <w:shd w:val="clear" w:color="auto" w:fill="FFFFFF"/>
              <w:tabs>
                <w:tab w:val="left" w:pos="2477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Общий объем финансирование мероприятий Программы, осуществляется за счет средств, предусмотренных </w:t>
            </w:r>
            <w:r w:rsidRPr="006925D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на эти цели в бюджете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на 2025-2027 гг. </w:t>
            </w:r>
            <w:r w:rsidRPr="006925D9">
              <w:rPr>
                <w:rFonts w:ascii="PT Astra Serif" w:hAnsi="PT Astra Serif"/>
                <w:sz w:val="24"/>
                <w:szCs w:val="24"/>
              </w:rPr>
              <w:t>в сумме</w:t>
            </w:r>
            <w:r w:rsidR="00E3579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6F1F">
              <w:rPr>
                <w:rFonts w:ascii="PT Astra Serif" w:hAnsi="PT Astra Serif"/>
                <w:color w:val="000000"/>
                <w:sz w:val="24"/>
                <w:szCs w:val="24"/>
              </w:rPr>
              <w:t>87 642</w:t>
            </w:r>
            <w:r w:rsidR="00643A15">
              <w:rPr>
                <w:rFonts w:ascii="PT Astra Serif" w:hAnsi="PT Astra Serif"/>
                <w:color w:val="000000"/>
                <w:sz w:val="24"/>
                <w:szCs w:val="24"/>
              </w:rPr>
              <w:t>,9</w:t>
            </w:r>
            <w:r w:rsidRPr="006925D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тыс. рублей</w:t>
            </w:r>
            <w:r w:rsidR="00E3579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в т.ч. по годам:</w:t>
            </w:r>
          </w:p>
          <w:p w:rsidR="000B75EE" w:rsidRPr="006925D9" w:rsidRDefault="000B75EE" w:rsidP="00E3579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2025 г. –</w:t>
            </w:r>
            <w:r w:rsidR="00BC0498">
              <w:rPr>
                <w:rFonts w:ascii="PT Astra Serif" w:hAnsi="PT Astra Serif"/>
                <w:spacing w:val="-1"/>
                <w:sz w:val="24"/>
                <w:szCs w:val="24"/>
              </w:rPr>
              <w:t>33 412</w:t>
            </w:r>
            <w:r w:rsidR="006F6F1F">
              <w:rPr>
                <w:rFonts w:ascii="PT Astra Serif" w:hAnsi="PT Astra Serif"/>
                <w:spacing w:val="-1"/>
                <w:sz w:val="24"/>
                <w:szCs w:val="24"/>
              </w:rPr>
              <w:t>,9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тыс. руб.;</w:t>
            </w:r>
          </w:p>
          <w:p w:rsidR="000B75EE" w:rsidRPr="006925D9" w:rsidRDefault="000B75EE" w:rsidP="00E3579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2026 г.- 32</w:t>
            </w:r>
            <w:r w:rsidR="0008666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218,1 тыс. руб.;</w:t>
            </w:r>
          </w:p>
          <w:p w:rsidR="00C3632D" w:rsidRPr="006925D9" w:rsidRDefault="000B75EE" w:rsidP="00E35790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2027 г. – 22</w:t>
            </w:r>
            <w:r w:rsidR="0008666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011,9</w:t>
            </w:r>
            <w:r w:rsidRPr="006925D9">
              <w:rPr>
                <w:rFonts w:ascii="PT Astra Serif" w:hAnsi="PT Astra Serif"/>
                <w:sz w:val="24"/>
                <w:szCs w:val="24"/>
              </w:rPr>
              <w:t xml:space="preserve">  тыс. руб.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Влияние на достижение</w:t>
            </w:r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национальной цели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6925D9" w:rsidP="00AA45E5">
            <w:pPr>
              <w:spacing w:after="0" w:line="240" w:lineRule="auto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1D204F">
              <w:rPr>
                <w:rFonts w:ascii="PT Astra Serif" w:hAnsi="PT Astra Serif"/>
                <w:color w:val="000000"/>
                <w:sz w:val="24"/>
                <w:szCs w:val="24"/>
              </w:rPr>
              <w:t>Достижение 100% соответствия целевым индикаторам в итоговом значении.</w:t>
            </w:r>
          </w:p>
        </w:tc>
      </w:tr>
    </w:tbl>
    <w:p w:rsidR="006925D9" w:rsidRPr="00C51A25" w:rsidRDefault="006925D9" w:rsidP="006925D9">
      <w:pPr>
        <w:tabs>
          <w:tab w:val="left" w:pos="901"/>
        </w:tabs>
        <w:spacing w:before="96"/>
        <w:ind w:right="230"/>
        <w:jc w:val="both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pacing w:val="-10"/>
          <w:sz w:val="20"/>
          <w:vertAlign w:val="superscript"/>
        </w:rPr>
        <w:t>1</w:t>
      </w:r>
      <w:r>
        <w:rPr>
          <w:rFonts w:ascii="PT Astra Serif" w:hAnsi="PT Astra Serif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(в тысячах рублей с точностью до одного знака после запятой)</w:t>
      </w:r>
    </w:p>
    <w:p w:rsidR="00237B83" w:rsidRPr="0086198A" w:rsidRDefault="00237B83" w:rsidP="008B6F03">
      <w:pPr>
        <w:pStyle w:val="1"/>
        <w:keepNext/>
        <w:widowControl/>
        <w:numPr>
          <w:ilvl w:val="0"/>
          <w:numId w:val="5"/>
        </w:numPr>
        <w:autoSpaceDE/>
        <w:autoSpaceDN/>
        <w:adjustRightInd/>
        <w:spacing w:before="0" w:after="0"/>
        <w:ind w:left="0" w:firstLine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bCs w:val="0"/>
          <w:color w:val="auto"/>
          <w:sz w:val="28"/>
          <w:szCs w:val="28"/>
        </w:rPr>
        <w:t>Общая характеристика развития</w:t>
      </w:r>
    </w:p>
    <w:p w:rsidR="00237B83" w:rsidRPr="0086198A" w:rsidRDefault="00237B83" w:rsidP="008B6F03">
      <w:pPr>
        <w:pStyle w:val="1"/>
        <w:keepNext/>
        <w:widowControl/>
        <w:autoSpaceDE/>
        <w:autoSpaceDN/>
        <w:adjustRightInd/>
        <w:spacing w:before="0" w:after="0"/>
        <w:ind w:firstLine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color w:val="auto"/>
          <w:sz w:val="28"/>
          <w:szCs w:val="28"/>
        </w:rPr>
        <w:t>муниципального образования город Балашов</w:t>
      </w:r>
    </w:p>
    <w:p w:rsidR="00960400" w:rsidRPr="00960400" w:rsidRDefault="00237B83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Муниципальная программа </w:t>
      </w:r>
      <w:r w:rsidR="00B663C7">
        <w:rPr>
          <w:rFonts w:ascii="PT Astra Serif" w:hAnsi="PT Astra Serif"/>
          <w:sz w:val="28"/>
          <w:szCs w:val="28"/>
        </w:rPr>
        <w:t>«</w:t>
      </w:r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Pr="000B75EE">
        <w:rPr>
          <w:rFonts w:ascii="PT Astra Serif" w:hAnsi="PT Astra Serif"/>
          <w:color w:val="000000"/>
          <w:spacing w:val="2"/>
          <w:sz w:val="28"/>
          <w:szCs w:val="28"/>
        </w:rPr>
        <w:t>,</w:t>
      </w:r>
      <w:r w:rsidRPr="002E7EAB">
        <w:rPr>
          <w:rFonts w:ascii="PT Astra Serif" w:hAnsi="PT Astra Serif"/>
          <w:sz w:val="28"/>
          <w:szCs w:val="28"/>
        </w:rPr>
        <w:t xml:space="preserve"> (далее - Программа)</w:t>
      </w:r>
      <w:r>
        <w:rPr>
          <w:rFonts w:ascii="PT Astra Serif" w:hAnsi="PT Astra Serif"/>
          <w:sz w:val="28"/>
          <w:szCs w:val="28"/>
        </w:rPr>
        <w:t xml:space="preserve"> разработана в целях для </w:t>
      </w:r>
      <w:r w:rsidR="00960400" w:rsidRPr="00960400">
        <w:rPr>
          <w:rFonts w:ascii="PT Astra Serif" w:hAnsi="PT Astra Serif"/>
          <w:sz w:val="28"/>
          <w:szCs w:val="28"/>
        </w:rPr>
        <w:t>планировани</w:t>
      </w:r>
      <w:r>
        <w:rPr>
          <w:rFonts w:ascii="PT Astra Serif" w:hAnsi="PT Astra Serif"/>
          <w:sz w:val="28"/>
          <w:szCs w:val="28"/>
        </w:rPr>
        <w:t>я</w:t>
      </w:r>
      <w:r w:rsidR="00960400" w:rsidRPr="00960400">
        <w:rPr>
          <w:rFonts w:ascii="PT Astra Serif" w:hAnsi="PT Astra Serif"/>
          <w:sz w:val="28"/>
          <w:szCs w:val="28"/>
        </w:rPr>
        <w:t xml:space="preserve"> и финансировани</w:t>
      </w:r>
      <w:r>
        <w:rPr>
          <w:rFonts w:ascii="PT Astra Serif" w:hAnsi="PT Astra Serif"/>
          <w:sz w:val="28"/>
          <w:szCs w:val="28"/>
        </w:rPr>
        <w:t>я</w:t>
      </w:r>
      <w:r w:rsidR="00960400" w:rsidRPr="00960400">
        <w:rPr>
          <w:rFonts w:ascii="PT Astra Serif" w:hAnsi="PT Astra Serif"/>
          <w:sz w:val="28"/>
          <w:szCs w:val="28"/>
        </w:rPr>
        <w:t xml:space="preserve"> потребления электрической энергии на нужды уличного освещения осуществляется исходя из финансовых возможностей местного бюджета, а не реальных потребностей. По этой причине наружное освещение работает частично, а ремонт светильников производится не в полном объеме. Повышенная аварийность приводит к дополнительным затратам местного бюджета на содержание систем уличного освещения.</w:t>
      </w:r>
    </w:p>
    <w:p w:rsidR="00960400" w:rsidRDefault="00960400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960400">
        <w:rPr>
          <w:rFonts w:ascii="PT Astra Serif" w:hAnsi="PT Astra Serif"/>
          <w:sz w:val="28"/>
          <w:szCs w:val="28"/>
        </w:rPr>
        <w:t>Серьезные недостатки имеются в освещении мест отдыха. Статистика свидетельствует о прямой зависимости качества освещения дворов, пешеходных дорожек, детских площадок от уровня преступности.</w:t>
      </w:r>
    </w:p>
    <w:p w:rsidR="00237B83" w:rsidRPr="00237B83" w:rsidRDefault="003018A6" w:rsidP="008B6F03">
      <w:pPr>
        <w:pStyle w:val="a8"/>
        <w:numPr>
          <w:ilvl w:val="0"/>
          <w:numId w:val="4"/>
        </w:numPr>
        <w:autoSpaceDE w:val="0"/>
        <w:spacing w:after="0" w:line="240" w:lineRule="auto"/>
        <w:ind w:left="0" w:firstLine="35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Цели и задачи П</w:t>
      </w:r>
      <w:r w:rsidR="00237B83" w:rsidRPr="00237B83">
        <w:rPr>
          <w:rFonts w:ascii="PT Astra Serif" w:hAnsi="PT Astra Serif"/>
          <w:b/>
          <w:sz w:val="28"/>
          <w:szCs w:val="28"/>
        </w:rPr>
        <w:t>рограммы</w:t>
      </w:r>
    </w:p>
    <w:p w:rsidR="00A178CD" w:rsidRPr="006925D9" w:rsidRDefault="003018A6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4"/>
          <w:szCs w:val="24"/>
        </w:rPr>
      </w:pPr>
      <w:r w:rsidRPr="003018A6">
        <w:rPr>
          <w:rFonts w:ascii="PT Astra Serif" w:hAnsi="PT Astra Serif"/>
          <w:b/>
          <w:sz w:val="28"/>
          <w:szCs w:val="28"/>
        </w:rPr>
        <w:t>Цель</w:t>
      </w:r>
      <w:r w:rsidR="00960400" w:rsidRPr="0096040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Программы </w:t>
      </w:r>
      <w:r w:rsidR="00A178CD" w:rsidRPr="006925D9">
        <w:rPr>
          <w:rFonts w:ascii="PT Astra Serif" w:hAnsi="PT Astra Serif"/>
          <w:sz w:val="24"/>
          <w:szCs w:val="24"/>
        </w:rPr>
        <w:t>-</w:t>
      </w:r>
      <w:r w:rsidR="008B6F03">
        <w:rPr>
          <w:rFonts w:ascii="PT Astra Serif" w:hAnsi="PT Astra Serif"/>
          <w:sz w:val="24"/>
          <w:szCs w:val="24"/>
        </w:rPr>
        <w:t xml:space="preserve"> </w:t>
      </w:r>
      <w:r w:rsidR="00A178CD" w:rsidRPr="00A178CD">
        <w:rPr>
          <w:rFonts w:ascii="PT Astra Serif" w:hAnsi="PT Astra Serif"/>
          <w:sz w:val="28"/>
          <w:szCs w:val="28"/>
        </w:rPr>
        <w:t xml:space="preserve">обеспечение качественным и высокоэффективным наружным освещением жителей </w:t>
      </w:r>
      <w:r w:rsidR="00D246EA">
        <w:rPr>
          <w:rFonts w:ascii="PT Astra Serif" w:hAnsi="PT Astra Serif"/>
          <w:sz w:val="28"/>
          <w:szCs w:val="28"/>
        </w:rPr>
        <w:t>городского поселения</w:t>
      </w:r>
      <w:r w:rsidR="00A178CD" w:rsidRPr="00A178CD">
        <w:rPr>
          <w:rFonts w:ascii="PT Astra Serif" w:hAnsi="PT Astra Serif"/>
          <w:sz w:val="28"/>
          <w:szCs w:val="28"/>
        </w:rPr>
        <w:t xml:space="preserve"> город Балашов.</w:t>
      </w:r>
    </w:p>
    <w:p w:rsidR="008F705B" w:rsidRPr="002E7EAB" w:rsidRDefault="008F705B" w:rsidP="008B6F03">
      <w:pPr>
        <w:pStyle w:val="a9"/>
        <w:ind w:firstLine="357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Достижение поставленной цели будет осуществляться посредством решения следующих основных </w:t>
      </w:r>
      <w:r w:rsidRPr="00FA5370">
        <w:rPr>
          <w:rFonts w:ascii="PT Astra Serif" w:hAnsi="PT Astra Serif" w:cs="Times New Roman"/>
          <w:b/>
          <w:sz w:val="28"/>
          <w:szCs w:val="28"/>
        </w:rPr>
        <w:t>задач</w:t>
      </w:r>
      <w:r w:rsidRPr="002E7EAB">
        <w:rPr>
          <w:rFonts w:ascii="PT Astra Serif" w:hAnsi="PT Astra Serif" w:cs="Times New Roman"/>
          <w:sz w:val="28"/>
          <w:szCs w:val="28"/>
        </w:rPr>
        <w:t>:</w:t>
      </w:r>
    </w:p>
    <w:p w:rsidR="00960400" w:rsidRPr="00960400" w:rsidRDefault="008F705B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60400" w:rsidRPr="00960400">
        <w:rPr>
          <w:rFonts w:ascii="PT Astra Serif" w:hAnsi="PT Astra Serif"/>
          <w:sz w:val="28"/>
          <w:szCs w:val="28"/>
        </w:rPr>
        <w:t>мероприятия Программы потребуют согласованных действий различных организаций и координации межотраслевых связей технологически сопряженных разделов энергоснабжения;</w:t>
      </w:r>
    </w:p>
    <w:p w:rsidR="008B6F03" w:rsidRDefault="008F705B" w:rsidP="00DB3DAF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60400" w:rsidRPr="00960400">
        <w:rPr>
          <w:rFonts w:ascii="PT Astra Serif" w:hAnsi="PT Astra Serif"/>
          <w:sz w:val="28"/>
          <w:szCs w:val="28"/>
        </w:rPr>
        <w:t>разработка и реализация программных мероприятий в рамках решения существующих проблем в сфере благоустройства поселения потребуют применения принципов бюджетного планирования, ориентированного на улучшение</w:t>
      </w:r>
      <w:r w:rsidR="003214C3">
        <w:rPr>
          <w:rFonts w:ascii="PT Astra Serif" w:hAnsi="PT Astra Serif"/>
          <w:sz w:val="28"/>
          <w:szCs w:val="28"/>
        </w:rPr>
        <w:t xml:space="preserve"> состояния освещения </w:t>
      </w:r>
      <w:r w:rsidR="00960400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960400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960400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960400" w:rsidRPr="00960400">
        <w:rPr>
          <w:rFonts w:ascii="PT Astra Serif" w:hAnsi="PT Astra Serif"/>
          <w:sz w:val="28"/>
          <w:szCs w:val="28"/>
        </w:rPr>
        <w:t>.</w:t>
      </w:r>
    </w:p>
    <w:p w:rsidR="002D246A" w:rsidRPr="002E7EAB" w:rsidRDefault="002D246A" w:rsidP="008B6F03">
      <w:pPr>
        <w:pStyle w:val="a9"/>
        <w:ind w:firstLine="357"/>
        <w:jc w:val="center"/>
        <w:rPr>
          <w:rFonts w:ascii="PT Astra Serif" w:hAnsi="PT Astra Serif" w:cs="Times New Roman"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3. Сроки и этапы реа</w:t>
      </w:r>
      <w:r>
        <w:rPr>
          <w:rFonts w:ascii="PT Astra Serif" w:hAnsi="PT Astra Serif"/>
          <w:b/>
          <w:sz w:val="28"/>
          <w:szCs w:val="28"/>
        </w:rPr>
        <w:t>лизации муниципальной программы</w:t>
      </w:r>
    </w:p>
    <w:p w:rsidR="002D246A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Программа рассчитана на 2025-2027 годы.</w:t>
      </w:r>
    </w:p>
    <w:p w:rsidR="002D246A" w:rsidRDefault="002D246A" w:rsidP="008B6F03">
      <w:pPr>
        <w:autoSpaceDE w:val="0"/>
        <w:spacing w:after="0" w:line="240" w:lineRule="auto"/>
        <w:ind w:firstLine="357"/>
        <w:jc w:val="center"/>
        <w:rPr>
          <w:rFonts w:ascii="PT Astra Serif" w:hAnsi="PT Astra Serif"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4. Система программных мероприятий</w:t>
      </w:r>
    </w:p>
    <w:p w:rsidR="002D246A" w:rsidRPr="002E7EAB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Система программных мероприятий включает взаимосвязанные социально-экономические, производственные и организационно-</w:t>
      </w:r>
      <w:r w:rsidRPr="002E7EAB">
        <w:rPr>
          <w:rFonts w:ascii="PT Astra Serif" w:hAnsi="PT Astra Serif"/>
          <w:sz w:val="28"/>
          <w:szCs w:val="28"/>
        </w:rPr>
        <w:lastRenderedPageBreak/>
        <w:t>хозяйственные мероприятия, обеспечивающие достижение программных целей.</w:t>
      </w:r>
    </w:p>
    <w:p w:rsidR="002D246A" w:rsidRPr="003B2F7A" w:rsidRDefault="002D246A" w:rsidP="003B2F7A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В рамках муниципальной программы </w:t>
      </w:r>
      <w:r w:rsidR="00B663C7">
        <w:rPr>
          <w:rFonts w:ascii="PT Astra Serif" w:hAnsi="PT Astra Serif"/>
          <w:sz w:val="28"/>
          <w:szCs w:val="28"/>
        </w:rPr>
        <w:t>«</w:t>
      </w:r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="00B663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2E7EAB">
        <w:rPr>
          <w:rFonts w:ascii="PT Astra Serif" w:hAnsi="PT Astra Serif"/>
          <w:sz w:val="28"/>
          <w:szCs w:val="28"/>
        </w:rPr>
        <w:t xml:space="preserve">предусматривается финансирование отдельных мероприятий, реализуемых на территории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2D246A" w:rsidRPr="005F5273" w:rsidRDefault="002D246A" w:rsidP="008B6F03">
      <w:pPr>
        <w:shd w:val="clear" w:color="auto" w:fill="FFFFFF"/>
        <w:spacing w:after="0" w:line="240" w:lineRule="auto"/>
        <w:ind w:firstLine="357"/>
        <w:jc w:val="center"/>
        <w:rPr>
          <w:rFonts w:ascii="PT Astra Serif" w:hAnsi="PT Astra Serif" w:cs="Times New Roman"/>
          <w:b/>
          <w:spacing w:val="-1"/>
          <w:sz w:val="28"/>
          <w:szCs w:val="28"/>
        </w:rPr>
      </w:pPr>
      <w:r w:rsidRPr="005F5273">
        <w:rPr>
          <w:rFonts w:ascii="PT Astra Serif" w:hAnsi="PT Astra Serif" w:cs="Times New Roman"/>
          <w:b/>
          <w:spacing w:val="-1"/>
          <w:sz w:val="28"/>
          <w:szCs w:val="28"/>
        </w:rPr>
        <w:t>5. Программное обеспечение</w:t>
      </w:r>
    </w:p>
    <w:p w:rsidR="002D246A" w:rsidRPr="002E7EAB" w:rsidRDefault="002D246A" w:rsidP="00086669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color w:val="000000"/>
          <w:sz w:val="28"/>
          <w:szCs w:val="28"/>
        </w:rPr>
      </w:pPr>
      <w:r w:rsidRPr="002E7EAB">
        <w:rPr>
          <w:rFonts w:ascii="PT Astra Serif" w:hAnsi="PT Astra Serif"/>
          <w:color w:val="000000"/>
          <w:sz w:val="28"/>
          <w:szCs w:val="28"/>
        </w:rPr>
        <w:t xml:space="preserve">Программа </w:t>
      </w:r>
      <w:r w:rsidR="00B663C7">
        <w:rPr>
          <w:rFonts w:ascii="PT Astra Serif" w:hAnsi="PT Astra Serif"/>
          <w:color w:val="000000"/>
          <w:sz w:val="28"/>
          <w:szCs w:val="28"/>
        </w:rPr>
        <w:t>«</w:t>
      </w:r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="00B663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финансируется за счет средств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214C3">
        <w:rPr>
          <w:rFonts w:ascii="PT Astra Serif" w:hAnsi="PT Astra Serif"/>
          <w:sz w:val="28"/>
          <w:szCs w:val="28"/>
        </w:rPr>
        <w:t>г</w:t>
      </w:r>
      <w:proofErr w:type="gramEnd"/>
      <w:r w:rsidR="003214C3">
        <w:rPr>
          <w:rFonts w:ascii="PT Astra Serif" w:hAnsi="PT Astra Serif"/>
          <w:sz w:val="28"/>
          <w:szCs w:val="28"/>
        </w:rPr>
        <w:t xml:space="preserve">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 </w:t>
      </w:r>
      <w:r w:rsidR="00F14BC8">
        <w:rPr>
          <w:rFonts w:ascii="PT Astra Serif" w:hAnsi="PT Astra Serif"/>
          <w:color w:val="000000"/>
          <w:sz w:val="28"/>
          <w:szCs w:val="28"/>
        </w:rPr>
        <w:t xml:space="preserve">в сумме </w:t>
      </w:r>
      <w:r w:rsidR="00086669">
        <w:rPr>
          <w:rFonts w:ascii="PT Astra Serif" w:hAnsi="PT Astra Serif"/>
          <w:color w:val="000000"/>
          <w:sz w:val="28"/>
          <w:szCs w:val="28"/>
        </w:rPr>
        <w:br/>
      </w:r>
      <w:r w:rsidR="00F64C1A">
        <w:rPr>
          <w:rFonts w:ascii="PT Astra Serif" w:hAnsi="PT Astra Serif"/>
          <w:color w:val="000000"/>
          <w:sz w:val="24"/>
          <w:szCs w:val="24"/>
        </w:rPr>
        <w:t>87 642</w:t>
      </w:r>
      <w:r w:rsidR="00643A15">
        <w:rPr>
          <w:rFonts w:ascii="PT Astra Serif" w:hAnsi="PT Astra Serif"/>
          <w:color w:val="000000"/>
          <w:sz w:val="24"/>
          <w:szCs w:val="24"/>
        </w:rPr>
        <w:t>,9</w:t>
      </w:r>
      <w:r w:rsidR="001F3E56" w:rsidRPr="006925D9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2E7EAB">
        <w:rPr>
          <w:rFonts w:ascii="PT Astra Serif" w:hAnsi="PT Astra Serif"/>
          <w:color w:val="000000"/>
          <w:sz w:val="28"/>
          <w:szCs w:val="28"/>
        </w:rPr>
        <w:t>тыс. рублей.</w:t>
      </w:r>
    </w:p>
    <w:p w:rsidR="003214C3" w:rsidRDefault="002D246A" w:rsidP="003214C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Объем финансирования программных мероприятий в 2025 году составляет </w:t>
      </w:r>
      <w:r w:rsidR="00BC0498">
        <w:rPr>
          <w:rFonts w:ascii="PT Astra Serif" w:hAnsi="PT Astra Serif" w:cs="Times New Roman"/>
          <w:sz w:val="28"/>
          <w:szCs w:val="28"/>
        </w:rPr>
        <w:t>33 412</w:t>
      </w:r>
      <w:r w:rsidR="00643A15">
        <w:rPr>
          <w:rFonts w:ascii="PT Astra Serif" w:hAnsi="PT Astra Serif" w:cs="Times New Roman"/>
          <w:sz w:val="28"/>
          <w:szCs w:val="28"/>
        </w:rPr>
        <w:t>,9</w:t>
      </w:r>
      <w:r w:rsidR="001F3E56" w:rsidRPr="006925D9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2E7EAB">
        <w:rPr>
          <w:rFonts w:ascii="PT Astra Serif" w:hAnsi="PT Astra Serif" w:cs="Times New Roman"/>
          <w:sz w:val="28"/>
          <w:szCs w:val="28"/>
        </w:rPr>
        <w:t xml:space="preserve">тыс. рублей из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214C3">
        <w:rPr>
          <w:rFonts w:ascii="PT Astra Serif" w:hAnsi="PT Astra Serif"/>
          <w:sz w:val="28"/>
          <w:szCs w:val="28"/>
        </w:rPr>
        <w:t>г</w:t>
      </w:r>
      <w:proofErr w:type="gramEnd"/>
      <w:r w:rsidR="003214C3">
        <w:rPr>
          <w:rFonts w:ascii="PT Astra Serif" w:hAnsi="PT Astra Serif"/>
          <w:sz w:val="28"/>
          <w:szCs w:val="28"/>
        </w:rPr>
        <w:t xml:space="preserve">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3214C3" w:rsidRDefault="002D246A" w:rsidP="003214C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>Объем финансирования программных мероприя</w:t>
      </w:r>
      <w:r w:rsidR="00F14BC8">
        <w:rPr>
          <w:rFonts w:ascii="PT Astra Serif" w:hAnsi="PT Astra Serif" w:cs="Times New Roman"/>
          <w:sz w:val="28"/>
          <w:szCs w:val="28"/>
        </w:rPr>
        <w:t>тий в 2026 году составляет 32</w:t>
      </w:r>
      <w:r w:rsidR="00086669">
        <w:rPr>
          <w:rFonts w:ascii="PT Astra Serif" w:hAnsi="PT Astra Serif" w:cs="Times New Roman"/>
          <w:sz w:val="28"/>
          <w:szCs w:val="28"/>
        </w:rPr>
        <w:t xml:space="preserve"> </w:t>
      </w:r>
      <w:r w:rsidR="00F14BC8">
        <w:rPr>
          <w:rFonts w:ascii="PT Astra Serif" w:hAnsi="PT Astra Serif" w:cs="Times New Roman"/>
          <w:sz w:val="28"/>
          <w:szCs w:val="28"/>
        </w:rPr>
        <w:t>218,1</w:t>
      </w:r>
      <w:r w:rsidRPr="002E7EAB">
        <w:rPr>
          <w:rFonts w:ascii="PT Astra Serif" w:hAnsi="PT Astra Serif" w:cs="Times New Roman"/>
          <w:sz w:val="28"/>
          <w:szCs w:val="28"/>
        </w:rPr>
        <w:t xml:space="preserve"> тыс. рублей из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3214C3" w:rsidRDefault="002D246A" w:rsidP="003214C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>Объем финансирования программных мероприя</w:t>
      </w:r>
      <w:r w:rsidR="00F14BC8">
        <w:rPr>
          <w:rFonts w:ascii="PT Astra Serif" w:hAnsi="PT Astra Serif" w:cs="Times New Roman"/>
          <w:sz w:val="28"/>
          <w:szCs w:val="28"/>
        </w:rPr>
        <w:t>тий в 2027 году составляет 22</w:t>
      </w:r>
      <w:r w:rsidR="00086669">
        <w:rPr>
          <w:rFonts w:ascii="PT Astra Serif" w:hAnsi="PT Astra Serif" w:cs="Times New Roman"/>
          <w:sz w:val="28"/>
          <w:szCs w:val="28"/>
        </w:rPr>
        <w:t xml:space="preserve"> </w:t>
      </w:r>
      <w:r w:rsidR="00F14BC8">
        <w:rPr>
          <w:rFonts w:ascii="PT Astra Serif" w:hAnsi="PT Astra Serif" w:cs="Times New Roman"/>
          <w:sz w:val="28"/>
          <w:szCs w:val="28"/>
        </w:rPr>
        <w:t>011,9</w:t>
      </w:r>
      <w:r w:rsidRPr="002E7EAB">
        <w:rPr>
          <w:rFonts w:ascii="PT Astra Serif" w:hAnsi="PT Astra Serif" w:cs="Times New Roman"/>
          <w:sz w:val="28"/>
          <w:szCs w:val="28"/>
        </w:rPr>
        <w:t xml:space="preserve"> тыс. рублей из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2D246A" w:rsidRPr="005F5273" w:rsidRDefault="00E35790" w:rsidP="00E35790">
      <w:pPr>
        <w:pStyle w:val="ConsPlusNormal"/>
        <w:widowControl/>
        <w:ind w:firstLine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2D246A" w:rsidRPr="005F5273">
        <w:rPr>
          <w:rFonts w:ascii="PT Astra Serif" w:hAnsi="PT Astra Serif"/>
          <w:b/>
          <w:sz w:val="28"/>
          <w:szCs w:val="28"/>
        </w:rPr>
        <w:t xml:space="preserve">. </w:t>
      </w:r>
      <w:r w:rsidR="002D246A">
        <w:rPr>
          <w:rFonts w:ascii="PT Astra Serif" w:hAnsi="PT Astra Serif"/>
          <w:b/>
          <w:sz w:val="28"/>
          <w:szCs w:val="28"/>
        </w:rPr>
        <w:t xml:space="preserve">Контроль за ходом </w:t>
      </w:r>
      <w:r w:rsidR="002D246A" w:rsidRPr="005F5273">
        <w:rPr>
          <w:rFonts w:ascii="PT Astra Serif" w:hAnsi="PT Astra Serif"/>
          <w:b/>
          <w:sz w:val="28"/>
          <w:szCs w:val="28"/>
        </w:rPr>
        <w:t xml:space="preserve">выполнения </w:t>
      </w:r>
      <w:r w:rsidR="002D246A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2D246A" w:rsidRPr="002E7EAB" w:rsidRDefault="002D246A" w:rsidP="008B6F03">
      <w:pPr>
        <w:pStyle w:val="ConsPlusNormal"/>
        <w:widowControl/>
        <w:ind w:firstLine="357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/>
          <w:color w:val="000000"/>
          <w:sz w:val="28"/>
          <w:szCs w:val="28"/>
        </w:rPr>
        <w:t>Контроль над сроками выполнения мероприятий программы, целевым расходованием выделяемых финансовые средств и эффективностью их использования в пределах своей компетенции осуществляет Администрация Балашовского муниципального района</w:t>
      </w:r>
      <w:r>
        <w:rPr>
          <w:rFonts w:ascii="PT Astra Serif" w:hAnsi="PT Astra Serif"/>
          <w:color w:val="000000"/>
          <w:sz w:val="28"/>
          <w:szCs w:val="28"/>
        </w:rPr>
        <w:t xml:space="preserve"> и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E7EAB">
        <w:rPr>
          <w:rFonts w:ascii="PT Astra Serif" w:hAnsi="PT Astra Serif"/>
          <w:sz w:val="28"/>
          <w:szCs w:val="28"/>
        </w:rPr>
        <w:t>Комитет по жилищно-коммунальному хозяйству администрации Балашовского муниципального района.</w:t>
      </w:r>
    </w:p>
    <w:p w:rsidR="002D246A" w:rsidRPr="002E7EAB" w:rsidRDefault="002D246A" w:rsidP="008B6F03">
      <w:pPr>
        <w:pStyle w:val="Standard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Ответственными за выполнение мероприятий Программы в установленные сроки являются исполнители Программы.</w:t>
      </w:r>
    </w:p>
    <w:p w:rsidR="002D246A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Контроль над ходом реализации программы может осуществляться в процессе экспертных проверок с участием представителей заказчика.</w:t>
      </w:r>
    </w:p>
    <w:p w:rsidR="002D246A" w:rsidRPr="002E7EAB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98334E">
        <w:rPr>
          <w:rFonts w:ascii="PT Astra Serif" w:hAnsi="PT Astra Serif"/>
          <w:sz w:val="28"/>
          <w:szCs w:val="28"/>
        </w:rPr>
        <w:t xml:space="preserve">Контроль за исполнением Программы осуществляется администрацией Балашовского муниципального района в соответствии с </w:t>
      </w:r>
      <w:r w:rsidRPr="0098334E">
        <w:rPr>
          <w:rFonts w:ascii="PT Astra Serif" w:hAnsi="PT Astra Serif"/>
          <w:color w:val="000000"/>
          <w:sz w:val="28"/>
          <w:szCs w:val="28"/>
        </w:rPr>
        <w:t>постановлением администрации Балашовс</w:t>
      </w:r>
      <w:r>
        <w:rPr>
          <w:rFonts w:ascii="PT Astra Serif" w:hAnsi="PT Astra Serif"/>
          <w:color w:val="000000"/>
          <w:sz w:val="28"/>
          <w:szCs w:val="28"/>
        </w:rPr>
        <w:t>кого муниципального района от 25.12.2024 г. № 421</w:t>
      </w:r>
      <w:r w:rsidRPr="0098334E">
        <w:rPr>
          <w:rFonts w:ascii="PT Astra Serif" w:hAnsi="PT Astra Serif"/>
          <w:color w:val="000000"/>
          <w:sz w:val="28"/>
          <w:szCs w:val="28"/>
        </w:rPr>
        <w:t>-п «Об утверждении П</w:t>
      </w:r>
      <w:r>
        <w:rPr>
          <w:rFonts w:ascii="PT Astra Serif" w:hAnsi="PT Astra Serif"/>
          <w:color w:val="000000"/>
          <w:sz w:val="28"/>
          <w:szCs w:val="28"/>
        </w:rPr>
        <w:t>оложения «О порядке разработки,</w:t>
      </w:r>
      <w:r w:rsidRPr="0098334E">
        <w:rPr>
          <w:rFonts w:ascii="PT Astra Serif" w:hAnsi="PT Astra Serif"/>
          <w:color w:val="000000"/>
          <w:sz w:val="28"/>
          <w:szCs w:val="28"/>
        </w:rPr>
        <w:t xml:space="preserve"> реал</w:t>
      </w:r>
      <w:r>
        <w:rPr>
          <w:rFonts w:ascii="PT Astra Serif" w:hAnsi="PT Astra Serif"/>
          <w:color w:val="000000"/>
          <w:sz w:val="28"/>
          <w:szCs w:val="28"/>
        </w:rPr>
        <w:t>изации и оценки эффективности муниципальных программ»»</w:t>
      </w:r>
      <w:r w:rsidRPr="0098334E">
        <w:rPr>
          <w:rFonts w:ascii="PT Astra Serif" w:hAnsi="PT Astra Serif"/>
          <w:color w:val="000000"/>
          <w:sz w:val="28"/>
          <w:szCs w:val="28"/>
        </w:rPr>
        <w:t>.</w:t>
      </w:r>
    </w:p>
    <w:p w:rsidR="00C3632D" w:rsidRPr="00C3632D" w:rsidRDefault="00C3632D" w:rsidP="00C3632D">
      <w:pPr>
        <w:rPr>
          <w:rFonts w:ascii="PT Astra Serif" w:hAnsi="PT Astra Serif" w:cs="Times New Roman"/>
          <w:b/>
        </w:rPr>
      </w:pPr>
    </w:p>
    <w:p w:rsidR="00C3632D" w:rsidRPr="00C3632D" w:rsidRDefault="00C3632D" w:rsidP="00C3632D">
      <w:pPr>
        <w:rPr>
          <w:rFonts w:ascii="PT Astra Serif" w:hAnsi="PT Astra Serif" w:cs="Times New Roman"/>
          <w:b/>
        </w:rPr>
      </w:pPr>
    </w:p>
    <w:p w:rsidR="00C3632D" w:rsidRPr="00C3632D" w:rsidRDefault="00C3632D" w:rsidP="00C3632D">
      <w:pPr>
        <w:rPr>
          <w:rFonts w:ascii="PT Astra Serif" w:hAnsi="PT Astra Serif" w:cs="Times New Roman"/>
        </w:rPr>
        <w:sectPr w:rsidR="00C3632D" w:rsidRPr="00C3632D" w:rsidSect="00D002AB">
          <w:pgSz w:w="11900" w:h="16840"/>
          <w:pgMar w:top="1134" w:right="1134" w:bottom="1361" w:left="1701" w:header="720" w:footer="720" w:gutter="0"/>
          <w:cols w:space="720"/>
        </w:sectPr>
      </w:pPr>
    </w:p>
    <w:p w:rsidR="00C3632D" w:rsidRPr="008B6F03" w:rsidRDefault="00C3632D" w:rsidP="00C3632D">
      <w:pPr>
        <w:numPr>
          <w:ilvl w:val="0"/>
          <w:numId w:val="1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3632D">
        <w:rPr>
          <w:rFonts w:ascii="PT Astra Serif" w:hAnsi="PT Astra Serif" w:cs="Times New Roman"/>
          <w:b/>
          <w:bCs/>
          <w:sz w:val="28"/>
          <w:szCs w:val="28"/>
        </w:rPr>
        <w:lastRenderedPageBreak/>
        <w:t>Показатели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9"/>
        <w:gridCol w:w="2522"/>
        <w:gridCol w:w="850"/>
        <w:gridCol w:w="993"/>
        <w:gridCol w:w="992"/>
        <w:gridCol w:w="850"/>
        <w:gridCol w:w="1134"/>
        <w:gridCol w:w="2835"/>
        <w:gridCol w:w="3402"/>
      </w:tblGrid>
      <w:tr w:rsidR="003B2F7A" w:rsidRPr="00E962BF" w:rsidTr="003B2F7A">
        <w:trPr>
          <w:trHeight w:val="1186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показателя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Единица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Базовое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значение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Значения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показателей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за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достижение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показателя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962BF">
              <w:rPr>
                <w:rFonts w:ascii="PT Astra Serif" w:hAnsi="PT Astra Serif" w:cs="Times New Roman"/>
                <w:b/>
                <w:sz w:val="24"/>
                <w:szCs w:val="24"/>
              </w:rPr>
              <w:t>Связь с показателями национальных целей муниципальной программы (маркировка)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3B2F7A" w:rsidRPr="00C3632D" w:rsidTr="003B2F7A">
        <w:trPr>
          <w:trHeight w:val="409"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2027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</w:p>
        </w:tc>
      </w:tr>
      <w:tr w:rsidR="00EF3CD6" w:rsidRPr="00C3632D" w:rsidTr="003B2F7A">
        <w:trPr>
          <w:trHeight w:val="546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E35790" w:rsidRDefault="00E35790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E35790" w:rsidRDefault="00E35790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</w:tr>
      <w:tr w:rsidR="00C3632D" w:rsidRPr="00C3632D" w:rsidTr="003B2F7A">
        <w:trPr>
          <w:trHeight w:val="548"/>
          <w:jc w:val="center"/>
        </w:trPr>
        <w:tc>
          <w:tcPr>
            <w:tcW w:w="141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EA0E34" w:rsidRDefault="00C3632D" w:rsidP="00EA0E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157DB">
              <w:rPr>
                <w:rFonts w:ascii="PT Astra Serif" w:hAnsi="PT Astra Serif" w:cs="Times New Roman"/>
                <w:b/>
                <w:sz w:val="24"/>
                <w:szCs w:val="24"/>
              </w:rPr>
              <w:t>Цель муниципальной программы</w:t>
            </w:r>
            <w:r w:rsidR="003B2F7A">
              <w:rPr>
                <w:rFonts w:ascii="PT Astra Serif" w:hAnsi="PT Astra Serif" w:cs="Times New Roman"/>
                <w:sz w:val="24"/>
                <w:szCs w:val="24"/>
              </w:rPr>
              <w:t xml:space="preserve"> - </w:t>
            </w:r>
            <w:r w:rsidR="002157DB">
              <w:rPr>
                <w:rFonts w:ascii="PT Astra Serif" w:hAnsi="PT Astra Serif"/>
                <w:sz w:val="24"/>
                <w:szCs w:val="24"/>
              </w:rPr>
              <w:t>о</w:t>
            </w:r>
            <w:r w:rsidR="00EA0E34" w:rsidRPr="00EA0E34">
              <w:rPr>
                <w:rFonts w:ascii="PT Astra Serif" w:hAnsi="PT Astra Serif"/>
                <w:sz w:val="24"/>
                <w:szCs w:val="24"/>
              </w:rPr>
              <w:t xml:space="preserve">беспечение качественным и высокоэффективным наружным освещением жителей </w:t>
            </w:r>
            <w:r w:rsidR="00C1694F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</w:p>
        </w:tc>
      </w:tr>
      <w:tr w:rsidR="00EF3CD6" w:rsidRPr="00C3632D" w:rsidTr="003B2F7A">
        <w:trPr>
          <w:trHeight w:val="546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C138EB" w:rsidP="003B2F7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C138EB">
              <w:rPr>
                <w:rFonts w:ascii="PT Astra Serif" w:hAnsi="PT Astra Serif"/>
                <w:sz w:val="24"/>
                <w:szCs w:val="24"/>
              </w:rPr>
              <w:t>овышение уровня качества жизни и безопасности населения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2157D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D669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98,2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960400" w:rsidRDefault="00EF3CD6" w:rsidP="00DC08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0400">
              <w:rPr>
                <w:rFonts w:ascii="PT Astra Serif" w:hAnsi="PT Astra Serif"/>
                <w:sz w:val="24"/>
                <w:szCs w:val="24"/>
              </w:rPr>
              <w:t>комитет по ЖКХ БМР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FC64CC" w:rsidRDefault="00EF3CD6" w:rsidP="00FC64C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B2F7A" w:rsidRDefault="003B2F7A" w:rsidP="00C3632D">
      <w:pPr>
        <w:rPr>
          <w:rFonts w:ascii="PT Astra Serif" w:hAnsi="PT Astra Serif" w:cs="Times New Roman"/>
          <w:b/>
          <w:vertAlign w:val="superscript"/>
        </w:rPr>
      </w:pPr>
    </w:p>
    <w:p w:rsidR="00C3632D" w:rsidRPr="00C3632D" w:rsidRDefault="00C3632D" w:rsidP="00C3632D">
      <w:pPr>
        <w:rPr>
          <w:rFonts w:ascii="PT Astra Serif" w:hAnsi="PT Astra Serif" w:cs="Times New Roman"/>
        </w:rPr>
        <w:sectPr w:rsidR="00C3632D" w:rsidRPr="00C3632D" w:rsidSect="00C3632D">
          <w:pgSz w:w="16840" w:h="11900" w:orient="landscape"/>
          <w:pgMar w:top="920" w:right="708" w:bottom="280" w:left="425" w:header="720" w:footer="720" w:gutter="0"/>
          <w:cols w:space="720"/>
        </w:sectPr>
      </w:pPr>
    </w:p>
    <w:p w:rsidR="00C3632D" w:rsidRPr="008B6F03" w:rsidRDefault="00C3632D" w:rsidP="00C3632D">
      <w:pPr>
        <w:numPr>
          <w:ilvl w:val="0"/>
          <w:numId w:val="1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3632D">
        <w:rPr>
          <w:rFonts w:ascii="PT Astra Serif" w:hAnsi="PT Astra Serif" w:cs="Times New Roman"/>
          <w:b/>
          <w:bCs/>
          <w:sz w:val="28"/>
          <w:szCs w:val="28"/>
        </w:rPr>
        <w:lastRenderedPageBreak/>
        <w:t>Перечень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структурных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элементов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6997"/>
        <w:gridCol w:w="4671"/>
        <w:gridCol w:w="2643"/>
      </w:tblGrid>
      <w:tr w:rsidR="00C3632D" w:rsidRPr="00C3632D" w:rsidTr="00E35790">
        <w:trPr>
          <w:trHeight w:val="76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Задачи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структурного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элемента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Связь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с показателями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C3632D" w:rsidRPr="00C3632D" w:rsidTr="00E35790">
        <w:trPr>
          <w:trHeight w:val="26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</w:tr>
      <w:tr w:rsidR="00132EE2" w:rsidRPr="00782246" w:rsidTr="00047F8C">
        <w:trPr>
          <w:trHeight w:val="30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Pr="00782246" w:rsidRDefault="00132EE2" w:rsidP="00132EE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1.1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Pr="000A45E4" w:rsidRDefault="006D58BD" w:rsidP="005D7FD7">
            <w:pPr>
              <w:autoSpaceDE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Задача: </w:t>
            </w:r>
            <w:r w:rsidR="00C138EB" w:rsidRPr="00F908A5">
              <w:rPr>
                <w:rFonts w:ascii="PT Astra Serif" w:hAnsi="PT Astra Serif"/>
                <w:sz w:val="24"/>
                <w:szCs w:val="24"/>
              </w:rPr>
              <w:t xml:space="preserve">Повышение уровня оснащенности </w:t>
            </w:r>
            <w:r w:rsidR="00C1694F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  <w:r w:rsidR="00C1694F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C138EB" w:rsidRPr="00F908A5">
              <w:rPr>
                <w:rFonts w:ascii="PT Astra Serif" w:hAnsi="PT Astra Serif"/>
                <w:sz w:val="24"/>
                <w:szCs w:val="24"/>
              </w:rPr>
              <w:t>системами наружного освещения на основе реконструкции существующих систем уличного освещения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C" w:rsidRDefault="00C6211C" w:rsidP="00737492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0A45E4" w:rsidRPr="00C6211C">
              <w:rPr>
                <w:rFonts w:ascii="PT Astra Serif" w:hAnsi="PT Astra Serif"/>
                <w:sz w:val="24"/>
                <w:szCs w:val="24"/>
              </w:rPr>
              <w:t xml:space="preserve">овышение уровня оснащенности </w:t>
            </w:r>
            <w:r w:rsidR="00D246EA">
              <w:rPr>
                <w:rFonts w:ascii="PT Astra Serif" w:hAnsi="PT Astra Serif"/>
                <w:sz w:val="24"/>
                <w:szCs w:val="24"/>
              </w:rPr>
              <w:t>городского поселения</w:t>
            </w:r>
            <w:r w:rsidR="000A45E4" w:rsidRPr="00C6211C">
              <w:rPr>
                <w:rFonts w:ascii="PT Astra Serif" w:hAnsi="PT Astra Serif"/>
                <w:sz w:val="24"/>
                <w:szCs w:val="24"/>
              </w:rPr>
              <w:t xml:space="preserve"> город Балашов системами наружного освещения на основе реконструкции существующих систем уличного освещения;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обеспечение надежности и долговечности работы систем наружного освещения;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снижение бюджетных расходов на оплату электроэнергии;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повышение уровня комфортности проживания населения, снижение вероятности возникновения криминогенной обстановки;</w:t>
            </w:r>
          </w:p>
          <w:p w:rsidR="00132EE2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создание безопасных условий дорожного движения в городе Балашов</w:t>
            </w:r>
          </w:p>
          <w:p w:rsidR="00C6211C" w:rsidRPr="00C6211C" w:rsidRDefault="00C6211C" w:rsidP="00737492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Default="00C138EB" w:rsidP="0014136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C138EB">
              <w:rPr>
                <w:rFonts w:ascii="PT Astra Serif" w:hAnsi="PT Astra Serif"/>
                <w:sz w:val="24"/>
                <w:szCs w:val="24"/>
              </w:rPr>
              <w:t>овышение уровня качества</w:t>
            </w:r>
            <w:r w:rsidR="00E35790">
              <w:rPr>
                <w:rFonts w:ascii="PT Astra Serif" w:hAnsi="PT Astra Serif"/>
                <w:sz w:val="24"/>
                <w:szCs w:val="24"/>
              </w:rPr>
              <w:t xml:space="preserve"> жизни и безопасности населения</w:t>
            </w:r>
          </w:p>
          <w:p w:rsidR="008B6F03" w:rsidRPr="008B6F03" w:rsidRDefault="008B6F03" w:rsidP="008B6F0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</w:tbl>
    <w:p w:rsidR="00B663C7" w:rsidRPr="00C3632D" w:rsidRDefault="00091E25" w:rsidP="00B663C7">
      <w:pPr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noProof/>
        </w:rPr>
        <w:pict>
          <v:shape id="Полилиния: фигура 12" o:spid="_x0000_s1026" style="position:absolute;margin-left:28.3pt;margin-top:16.75pt;width:2in;height: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" path="m1828799,9143r,-9143l,,,9143r1828799,xe" fillcolor="black" stroked="f">
            <v:path arrowok="t" o:connecttype="custom" o:connectlocs="1828799,9143;1828799,0;0,0;0,9143;1828799,9143" o:connectangles="0,0,0,0,0"/>
            <w10:wrap type="topAndBottom" anchorx="page"/>
          </v:shape>
        </w:pict>
      </w:r>
    </w:p>
    <w:p w:rsidR="00C3632D" w:rsidRPr="00C3632D" w:rsidRDefault="00C3632D" w:rsidP="00C6211C">
      <w:pPr>
        <w:spacing w:after="0" w:line="240" w:lineRule="auto"/>
        <w:rPr>
          <w:rFonts w:ascii="PT Astra Serif" w:hAnsi="PT Astra Serif" w:cs="Times New Roman"/>
        </w:rPr>
        <w:sectPr w:rsidR="00C3632D" w:rsidRPr="00C3632D" w:rsidSect="00C3632D">
          <w:pgSz w:w="16840" w:h="11900" w:orient="landscape"/>
          <w:pgMar w:top="920" w:right="708" w:bottom="280" w:left="425" w:header="720" w:footer="720" w:gutter="0"/>
          <w:cols w:space="720"/>
        </w:sectPr>
      </w:pPr>
    </w:p>
    <w:p w:rsidR="008B6F03" w:rsidRDefault="00091E25" w:rsidP="00E35790">
      <w:pPr>
        <w:numPr>
          <w:ilvl w:val="0"/>
          <w:numId w:val="1"/>
        </w:num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537pt;margin-top:207.45pt;width:6.05pt;height:13.3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" filled="f" stroked="f">
            <v:textbox inset="0,0,0,0">
              <w:txbxContent>
                <w:p w:rsidR="00237B83" w:rsidRDefault="00237B83" w:rsidP="00C3632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>
        <w:rPr>
          <w:rFonts w:ascii="PT Astra Serif" w:hAnsi="PT Astra Serif" w:cs="Times New Roman"/>
          <w:b/>
          <w:bCs/>
          <w:noProof/>
          <w:sz w:val="28"/>
          <w:szCs w:val="28"/>
        </w:rPr>
        <w:pict>
          <v:shape id="Надпись 1" o:spid="_x0000_s1027" type="#_x0000_t202" style="position:absolute;left:0;text-align:left;margin-left:537pt;margin-top:345.6pt;width:6.05pt;height:13.3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" filled="f" stroked="f">
            <v:textbox inset="0,0,0,0">
              <w:txbxContent>
                <w:p w:rsidR="00237B83" w:rsidRDefault="00237B83" w:rsidP="00C3632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Финансовое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обеспечение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реализации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p w:rsidR="00E35790" w:rsidRPr="00E35790" w:rsidRDefault="00E35790" w:rsidP="00E35790">
      <w:pPr>
        <w:spacing w:after="0"/>
        <w:ind w:left="2140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4582" w:type="dxa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6403"/>
        <w:gridCol w:w="2755"/>
        <w:gridCol w:w="1483"/>
        <w:gridCol w:w="1134"/>
        <w:gridCol w:w="1134"/>
        <w:gridCol w:w="1152"/>
      </w:tblGrid>
      <w:tr w:rsidR="00C3632D" w:rsidRPr="0051179C" w:rsidTr="00E35790">
        <w:trPr>
          <w:trHeight w:val="582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C3632D">
            <w:pPr>
              <w:rPr>
                <w:rFonts w:ascii="PT Astra Serif" w:hAnsi="PT Astra Serif" w:cs="Times New Roman"/>
                <w:b/>
                <w:lang w:val="en-US"/>
              </w:rPr>
            </w:pPr>
            <w:r w:rsidRPr="0051179C">
              <w:rPr>
                <w:rFonts w:ascii="PT Astra Serif" w:hAnsi="PT Astra Serif" w:cs="Times New Roman"/>
                <w:b/>
                <w:lang w:val="en-US"/>
              </w:rPr>
              <w:t>№ п/п</w:t>
            </w:r>
          </w:p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Источник</w:t>
            </w:r>
            <w:proofErr w:type="spellEnd"/>
            <w:r w:rsidRPr="0051179C">
              <w:rPr>
                <w:rFonts w:ascii="PT Astra Serif" w:hAnsi="PT Astra Serif" w:cs="Times New Roman"/>
                <w:b/>
                <w:lang w:val="en-US"/>
              </w:rPr>
              <w:t xml:space="preserve"> </w:t>
            </w: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финансового</w:t>
            </w:r>
            <w:proofErr w:type="spellEnd"/>
            <w:r w:rsidRPr="0051179C">
              <w:rPr>
                <w:rFonts w:ascii="PT Astra Serif" w:hAnsi="PT Astra Serif" w:cs="Times New Roman"/>
                <w:b/>
                <w:lang w:val="en-US"/>
              </w:rPr>
              <w:t xml:space="preserve"> </w:t>
            </w: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обеспечения</w:t>
            </w:r>
            <w:proofErr w:type="spellEnd"/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Объем финансового обеспечения по годам реализации, тыс. рублей</w:t>
            </w:r>
          </w:p>
        </w:tc>
      </w:tr>
      <w:tr w:rsidR="00E35790" w:rsidRPr="00C3632D" w:rsidTr="00E35790">
        <w:trPr>
          <w:trHeight w:val="568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Всего</w:t>
            </w:r>
            <w:proofErr w:type="spellEnd"/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1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1F3E56">
            <w:pPr>
              <w:jc w:val="center"/>
              <w:rPr>
                <w:rFonts w:ascii="PT Astra Serif" w:hAnsi="PT Astra Serif" w:cs="Times New Roman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1F3E5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1.</w:t>
            </w:r>
          </w:p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6211C" w:rsidRDefault="00E35790" w:rsidP="00C3632D">
            <w:pPr>
              <w:rPr>
                <w:rFonts w:ascii="PT Astra Serif" w:hAnsi="PT Astra Serif" w:cs="Times New Roman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Муниципальная программа «</w:t>
            </w:r>
            <w:r w:rsidR="00B663C7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Модернизация и развитие сетей наружного освещения городского поселения город Балашов»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всего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, в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том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числе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>: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BC0498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33 412</w:t>
            </w:r>
            <w:r w:rsidR="00643A15">
              <w:rPr>
                <w:rFonts w:ascii="PT Astra Serif" w:hAnsi="PT Astra Serif" w:cs="Times New Roman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spacing w:val="-1"/>
                <w:sz w:val="24"/>
                <w:szCs w:val="24"/>
              </w:rPr>
              <w:t>32</w:t>
            </w:r>
            <w:r w:rsidR="0008666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218,1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spacing w:val="-1"/>
                <w:sz w:val="24"/>
                <w:szCs w:val="24"/>
              </w:rPr>
              <w:t>22</w:t>
            </w:r>
            <w:r w:rsidR="0008666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011,9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F64C1A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87 642</w:t>
            </w:r>
            <w:r w:rsidR="00643A15">
              <w:rPr>
                <w:rFonts w:ascii="PT Astra Serif" w:hAnsi="PT Astra Serif" w:cs="Times New Roman"/>
              </w:rPr>
              <w:t>,9</w:t>
            </w:r>
          </w:p>
        </w:tc>
      </w:tr>
      <w:tr w:rsidR="00E35790" w:rsidRPr="00C3632D" w:rsidTr="00E35790">
        <w:trPr>
          <w:trHeight w:val="30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федеральный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35790" w:rsidRPr="00C3632D" w:rsidTr="00E35790">
        <w:trPr>
          <w:trHeight w:val="58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бюджеты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государственных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внебюджетных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фондов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35790" w:rsidRPr="00C3632D" w:rsidTr="00E35790">
        <w:trPr>
          <w:trHeight w:val="279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областной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4105D1" w:rsidRDefault="004105D1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4105D1" w:rsidRDefault="004105D1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200,0</w:t>
            </w:r>
          </w:p>
        </w:tc>
      </w:tr>
      <w:tr w:rsidR="00E35790" w:rsidRPr="00C3632D" w:rsidTr="00E35790">
        <w:trPr>
          <w:trHeight w:val="30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местный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397F61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33 2</w:t>
            </w:r>
            <w:r w:rsidR="00BC0498">
              <w:rPr>
                <w:rFonts w:ascii="PT Astra Serif" w:hAnsi="PT Astra Serif" w:cs="Times New Roman"/>
              </w:rPr>
              <w:t>12</w:t>
            </w:r>
            <w:r w:rsidR="00643A15">
              <w:rPr>
                <w:rFonts w:ascii="PT Astra Serif" w:hAnsi="PT Astra Serif" w:cs="Times New Roman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spacing w:val="-1"/>
                <w:sz w:val="24"/>
                <w:szCs w:val="24"/>
              </w:rPr>
              <w:t>32</w:t>
            </w:r>
            <w:r w:rsidR="0008666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218,1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spacing w:val="-1"/>
                <w:sz w:val="24"/>
                <w:szCs w:val="24"/>
              </w:rPr>
              <w:t>22</w:t>
            </w:r>
            <w:r w:rsidR="0008666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011,9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970133" w:rsidRDefault="00F64C1A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87 642</w:t>
            </w:r>
            <w:r w:rsidR="00643A15">
              <w:rPr>
                <w:rFonts w:ascii="PT Astra Serif" w:hAnsi="PT Astra Serif" w:cs="Times New Roman"/>
              </w:rPr>
              <w:t>,9</w:t>
            </w:r>
          </w:p>
        </w:tc>
      </w:tr>
      <w:tr w:rsidR="00E35790" w:rsidRPr="00C3632D" w:rsidTr="00E35790">
        <w:trPr>
          <w:trHeight w:val="58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иные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безвозмездные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поступления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внебюджетные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источники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</w:tr>
    </w:tbl>
    <w:p w:rsidR="00DC0832" w:rsidRPr="00DC0832" w:rsidRDefault="00DC0832" w:rsidP="00DC0832">
      <w:pPr>
        <w:rPr>
          <w:rFonts w:ascii="PT Astra Serif" w:hAnsi="PT Astra Serif" w:cs="Times New Roman"/>
          <w:b/>
        </w:rPr>
      </w:pPr>
    </w:p>
    <w:p w:rsidR="00DE3AFC" w:rsidRDefault="00DE3AFC" w:rsidP="00C3632D">
      <w:pPr>
        <w:rPr>
          <w:rFonts w:ascii="PT Astra Serif" w:hAnsi="PT Astra Serif" w:cs="Times New Roman"/>
          <w:b/>
        </w:rPr>
      </w:pPr>
    </w:p>
    <w:p w:rsidR="00DE3AFC" w:rsidRPr="00DE3AFC" w:rsidRDefault="00DE3AFC" w:rsidP="00DE3AFC">
      <w:pPr>
        <w:rPr>
          <w:rFonts w:ascii="PT Astra Serif" w:hAnsi="PT Astra Serif" w:cs="Times New Roman"/>
          <w:b/>
        </w:rPr>
      </w:pPr>
    </w:p>
    <w:sectPr w:rsidR="00DE3AFC" w:rsidRPr="00DE3AFC" w:rsidSect="006D58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04B"/>
    <w:multiLevelType w:val="multilevel"/>
    <w:tmpl w:val="7440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hAnsi="PT Astra Serif" w:hint="default"/>
        <w:color w:val="00000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7545B"/>
    <w:multiLevelType w:val="hybridMultilevel"/>
    <w:tmpl w:val="9536AFB0"/>
    <w:lvl w:ilvl="0" w:tplc="760C45E4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EF30BBB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lang w:val="ru-RU" w:eastAsia="en-US" w:bidi="ar-SA"/>
      </w:rPr>
    </w:lvl>
  </w:abstractNum>
  <w:abstractNum w:abstractNumId="3">
    <w:nsid w:val="30211797"/>
    <w:multiLevelType w:val="hybridMultilevel"/>
    <w:tmpl w:val="B2AA9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05B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632D"/>
    <w:rsid w:val="00010B2D"/>
    <w:rsid w:val="00011221"/>
    <w:rsid w:val="000137C1"/>
    <w:rsid w:val="000234DF"/>
    <w:rsid w:val="00027C74"/>
    <w:rsid w:val="00044829"/>
    <w:rsid w:val="00047F8C"/>
    <w:rsid w:val="00075AAC"/>
    <w:rsid w:val="000763A6"/>
    <w:rsid w:val="00086669"/>
    <w:rsid w:val="0008771B"/>
    <w:rsid w:val="00091E25"/>
    <w:rsid w:val="000A45E4"/>
    <w:rsid w:val="000B2C9B"/>
    <w:rsid w:val="000B75EE"/>
    <w:rsid w:val="000C13CB"/>
    <w:rsid w:val="000E1890"/>
    <w:rsid w:val="000F10BF"/>
    <w:rsid w:val="001144B0"/>
    <w:rsid w:val="00115D3B"/>
    <w:rsid w:val="00132EE2"/>
    <w:rsid w:val="0014136D"/>
    <w:rsid w:val="0016094D"/>
    <w:rsid w:val="00183BDA"/>
    <w:rsid w:val="00184517"/>
    <w:rsid w:val="00190A9D"/>
    <w:rsid w:val="001C19D5"/>
    <w:rsid w:val="001F3E56"/>
    <w:rsid w:val="002157DB"/>
    <w:rsid w:val="00227CA3"/>
    <w:rsid w:val="00237B83"/>
    <w:rsid w:val="002408A1"/>
    <w:rsid w:val="002434A5"/>
    <w:rsid w:val="00246EF6"/>
    <w:rsid w:val="002569C3"/>
    <w:rsid w:val="00292D15"/>
    <w:rsid w:val="002A17B1"/>
    <w:rsid w:val="002A2F2A"/>
    <w:rsid w:val="002B6BA9"/>
    <w:rsid w:val="002C4F3E"/>
    <w:rsid w:val="002D1110"/>
    <w:rsid w:val="002D246A"/>
    <w:rsid w:val="002E3CC1"/>
    <w:rsid w:val="002F7F73"/>
    <w:rsid w:val="003018A6"/>
    <w:rsid w:val="00302A74"/>
    <w:rsid w:val="0030395A"/>
    <w:rsid w:val="003214C3"/>
    <w:rsid w:val="003279C0"/>
    <w:rsid w:val="00332C3F"/>
    <w:rsid w:val="00343DA7"/>
    <w:rsid w:val="00380FBB"/>
    <w:rsid w:val="003843FE"/>
    <w:rsid w:val="00392B90"/>
    <w:rsid w:val="00397F61"/>
    <w:rsid w:val="003A3E3D"/>
    <w:rsid w:val="003B2F7A"/>
    <w:rsid w:val="003B6D69"/>
    <w:rsid w:val="00404DBD"/>
    <w:rsid w:val="004105D1"/>
    <w:rsid w:val="00410C8B"/>
    <w:rsid w:val="004213DA"/>
    <w:rsid w:val="00426878"/>
    <w:rsid w:val="00457C31"/>
    <w:rsid w:val="0046586B"/>
    <w:rsid w:val="004B2991"/>
    <w:rsid w:val="004F11B0"/>
    <w:rsid w:val="004F7DC4"/>
    <w:rsid w:val="0051179C"/>
    <w:rsid w:val="005253A9"/>
    <w:rsid w:val="0054279F"/>
    <w:rsid w:val="005500D2"/>
    <w:rsid w:val="00573AE1"/>
    <w:rsid w:val="00582E45"/>
    <w:rsid w:val="00596820"/>
    <w:rsid w:val="005A364A"/>
    <w:rsid w:val="005B2096"/>
    <w:rsid w:val="005B5057"/>
    <w:rsid w:val="005D7FD7"/>
    <w:rsid w:val="005F2380"/>
    <w:rsid w:val="0060138C"/>
    <w:rsid w:val="00604939"/>
    <w:rsid w:val="00623E39"/>
    <w:rsid w:val="00632912"/>
    <w:rsid w:val="00643004"/>
    <w:rsid w:val="00643A15"/>
    <w:rsid w:val="006717D4"/>
    <w:rsid w:val="006925D9"/>
    <w:rsid w:val="006A0FA2"/>
    <w:rsid w:val="006B0A5A"/>
    <w:rsid w:val="006B27A5"/>
    <w:rsid w:val="006D58BD"/>
    <w:rsid w:val="006F6F1F"/>
    <w:rsid w:val="00700700"/>
    <w:rsid w:val="00717DA0"/>
    <w:rsid w:val="0072526D"/>
    <w:rsid w:val="00737492"/>
    <w:rsid w:val="00775D1B"/>
    <w:rsid w:val="00782246"/>
    <w:rsid w:val="0078503E"/>
    <w:rsid w:val="007E4CF4"/>
    <w:rsid w:val="007F127B"/>
    <w:rsid w:val="00812E15"/>
    <w:rsid w:val="00823347"/>
    <w:rsid w:val="00827ABF"/>
    <w:rsid w:val="00840FFB"/>
    <w:rsid w:val="00855D6E"/>
    <w:rsid w:val="008779C2"/>
    <w:rsid w:val="008863E2"/>
    <w:rsid w:val="008B6F03"/>
    <w:rsid w:val="008F5992"/>
    <w:rsid w:val="008F705B"/>
    <w:rsid w:val="009024A3"/>
    <w:rsid w:val="00903E84"/>
    <w:rsid w:val="00922B75"/>
    <w:rsid w:val="0093766E"/>
    <w:rsid w:val="00960400"/>
    <w:rsid w:val="00970133"/>
    <w:rsid w:val="00980CF3"/>
    <w:rsid w:val="0098368B"/>
    <w:rsid w:val="009A2D0B"/>
    <w:rsid w:val="009C0626"/>
    <w:rsid w:val="009C2885"/>
    <w:rsid w:val="009E1B30"/>
    <w:rsid w:val="00A07CCC"/>
    <w:rsid w:val="00A11F6F"/>
    <w:rsid w:val="00A178CD"/>
    <w:rsid w:val="00A63A33"/>
    <w:rsid w:val="00A65F91"/>
    <w:rsid w:val="00A84A12"/>
    <w:rsid w:val="00A91D10"/>
    <w:rsid w:val="00AA030A"/>
    <w:rsid w:val="00AA2011"/>
    <w:rsid w:val="00AA2A68"/>
    <w:rsid w:val="00AA3199"/>
    <w:rsid w:val="00AA45E5"/>
    <w:rsid w:val="00AA5361"/>
    <w:rsid w:val="00AA5CC0"/>
    <w:rsid w:val="00AB2E00"/>
    <w:rsid w:val="00AB3F8D"/>
    <w:rsid w:val="00AD3CF6"/>
    <w:rsid w:val="00AE5AED"/>
    <w:rsid w:val="00B04B89"/>
    <w:rsid w:val="00B33F6A"/>
    <w:rsid w:val="00B663C7"/>
    <w:rsid w:val="00B866CA"/>
    <w:rsid w:val="00BB617B"/>
    <w:rsid w:val="00BC01A8"/>
    <w:rsid w:val="00BC0498"/>
    <w:rsid w:val="00BC30A5"/>
    <w:rsid w:val="00BC4D4C"/>
    <w:rsid w:val="00BE5718"/>
    <w:rsid w:val="00C03C79"/>
    <w:rsid w:val="00C04130"/>
    <w:rsid w:val="00C0494C"/>
    <w:rsid w:val="00C138EB"/>
    <w:rsid w:val="00C1694F"/>
    <w:rsid w:val="00C20044"/>
    <w:rsid w:val="00C231EA"/>
    <w:rsid w:val="00C24659"/>
    <w:rsid w:val="00C3632D"/>
    <w:rsid w:val="00C4323C"/>
    <w:rsid w:val="00C6189B"/>
    <w:rsid w:val="00C6211C"/>
    <w:rsid w:val="00C73650"/>
    <w:rsid w:val="00C762EB"/>
    <w:rsid w:val="00C804D2"/>
    <w:rsid w:val="00C82BCC"/>
    <w:rsid w:val="00C86123"/>
    <w:rsid w:val="00CB7CA1"/>
    <w:rsid w:val="00CC26DC"/>
    <w:rsid w:val="00CC2928"/>
    <w:rsid w:val="00CD494F"/>
    <w:rsid w:val="00CF60BD"/>
    <w:rsid w:val="00D002AB"/>
    <w:rsid w:val="00D00346"/>
    <w:rsid w:val="00D14D61"/>
    <w:rsid w:val="00D246EA"/>
    <w:rsid w:val="00D46EE1"/>
    <w:rsid w:val="00D56E9E"/>
    <w:rsid w:val="00D66987"/>
    <w:rsid w:val="00D66D67"/>
    <w:rsid w:val="00D672CE"/>
    <w:rsid w:val="00D71515"/>
    <w:rsid w:val="00D94333"/>
    <w:rsid w:val="00DB3DAF"/>
    <w:rsid w:val="00DC0832"/>
    <w:rsid w:val="00DD1C25"/>
    <w:rsid w:val="00DE1F10"/>
    <w:rsid w:val="00DE3AFC"/>
    <w:rsid w:val="00E33DE9"/>
    <w:rsid w:val="00E35790"/>
    <w:rsid w:val="00E37BC4"/>
    <w:rsid w:val="00E54E67"/>
    <w:rsid w:val="00E66672"/>
    <w:rsid w:val="00E73F30"/>
    <w:rsid w:val="00E962BF"/>
    <w:rsid w:val="00E9730C"/>
    <w:rsid w:val="00EA0E34"/>
    <w:rsid w:val="00ED131F"/>
    <w:rsid w:val="00EF2AE8"/>
    <w:rsid w:val="00EF3CD6"/>
    <w:rsid w:val="00F14BC8"/>
    <w:rsid w:val="00F22420"/>
    <w:rsid w:val="00F50B8F"/>
    <w:rsid w:val="00F64C1A"/>
    <w:rsid w:val="00F71C29"/>
    <w:rsid w:val="00F908A5"/>
    <w:rsid w:val="00FC64CC"/>
    <w:rsid w:val="00FD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D4"/>
  </w:style>
  <w:style w:type="paragraph" w:styleId="1">
    <w:name w:val="heading 1"/>
    <w:basedOn w:val="a"/>
    <w:next w:val="a"/>
    <w:link w:val="10"/>
    <w:uiPriority w:val="99"/>
    <w:qFormat/>
    <w:rsid w:val="00237B8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3632D"/>
    <w:rPr>
      <w:rFonts w:ascii="Times New Roman" w:hAnsi="Times New Roman" w:cs="Times New Roman" w:hint="default"/>
      <w:i/>
      <w:iCs w:val="0"/>
    </w:rPr>
  </w:style>
  <w:style w:type="paragraph" w:styleId="a4">
    <w:name w:val="Normal (Web)"/>
    <w:basedOn w:val="a"/>
    <w:rsid w:val="00C3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Strong"/>
    <w:basedOn w:val="a0"/>
    <w:qFormat/>
    <w:rsid w:val="00075AAC"/>
    <w:rPr>
      <w:b/>
      <w:bCs/>
    </w:rPr>
  </w:style>
  <w:style w:type="character" w:styleId="a6">
    <w:name w:val="Hyperlink"/>
    <w:basedOn w:val="a0"/>
    <w:uiPriority w:val="99"/>
    <w:unhideWhenUsed/>
    <w:rsid w:val="00075A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75AA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C0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B75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A20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37B83"/>
    <w:rPr>
      <w:rFonts w:ascii="Arial" w:eastAsia="Calibri" w:hAnsi="Arial" w:cs="Times New Roman"/>
      <w:b/>
      <w:bCs/>
      <w:color w:val="26282F"/>
      <w:kern w:val="0"/>
      <w:sz w:val="24"/>
      <w:szCs w:val="24"/>
    </w:rPr>
  </w:style>
  <w:style w:type="paragraph" w:customStyle="1" w:styleId="a9">
    <w:name w:val="Нормальный (таблица)"/>
    <w:basedOn w:val="a"/>
    <w:uiPriority w:val="99"/>
    <w:rsid w:val="008F705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ru-RU"/>
    </w:rPr>
  </w:style>
  <w:style w:type="paragraph" w:customStyle="1" w:styleId="Standard">
    <w:name w:val="Standard"/>
    <w:rsid w:val="002D24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2D246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kern w:val="3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2D246A"/>
    <w:rPr>
      <w:rFonts w:ascii="Calibri" w:eastAsia="SimSun" w:hAnsi="Calibri" w:cs="Times New Roman"/>
      <w:kern w:val="3"/>
      <w:sz w:val="20"/>
      <w:szCs w:val="20"/>
    </w:rPr>
  </w:style>
  <w:style w:type="paragraph" w:customStyle="1" w:styleId="formattext">
    <w:name w:val="formattext"/>
    <w:basedOn w:val="a"/>
    <w:uiPriority w:val="99"/>
    <w:rsid w:val="002D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0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lashovskij-r64.gosweb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12B77-B9EA-483F-A702-2F7B6D46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Delo1</cp:lastModifiedBy>
  <cp:revision>2</cp:revision>
  <cp:lastPrinted>2025-10-31T04:47:00Z</cp:lastPrinted>
  <dcterms:created xsi:type="dcterms:W3CDTF">2025-11-05T12:14:00Z</dcterms:created>
  <dcterms:modified xsi:type="dcterms:W3CDTF">2025-11-05T12:14:00Z</dcterms:modified>
</cp:coreProperties>
</file>