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13C" w:rsidRDefault="009F68B0" w:rsidP="005171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05.12.2025г.                                     520-п</w:t>
      </w:r>
    </w:p>
    <w:p w:rsidR="00D57CA6" w:rsidRDefault="00D57CA6" w:rsidP="005171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7CA6" w:rsidRDefault="00D57CA6" w:rsidP="005171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107D" w:rsidRDefault="005C107D" w:rsidP="005171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7CA6" w:rsidRDefault="00D57CA6" w:rsidP="005171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7CA6" w:rsidRDefault="00D57CA6" w:rsidP="005171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7CA6" w:rsidRDefault="00D57CA6" w:rsidP="005171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7CA6" w:rsidRDefault="00D57CA6" w:rsidP="005171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7CA6" w:rsidRDefault="00D57CA6" w:rsidP="005171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7CA6" w:rsidRDefault="00D57CA6" w:rsidP="005171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7CA6" w:rsidRDefault="00D57CA6" w:rsidP="005171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6F82" w:rsidRDefault="001F6F82" w:rsidP="005171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713C" w:rsidRDefault="0051713C" w:rsidP="005171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864BC" w:rsidRPr="00C864BC" w:rsidRDefault="00E62AFD" w:rsidP="009152BD">
      <w:pPr>
        <w:pStyle w:val="a3"/>
        <w:tabs>
          <w:tab w:val="center" w:pos="4844"/>
          <w:tab w:val="right" w:pos="9689"/>
        </w:tabs>
        <w:spacing w:line="276" w:lineRule="auto"/>
        <w:ind w:firstLine="0"/>
        <w:contextualSpacing/>
        <w:jc w:val="left"/>
        <w:rPr>
          <w:rFonts w:ascii="PT Astra Serif" w:eastAsia="Calibri" w:hAnsi="PT Astra Serif"/>
          <w:szCs w:val="28"/>
          <w:lang w:eastAsia="en-US"/>
        </w:rPr>
      </w:pPr>
      <w:r w:rsidRPr="00C864BC">
        <w:rPr>
          <w:rFonts w:ascii="PT Astra Serif" w:eastAsia="Calibri" w:hAnsi="PT Astra Serif"/>
          <w:szCs w:val="28"/>
          <w:lang w:eastAsia="en-US"/>
        </w:rPr>
        <w:t xml:space="preserve">Об утверждении методики определения </w:t>
      </w:r>
    </w:p>
    <w:p w:rsidR="00C864BC" w:rsidRPr="00C864BC" w:rsidRDefault="00E62AFD" w:rsidP="009152BD">
      <w:pPr>
        <w:pStyle w:val="a3"/>
        <w:tabs>
          <w:tab w:val="center" w:pos="4844"/>
          <w:tab w:val="right" w:pos="9689"/>
        </w:tabs>
        <w:spacing w:line="276" w:lineRule="auto"/>
        <w:ind w:firstLine="0"/>
        <w:contextualSpacing/>
        <w:jc w:val="left"/>
        <w:rPr>
          <w:rFonts w:ascii="PT Astra Serif" w:eastAsia="Calibri" w:hAnsi="PT Astra Serif"/>
          <w:szCs w:val="28"/>
          <w:lang w:eastAsia="en-US"/>
        </w:rPr>
      </w:pPr>
      <w:r w:rsidRPr="00C864BC">
        <w:rPr>
          <w:rFonts w:ascii="PT Astra Serif" w:eastAsia="Calibri" w:hAnsi="PT Astra Serif"/>
          <w:szCs w:val="28"/>
          <w:lang w:eastAsia="en-US"/>
        </w:rPr>
        <w:t xml:space="preserve">нормативных затрат на оказание </w:t>
      </w:r>
      <w:r w:rsidR="009152BD">
        <w:rPr>
          <w:rFonts w:ascii="PT Astra Serif" w:eastAsia="Calibri" w:hAnsi="PT Astra Serif"/>
          <w:szCs w:val="28"/>
          <w:lang w:eastAsia="en-US"/>
        </w:rPr>
        <w:t>муниципальных</w:t>
      </w:r>
      <w:r w:rsidRPr="00C864BC">
        <w:rPr>
          <w:rFonts w:ascii="PT Astra Serif" w:eastAsia="Calibri" w:hAnsi="PT Astra Serif"/>
          <w:szCs w:val="28"/>
          <w:lang w:eastAsia="en-US"/>
        </w:rPr>
        <w:t xml:space="preserve"> услуг</w:t>
      </w:r>
    </w:p>
    <w:p w:rsidR="00C864BC" w:rsidRPr="00C864BC" w:rsidRDefault="00E62AFD" w:rsidP="009152BD">
      <w:pPr>
        <w:pStyle w:val="a3"/>
        <w:tabs>
          <w:tab w:val="center" w:pos="4844"/>
          <w:tab w:val="right" w:pos="9689"/>
        </w:tabs>
        <w:spacing w:line="276" w:lineRule="auto"/>
        <w:ind w:firstLine="0"/>
        <w:contextualSpacing/>
        <w:jc w:val="left"/>
        <w:rPr>
          <w:rFonts w:ascii="PT Astra Serif" w:eastAsia="Calibri" w:hAnsi="PT Astra Serif"/>
          <w:szCs w:val="28"/>
          <w:lang w:eastAsia="en-US"/>
        </w:rPr>
      </w:pPr>
      <w:r w:rsidRPr="00C864BC">
        <w:rPr>
          <w:rFonts w:ascii="PT Astra Serif" w:eastAsia="Calibri" w:hAnsi="PT Astra Serif"/>
          <w:szCs w:val="28"/>
          <w:lang w:eastAsia="en-US"/>
        </w:rPr>
        <w:t xml:space="preserve">(выполнение работ) </w:t>
      </w:r>
      <w:proofErr w:type="gramStart"/>
      <w:r w:rsidR="00C864BC" w:rsidRPr="00C864BC">
        <w:rPr>
          <w:rFonts w:ascii="PT Astra Serif" w:eastAsia="Calibri" w:hAnsi="PT Astra Serif"/>
          <w:szCs w:val="28"/>
          <w:lang w:eastAsia="en-US"/>
        </w:rPr>
        <w:t>муниципальными</w:t>
      </w:r>
      <w:proofErr w:type="gramEnd"/>
      <w:r w:rsidRPr="00C864BC">
        <w:rPr>
          <w:rFonts w:ascii="PT Astra Serif" w:eastAsia="Calibri" w:hAnsi="PT Astra Serif"/>
          <w:szCs w:val="28"/>
          <w:lang w:eastAsia="en-US"/>
        </w:rPr>
        <w:t xml:space="preserve"> </w:t>
      </w:r>
    </w:p>
    <w:p w:rsidR="00C864BC" w:rsidRPr="00C864BC" w:rsidRDefault="00E62AFD" w:rsidP="009152BD">
      <w:pPr>
        <w:pStyle w:val="a3"/>
        <w:tabs>
          <w:tab w:val="center" w:pos="4844"/>
          <w:tab w:val="right" w:pos="9689"/>
        </w:tabs>
        <w:spacing w:line="276" w:lineRule="auto"/>
        <w:ind w:firstLine="0"/>
        <w:contextualSpacing/>
        <w:jc w:val="left"/>
        <w:rPr>
          <w:rFonts w:ascii="PT Astra Serif" w:eastAsia="Calibri" w:hAnsi="PT Astra Serif"/>
          <w:szCs w:val="28"/>
          <w:lang w:eastAsia="en-US"/>
        </w:rPr>
      </w:pPr>
      <w:r w:rsidRPr="00C864BC">
        <w:rPr>
          <w:rFonts w:ascii="PT Astra Serif" w:eastAsia="Calibri" w:hAnsi="PT Astra Serif"/>
          <w:szCs w:val="28"/>
          <w:lang w:eastAsia="en-US"/>
        </w:rPr>
        <w:t>образовательными организациями в сфере</w:t>
      </w:r>
    </w:p>
    <w:p w:rsidR="00C864BC" w:rsidRPr="00C864BC" w:rsidRDefault="00E62AFD" w:rsidP="009152BD">
      <w:pPr>
        <w:pStyle w:val="a3"/>
        <w:tabs>
          <w:tab w:val="center" w:pos="4844"/>
          <w:tab w:val="right" w:pos="9689"/>
        </w:tabs>
        <w:spacing w:line="276" w:lineRule="auto"/>
        <w:ind w:firstLine="0"/>
        <w:contextualSpacing/>
        <w:jc w:val="left"/>
        <w:rPr>
          <w:rFonts w:ascii="PT Astra Serif" w:eastAsia="Calibri" w:hAnsi="PT Astra Serif"/>
          <w:szCs w:val="28"/>
          <w:lang w:eastAsia="en-US"/>
        </w:rPr>
      </w:pPr>
      <w:r w:rsidRPr="00C864BC">
        <w:rPr>
          <w:rFonts w:ascii="PT Astra Serif" w:eastAsia="Calibri" w:hAnsi="PT Astra Serif"/>
          <w:szCs w:val="28"/>
          <w:lang w:eastAsia="en-US"/>
        </w:rPr>
        <w:t xml:space="preserve">дошкольного образования, </w:t>
      </w:r>
      <w:proofErr w:type="gramStart"/>
      <w:r w:rsidRPr="00C864BC">
        <w:rPr>
          <w:rFonts w:ascii="PT Astra Serif" w:eastAsia="Calibri" w:hAnsi="PT Astra Serif"/>
          <w:szCs w:val="28"/>
          <w:lang w:eastAsia="en-US"/>
        </w:rPr>
        <w:t>применяемых</w:t>
      </w:r>
      <w:proofErr w:type="gramEnd"/>
      <w:r w:rsidRPr="00C864BC">
        <w:rPr>
          <w:rFonts w:ascii="PT Astra Serif" w:eastAsia="Calibri" w:hAnsi="PT Astra Serif"/>
          <w:szCs w:val="28"/>
          <w:lang w:eastAsia="en-US"/>
        </w:rPr>
        <w:t xml:space="preserve"> </w:t>
      </w:r>
    </w:p>
    <w:p w:rsidR="00C864BC" w:rsidRPr="00C864BC" w:rsidRDefault="00E62AFD" w:rsidP="009152BD">
      <w:pPr>
        <w:pStyle w:val="a3"/>
        <w:tabs>
          <w:tab w:val="center" w:pos="4844"/>
          <w:tab w:val="right" w:pos="9689"/>
        </w:tabs>
        <w:spacing w:line="276" w:lineRule="auto"/>
        <w:ind w:firstLine="0"/>
        <w:contextualSpacing/>
        <w:jc w:val="left"/>
        <w:rPr>
          <w:rFonts w:ascii="PT Astra Serif" w:eastAsia="Calibri" w:hAnsi="PT Astra Serif"/>
          <w:szCs w:val="28"/>
          <w:lang w:eastAsia="en-US"/>
        </w:rPr>
      </w:pPr>
      <w:r w:rsidRPr="00C864BC">
        <w:rPr>
          <w:rFonts w:ascii="PT Astra Serif" w:eastAsia="Calibri" w:hAnsi="PT Astra Serif"/>
          <w:szCs w:val="28"/>
          <w:lang w:eastAsia="en-US"/>
        </w:rPr>
        <w:t xml:space="preserve">при расчете объема субсидии на </w:t>
      </w:r>
      <w:proofErr w:type="gramStart"/>
      <w:r w:rsidRPr="00C864BC">
        <w:rPr>
          <w:rFonts w:ascii="PT Astra Serif" w:eastAsia="Calibri" w:hAnsi="PT Astra Serif"/>
          <w:szCs w:val="28"/>
          <w:lang w:eastAsia="en-US"/>
        </w:rPr>
        <w:t>финансовое</w:t>
      </w:r>
      <w:proofErr w:type="gramEnd"/>
      <w:r w:rsidRPr="00C864BC">
        <w:rPr>
          <w:rFonts w:ascii="PT Astra Serif" w:eastAsia="Calibri" w:hAnsi="PT Astra Serif"/>
          <w:szCs w:val="28"/>
          <w:lang w:eastAsia="en-US"/>
        </w:rPr>
        <w:t xml:space="preserve"> </w:t>
      </w:r>
    </w:p>
    <w:p w:rsidR="00C864BC" w:rsidRPr="00C864BC" w:rsidRDefault="00E62AFD" w:rsidP="009152BD">
      <w:pPr>
        <w:pStyle w:val="a3"/>
        <w:tabs>
          <w:tab w:val="center" w:pos="4844"/>
          <w:tab w:val="right" w:pos="9689"/>
        </w:tabs>
        <w:spacing w:line="276" w:lineRule="auto"/>
        <w:ind w:firstLine="0"/>
        <w:contextualSpacing/>
        <w:jc w:val="left"/>
        <w:rPr>
          <w:rFonts w:ascii="PT Astra Serif" w:eastAsia="Calibri" w:hAnsi="PT Astra Serif"/>
          <w:szCs w:val="28"/>
          <w:lang w:eastAsia="en-US"/>
        </w:rPr>
      </w:pPr>
      <w:r w:rsidRPr="00C864BC">
        <w:rPr>
          <w:rFonts w:ascii="PT Astra Serif" w:eastAsia="Calibri" w:hAnsi="PT Astra Serif"/>
          <w:szCs w:val="28"/>
          <w:lang w:eastAsia="en-US"/>
        </w:rPr>
        <w:t xml:space="preserve">обеспечение выполнения </w:t>
      </w:r>
      <w:r w:rsidR="009152BD">
        <w:rPr>
          <w:rFonts w:ascii="PT Astra Serif" w:eastAsia="Calibri" w:hAnsi="PT Astra Serif"/>
          <w:szCs w:val="28"/>
          <w:lang w:eastAsia="en-US"/>
        </w:rPr>
        <w:t>муниципального</w:t>
      </w:r>
      <w:r w:rsidRPr="00C864BC">
        <w:rPr>
          <w:rFonts w:ascii="PT Astra Serif" w:eastAsia="Calibri" w:hAnsi="PT Astra Serif"/>
          <w:szCs w:val="28"/>
          <w:lang w:eastAsia="en-US"/>
        </w:rPr>
        <w:t xml:space="preserve"> </w:t>
      </w:r>
    </w:p>
    <w:p w:rsidR="00C864BC" w:rsidRPr="00C864BC" w:rsidRDefault="00E62AFD" w:rsidP="009152BD">
      <w:pPr>
        <w:pStyle w:val="a3"/>
        <w:tabs>
          <w:tab w:val="center" w:pos="4844"/>
          <w:tab w:val="right" w:pos="9689"/>
        </w:tabs>
        <w:spacing w:line="276" w:lineRule="auto"/>
        <w:ind w:firstLine="0"/>
        <w:contextualSpacing/>
        <w:jc w:val="left"/>
        <w:rPr>
          <w:rFonts w:ascii="PT Astra Serif" w:eastAsia="Calibri" w:hAnsi="PT Astra Serif"/>
          <w:szCs w:val="28"/>
          <w:lang w:eastAsia="en-US"/>
        </w:rPr>
      </w:pPr>
      <w:r w:rsidRPr="00C864BC">
        <w:rPr>
          <w:rFonts w:ascii="PT Astra Serif" w:eastAsia="Calibri" w:hAnsi="PT Astra Serif"/>
          <w:szCs w:val="28"/>
          <w:lang w:eastAsia="en-US"/>
        </w:rPr>
        <w:t xml:space="preserve">задания в образовательных организациях, </w:t>
      </w:r>
    </w:p>
    <w:p w:rsidR="00C864BC" w:rsidRPr="00C864BC" w:rsidRDefault="00E62AFD" w:rsidP="009152BD">
      <w:pPr>
        <w:pStyle w:val="a3"/>
        <w:tabs>
          <w:tab w:val="center" w:pos="4844"/>
          <w:tab w:val="right" w:pos="9689"/>
        </w:tabs>
        <w:spacing w:line="276" w:lineRule="auto"/>
        <w:ind w:firstLine="0"/>
        <w:contextualSpacing/>
        <w:jc w:val="left"/>
        <w:rPr>
          <w:rFonts w:ascii="PT Astra Serif" w:eastAsia="Calibri" w:hAnsi="PT Astra Serif"/>
          <w:szCs w:val="28"/>
          <w:lang w:eastAsia="en-US"/>
        </w:rPr>
      </w:pPr>
      <w:proofErr w:type="gramStart"/>
      <w:r w:rsidRPr="00C864BC">
        <w:rPr>
          <w:rFonts w:ascii="PT Astra Serif" w:eastAsia="Calibri" w:hAnsi="PT Astra Serif"/>
          <w:szCs w:val="28"/>
          <w:lang w:eastAsia="en-US"/>
        </w:rPr>
        <w:t>реализующих</w:t>
      </w:r>
      <w:proofErr w:type="gramEnd"/>
      <w:r w:rsidRPr="00C864BC">
        <w:rPr>
          <w:rFonts w:ascii="PT Astra Serif" w:eastAsia="Calibri" w:hAnsi="PT Astra Serif"/>
          <w:szCs w:val="28"/>
          <w:lang w:eastAsia="en-US"/>
        </w:rPr>
        <w:t xml:space="preserve"> программы дошкольного образования, </w:t>
      </w:r>
    </w:p>
    <w:p w:rsidR="00E62AFD" w:rsidRPr="00C864BC" w:rsidRDefault="00E62AFD" w:rsidP="009152BD">
      <w:pPr>
        <w:pStyle w:val="a3"/>
        <w:tabs>
          <w:tab w:val="center" w:pos="4844"/>
          <w:tab w:val="right" w:pos="9689"/>
        </w:tabs>
        <w:spacing w:line="276" w:lineRule="auto"/>
        <w:ind w:firstLine="0"/>
        <w:contextualSpacing/>
        <w:jc w:val="left"/>
        <w:rPr>
          <w:rFonts w:ascii="PT Astra Serif" w:eastAsia="Calibri" w:hAnsi="PT Astra Serif"/>
          <w:szCs w:val="28"/>
          <w:lang w:eastAsia="en-US"/>
        </w:rPr>
      </w:pPr>
      <w:r w:rsidRPr="00C864BC">
        <w:rPr>
          <w:rFonts w:ascii="PT Astra Serif" w:eastAsia="Calibri" w:hAnsi="PT Astra Serif"/>
          <w:szCs w:val="28"/>
          <w:lang w:eastAsia="en-US"/>
        </w:rPr>
        <w:t>в части оказания услуг по присмотру и уходу за детьми</w:t>
      </w:r>
    </w:p>
    <w:p w:rsidR="00C609F8" w:rsidRPr="00C864BC" w:rsidRDefault="00C609F8" w:rsidP="00824C0F">
      <w:pPr>
        <w:spacing w:after="0" w:line="240" w:lineRule="auto"/>
        <w:contextualSpacing/>
        <w:rPr>
          <w:rFonts w:ascii="PT Astra Serif" w:hAnsi="PT Astra Serif" w:cs="Times New Roman"/>
          <w:b/>
          <w:sz w:val="28"/>
          <w:szCs w:val="28"/>
        </w:rPr>
      </w:pPr>
    </w:p>
    <w:p w:rsidR="00C609F8" w:rsidRPr="00C864BC" w:rsidRDefault="00C609F8" w:rsidP="00824C0F">
      <w:pPr>
        <w:spacing w:after="0" w:line="240" w:lineRule="auto"/>
        <w:contextualSpacing/>
        <w:rPr>
          <w:rFonts w:ascii="PT Astra Serif" w:hAnsi="PT Astra Serif" w:cs="Times New Roman"/>
          <w:b/>
          <w:sz w:val="28"/>
          <w:szCs w:val="28"/>
        </w:rPr>
      </w:pPr>
    </w:p>
    <w:p w:rsidR="00C609F8" w:rsidRPr="00C864BC" w:rsidRDefault="00C609F8" w:rsidP="00824C0F">
      <w:pPr>
        <w:spacing w:after="0" w:line="240" w:lineRule="auto"/>
        <w:contextualSpacing/>
        <w:rPr>
          <w:rFonts w:ascii="PT Astra Serif" w:hAnsi="PT Astra Serif" w:cs="Times New Roman"/>
          <w:b/>
          <w:sz w:val="28"/>
          <w:szCs w:val="28"/>
        </w:rPr>
      </w:pPr>
    </w:p>
    <w:p w:rsidR="00C609F8" w:rsidRPr="00C864BC" w:rsidRDefault="00C609F8" w:rsidP="001F6F82">
      <w:pPr>
        <w:pStyle w:val="a3"/>
        <w:tabs>
          <w:tab w:val="center" w:pos="4844"/>
          <w:tab w:val="right" w:pos="9689"/>
        </w:tabs>
        <w:spacing w:line="276" w:lineRule="auto"/>
        <w:ind w:firstLine="851"/>
        <w:contextualSpacing/>
        <w:rPr>
          <w:rFonts w:ascii="PT Astra Serif" w:hAnsi="PT Astra Serif"/>
          <w:b/>
          <w:szCs w:val="28"/>
        </w:rPr>
      </w:pPr>
      <w:r w:rsidRPr="00C864BC">
        <w:rPr>
          <w:rFonts w:ascii="PT Astra Serif" w:hAnsi="PT Astra Serif"/>
          <w:b/>
          <w:szCs w:val="28"/>
        </w:rPr>
        <w:t xml:space="preserve">  </w:t>
      </w:r>
      <w:r w:rsidR="00C864BC" w:rsidRPr="00C864BC">
        <w:rPr>
          <w:rFonts w:ascii="PT Astra Serif" w:hAnsi="PT Astra Serif"/>
          <w:szCs w:val="28"/>
        </w:rPr>
        <w:t xml:space="preserve">   </w:t>
      </w:r>
      <w:r w:rsidR="00C864BC" w:rsidRPr="00C864BC">
        <w:rPr>
          <w:rFonts w:ascii="PT Astra Serif" w:eastAsia="Calibri" w:hAnsi="PT Astra Serif"/>
          <w:szCs w:val="28"/>
          <w:lang w:eastAsia="en-US"/>
        </w:rPr>
        <w:t>В соответствии со статьей 69.2, пунктом 1 статьи 78.1 Бюджетного кодекса Российской Федерации,</w:t>
      </w:r>
      <w:proofErr w:type="gramStart"/>
      <w:r w:rsidR="00C864BC" w:rsidRPr="00C864BC">
        <w:rPr>
          <w:rFonts w:ascii="PT Astra Serif" w:eastAsia="Calibri" w:hAnsi="PT Astra Serif"/>
          <w:szCs w:val="28"/>
          <w:lang w:eastAsia="en-US"/>
        </w:rPr>
        <w:t xml:space="preserve"> ,</w:t>
      </w:r>
      <w:proofErr w:type="gramEnd"/>
      <w:r w:rsidR="00C864BC" w:rsidRPr="00C864BC">
        <w:rPr>
          <w:rFonts w:ascii="PT Astra Serif" w:eastAsia="Calibri" w:hAnsi="PT Astra Serif"/>
          <w:szCs w:val="28"/>
          <w:lang w:eastAsia="en-US"/>
        </w:rPr>
        <w:t xml:space="preserve"> </w:t>
      </w:r>
      <w:r w:rsidR="008A6A0F" w:rsidRPr="00C864BC">
        <w:rPr>
          <w:rFonts w:ascii="PT Astra Serif" w:hAnsi="PT Astra Serif"/>
          <w:szCs w:val="28"/>
        </w:rPr>
        <w:t xml:space="preserve">с Уставом </w:t>
      </w:r>
      <w:proofErr w:type="spellStart"/>
      <w:r w:rsidR="008A6A0F" w:rsidRPr="00C864BC">
        <w:rPr>
          <w:rFonts w:ascii="PT Astra Serif" w:hAnsi="PT Astra Serif"/>
          <w:szCs w:val="28"/>
        </w:rPr>
        <w:t>Балашовского</w:t>
      </w:r>
      <w:proofErr w:type="spellEnd"/>
      <w:r w:rsidR="008A6A0F" w:rsidRPr="00C864BC">
        <w:rPr>
          <w:rFonts w:ascii="PT Astra Serif" w:hAnsi="PT Astra Serif"/>
          <w:szCs w:val="28"/>
        </w:rPr>
        <w:t xml:space="preserve"> муниципального района Саратовской области, </w:t>
      </w:r>
      <w:r w:rsidRPr="00C864BC">
        <w:rPr>
          <w:rFonts w:ascii="PT Astra Serif" w:hAnsi="PT Astra Serif"/>
          <w:szCs w:val="28"/>
        </w:rPr>
        <w:t xml:space="preserve"> администрация </w:t>
      </w:r>
      <w:proofErr w:type="spellStart"/>
      <w:r w:rsidRPr="00C864BC">
        <w:rPr>
          <w:rFonts w:ascii="PT Astra Serif" w:hAnsi="PT Astra Serif"/>
          <w:szCs w:val="28"/>
        </w:rPr>
        <w:t>Балашовского</w:t>
      </w:r>
      <w:proofErr w:type="spellEnd"/>
      <w:r w:rsidRPr="00C864BC">
        <w:rPr>
          <w:rFonts w:ascii="PT Astra Serif" w:hAnsi="PT Astra Serif"/>
          <w:szCs w:val="28"/>
        </w:rPr>
        <w:t xml:space="preserve"> муниципального района</w:t>
      </w:r>
    </w:p>
    <w:p w:rsidR="00C609F8" w:rsidRPr="008A6A0F" w:rsidRDefault="00C609F8" w:rsidP="00824C0F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sz w:val="28"/>
          <w:szCs w:val="28"/>
        </w:rPr>
      </w:pPr>
      <w:r w:rsidRPr="008A6A0F">
        <w:rPr>
          <w:rFonts w:ascii="PT Astra Serif" w:hAnsi="PT Astra Serif" w:cs="Times New Roman"/>
          <w:b/>
          <w:sz w:val="28"/>
          <w:szCs w:val="28"/>
        </w:rPr>
        <w:t>ПОСТАНОВЛЯЕТ:</w:t>
      </w:r>
    </w:p>
    <w:p w:rsidR="00C609F8" w:rsidRPr="008A6A0F" w:rsidRDefault="00C609F8" w:rsidP="00824C0F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C609F8" w:rsidRPr="008A6A0F" w:rsidRDefault="00F83560" w:rsidP="00824C0F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PT Astra Serif" w:hAnsi="PT Astra Serif" w:cs="Times New Roman"/>
          <w:sz w:val="28"/>
          <w:szCs w:val="28"/>
        </w:rPr>
      </w:pPr>
      <w:r w:rsidRPr="004C253D">
        <w:rPr>
          <w:rFonts w:ascii="PT Astra Serif" w:eastAsia="Calibri" w:hAnsi="PT Astra Serif"/>
          <w:sz w:val="28"/>
          <w:szCs w:val="28"/>
        </w:rPr>
        <w:t xml:space="preserve">Утвердить методику определения нормативных затрат на оказание государственных услуг (выполнение работ) </w:t>
      </w:r>
      <w:r>
        <w:rPr>
          <w:rFonts w:ascii="PT Astra Serif" w:eastAsia="Calibri" w:hAnsi="PT Astra Serif"/>
          <w:sz w:val="28"/>
          <w:szCs w:val="28"/>
        </w:rPr>
        <w:t xml:space="preserve">муниципальными </w:t>
      </w:r>
      <w:r w:rsidRPr="004C253D">
        <w:rPr>
          <w:rFonts w:ascii="PT Astra Serif" w:eastAsia="Calibri" w:hAnsi="PT Astra Serif"/>
          <w:sz w:val="28"/>
          <w:szCs w:val="28"/>
        </w:rPr>
        <w:t>образовательными организациями в сфере дошкольного образования</w:t>
      </w:r>
      <w:r>
        <w:rPr>
          <w:rFonts w:ascii="PT Astra Serif" w:eastAsia="Calibri" w:hAnsi="PT Astra Serif"/>
          <w:sz w:val="28"/>
          <w:szCs w:val="28"/>
        </w:rPr>
        <w:t xml:space="preserve">, </w:t>
      </w:r>
      <w:r w:rsidRPr="004C253D">
        <w:rPr>
          <w:rFonts w:ascii="PT Astra Serif" w:eastAsia="Calibri" w:hAnsi="PT Astra Serif"/>
          <w:sz w:val="28"/>
          <w:szCs w:val="28"/>
        </w:rPr>
        <w:t xml:space="preserve"> применяем</w:t>
      </w:r>
      <w:r>
        <w:rPr>
          <w:rFonts w:ascii="PT Astra Serif" w:eastAsia="Calibri" w:hAnsi="PT Astra Serif"/>
          <w:sz w:val="28"/>
          <w:szCs w:val="28"/>
        </w:rPr>
        <w:t>ых</w:t>
      </w:r>
      <w:r w:rsidRPr="004C253D">
        <w:rPr>
          <w:rFonts w:ascii="PT Astra Serif" w:eastAsia="Calibri" w:hAnsi="PT Astra Serif"/>
          <w:sz w:val="28"/>
          <w:szCs w:val="28"/>
        </w:rPr>
        <w:t xml:space="preserve"> при расчете объема субсидии на финансовое обеспечение выполнения </w:t>
      </w:r>
      <w:r>
        <w:rPr>
          <w:rFonts w:ascii="PT Astra Serif" w:eastAsia="Calibri" w:hAnsi="PT Astra Serif"/>
          <w:sz w:val="28"/>
          <w:szCs w:val="28"/>
        </w:rPr>
        <w:t>муниципального</w:t>
      </w:r>
      <w:r w:rsidRPr="004C253D">
        <w:rPr>
          <w:rFonts w:ascii="PT Astra Serif" w:eastAsia="Calibri" w:hAnsi="PT Astra Serif"/>
          <w:sz w:val="28"/>
          <w:szCs w:val="28"/>
        </w:rPr>
        <w:t xml:space="preserve"> задания в образовательных организациях, реализующих программы дошкольного образования, в части оказания услуг по присмотру и уходу за детьми </w:t>
      </w:r>
      <w:r>
        <w:rPr>
          <w:rFonts w:ascii="PT Astra Serif" w:eastAsia="Calibri" w:hAnsi="PT Astra Serif"/>
          <w:sz w:val="28"/>
          <w:szCs w:val="28"/>
        </w:rPr>
        <w:t xml:space="preserve">согласно </w:t>
      </w:r>
      <w:r w:rsidR="00824C0F">
        <w:rPr>
          <w:rFonts w:ascii="PT Astra Serif" w:eastAsia="Calibri" w:hAnsi="PT Astra Serif"/>
          <w:sz w:val="28"/>
          <w:szCs w:val="28"/>
        </w:rPr>
        <w:t>П</w:t>
      </w:r>
      <w:r>
        <w:rPr>
          <w:rFonts w:ascii="PT Astra Serif" w:eastAsia="Calibri" w:hAnsi="PT Astra Serif"/>
          <w:sz w:val="28"/>
          <w:szCs w:val="28"/>
        </w:rPr>
        <w:t xml:space="preserve">риложению </w:t>
      </w:r>
      <w:r w:rsidR="00282BE6">
        <w:rPr>
          <w:rFonts w:ascii="PT Astra Serif" w:eastAsia="Calibri" w:hAnsi="PT Astra Serif"/>
          <w:sz w:val="28"/>
          <w:szCs w:val="28"/>
        </w:rPr>
        <w:t>1</w:t>
      </w:r>
      <w:r w:rsidR="00C609F8" w:rsidRPr="008A6A0F">
        <w:rPr>
          <w:rFonts w:ascii="PT Astra Serif" w:hAnsi="PT Astra Serif" w:cs="Times New Roman"/>
          <w:sz w:val="28"/>
          <w:szCs w:val="28"/>
        </w:rPr>
        <w:t>.</w:t>
      </w:r>
    </w:p>
    <w:p w:rsidR="00F83560" w:rsidRDefault="00F83560" w:rsidP="000143CC">
      <w:pPr>
        <w:pStyle w:val="a7"/>
        <w:spacing w:after="0" w:line="240" w:lineRule="auto"/>
        <w:ind w:left="0" w:firstLine="360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2. </w:t>
      </w:r>
      <w:proofErr w:type="gramStart"/>
      <w:r w:rsidRPr="004C253D">
        <w:rPr>
          <w:rFonts w:ascii="PT Astra Serif" w:eastAsia="Calibri" w:hAnsi="PT Astra Serif"/>
          <w:sz w:val="28"/>
          <w:szCs w:val="28"/>
        </w:rPr>
        <w:t xml:space="preserve">Установить, что нормативные затраты на оказание </w:t>
      </w:r>
      <w:r>
        <w:rPr>
          <w:rFonts w:ascii="PT Astra Serif" w:eastAsia="Calibri" w:hAnsi="PT Astra Serif"/>
          <w:sz w:val="28"/>
          <w:szCs w:val="28"/>
        </w:rPr>
        <w:t>муниципальных</w:t>
      </w:r>
      <w:r w:rsidRPr="004C253D">
        <w:rPr>
          <w:rFonts w:ascii="PT Astra Serif" w:eastAsia="Calibri" w:hAnsi="PT Astra Serif"/>
          <w:sz w:val="28"/>
          <w:szCs w:val="28"/>
        </w:rPr>
        <w:t xml:space="preserve"> услуг (выполнение работ) </w:t>
      </w:r>
      <w:r>
        <w:rPr>
          <w:rFonts w:ascii="PT Astra Serif" w:eastAsia="Calibri" w:hAnsi="PT Astra Serif"/>
          <w:sz w:val="28"/>
          <w:szCs w:val="28"/>
        </w:rPr>
        <w:t>муниципальными</w:t>
      </w:r>
      <w:r w:rsidRPr="004C253D">
        <w:rPr>
          <w:rFonts w:ascii="PT Astra Serif" w:eastAsia="Calibri" w:hAnsi="PT Astra Serif"/>
          <w:sz w:val="28"/>
          <w:szCs w:val="28"/>
        </w:rPr>
        <w:t xml:space="preserve"> образовательными организациями в сфере дошкольного образования применяемы</w:t>
      </w:r>
      <w:r>
        <w:rPr>
          <w:rFonts w:ascii="PT Astra Serif" w:eastAsia="Calibri" w:hAnsi="PT Astra Serif"/>
          <w:sz w:val="28"/>
          <w:szCs w:val="28"/>
        </w:rPr>
        <w:t>е</w:t>
      </w:r>
      <w:r w:rsidRPr="004C253D">
        <w:rPr>
          <w:rFonts w:ascii="PT Astra Serif" w:eastAsia="Calibri" w:hAnsi="PT Astra Serif"/>
          <w:sz w:val="28"/>
          <w:szCs w:val="28"/>
        </w:rPr>
        <w:t xml:space="preserve"> при расчете объема субсидии на фин</w:t>
      </w:r>
      <w:r>
        <w:rPr>
          <w:rFonts w:ascii="PT Astra Serif" w:eastAsia="Calibri" w:hAnsi="PT Astra Serif"/>
          <w:sz w:val="28"/>
          <w:szCs w:val="28"/>
        </w:rPr>
        <w:t>ансовое обеспечение выполнения муниципального</w:t>
      </w:r>
      <w:r w:rsidRPr="004C253D">
        <w:rPr>
          <w:rFonts w:ascii="PT Astra Serif" w:eastAsia="Calibri" w:hAnsi="PT Astra Serif"/>
          <w:sz w:val="28"/>
          <w:szCs w:val="28"/>
        </w:rPr>
        <w:t xml:space="preserve"> </w:t>
      </w:r>
      <w:r w:rsidRPr="004C253D">
        <w:rPr>
          <w:rFonts w:ascii="PT Astra Serif" w:eastAsia="Calibri" w:hAnsi="PT Astra Serif"/>
          <w:sz w:val="28"/>
          <w:szCs w:val="28"/>
        </w:rPr>
        <w:lastRenderedPageBreak/>
        <w:t xml:space="preserve">задания, в образовательных организациях, реализующих программы дошкольного образования, в части оказания услуг по присмотру и уходу за детьми, определяемые с соблюдением общих требований, утверждаемых настоящим </w:t>
      </w:r>
      <w:r>
        <w:rPr>
          <w:rFonts w:ascii="PT Astra Serif" w:eastAsia="Calibri" w:hAnsi="PT Astra Serif"/>
          <w:sz w:val="28"/>
          <w:szCs w:val="28"/>
        </w:rPr>
        <w:t>постановлением</w:t>
      </w:r>
      <w:r w:rsidRPr="004C253D">
        <w:rPr>
          <w:rFonts w:ascii="PT Astra Serif" w:eastAsia="Calibri" w:hAnsi="PT Astra Serif"/>
          <w:sz w:val="28"/>
          <w:szCs w:val="28"/>
        </w:rPr>
        <w:t>, применяются при расчете объема субсидии на финансовое</w:t>
      </w:r>
      <w:proofErr w:type="gramEnd"/>
      <w:r w:rsidRPr="004C253D">
        <w:rPr>
          <w:rFonts w:ascii="PT Astra Serif" w:eastAsia="Calibri" w:hAnsi="PT Astra Serif"/>
          <w:sz w:val="28"/>
          <w:szCs w:val="28"/>
        </w:rPr>
        <w:t xml:space="preserve"> обеспечение выполнения </w:t>
      </w:r>
      <w:r>
        <w:rPr>
          <w:rFonts w:ascii="PT Astra Serif" w:eastAsia="Calibri" w:hAnsi="PT Astra Serif"/>
          <w:sz w:val="28"/>
          <w:szCs w:val="28"/>
        </w:rPr>
        <w:t>муниципального</w:t>
      </w:r>
      <w:r w:rsidRPr="004C253D">
        <w:rPr>
          <w:rFonts w:ascii="PT Astra Serif" w:eastAsia="Calibri" w:hAnsi="PT Astra Serif"/>
          <w:sz w:val="28"/>
          <w:szCs w:val="28"/>
        </w:rPr>
        <w:t xml:space="preserve"> задания </w:t>
      </w:r>
      <w:r>
        <w:rPr>
          <w:rFonts w:ascii="PT Astra Serif" w:eastAsia="Calibri" w:hAnsi="PT Astra Serif"/>
          <w:sz w:val="28"/>
          <w:szCs w:val="28"/>
        </w:rPr>
        <w:t>муниципальными</w:t>
      </w:r>
      <w:r w:rsidRPr="004C253D">
        <w:rPr>
          <w:rFonts w:ascii="PT Astra Serif" w:eastAsia="Calibri" w:hAnsi="PT Astra Serif"/>
          <w:sz w:val="28"/>
          <w:szCs w:val="28"/>
        </w:rPr>
        <w:t xml:space="preserve"> учреждениями</w:t>
      </w:r>
      <w:r>
        <w:rPr>
          <w:rFonts w:ascii="PT Astra Serif" w:eastAsia="Calibri" w:hAnsi="PT Astra Serif"/>
          <w:sz w:val="28"/>
          <w:szCs w:val="28"/>
        </w:rPr>
        <w:t xml:space="preserve"> </w:t>
      </w:r>
      <w:proofErr w:type="spellStart"/>
      <w:r>
        <w:rPr>
          <w:rFonts w:ascii="PT Astra Serif" w:eastAsia="Calibri" w:hAnsi="PT Astra Serif"/>
          <w:sz w:val="28"/>
          <w:szCs w:val="28"/>
        </w:rPr>
        <w:t>Балашовского</w:t>
      </w:r>
      <w:proofErr w:type="spellEnd"/>
      <w:r>
        <w:rPr>
          <w:rFonts w:ascii="PT Astra Serif" w:eastAsia="Calibri" w:hAnsi="PT Astra Serif"/>
          <w:sz w:val="28"/>
          <w:szCs w:val="28"/>
        </w:rPr>
        <w:t xml:space="preserve"> муниципального района</w:t>
      </w:r>
      <w:r w:rsidRPr="004C253D">
        <w:rPr>
          <w:rFonts w:ascii="PT Astra Serif" w:eastAsia="Calibri" w:hAnsi="PT Astra Serif"/>
          <w:sz w:val="28"/>
          <w:szCs w:val="28"/>
        </w:rPr>
        <w:t>.</w:t>
      </w:r>
    </w:p>
    <w:p w:rsidR="000143CC" w:rsidRPr="008A6A0F" w:rsidRDefault="00B363CF" w:rsidP="000143CC">
      <w:pPr>
        <w:pStyle w:val="a7"/>
        <w:spacing w:after="0" w:line="240" w:lineRule="auto"/>
        <w:ind w:left="0" w:firstLine="360"/>
        <w:jc w:val="both"/>
        <w:rPr>
          <w:rFonts w:ascii="PT Astra Serif" w:hAnsi="PT Astra Serif" w:cs="Times New Roman"/>
          <w:sz w:val="28"/>
          <w:szCs w:val="28"/>
        </w:rPr>
      </w:pPr>
      <w:r w:rsidRPr="008A6A0F">
        <w:rPr>
          <w:rFonts w:ascii="PT Astra Serif" w:hAnsi="PT Astra Serif" w:cs="Times New Roman"/>
          <w:sz w:val="28"/>
          <w:szCs w:val="28"/>
        </w:rPr>
        <w:t xml:space="preserve">3. Отделу информации и </w:t>
      </w:r>
      <w:r w:rsidR="000143CC" w:rsidRPr="008A6A0F">
        <w:rPr>
          <w:rFonts w:ascii="PT Astra Serif" w:hAnsi="PT Astra Serif" w:cs="Times New Roman"/>
          <w:sz w:val="28"/>
          <w:szCs w:val="28"/>
        </w:rPr>
        <w:t xml:space="preserve">общественных отношений администрации Балашовского муниципального района </w:t>
      </w:r>
      <w:r w:rsidRPr="008A6A0F">
        <w:rPr>
          <w:rFonts w:ascii="PT Astra Serif" w:hAnsi="PT Astra Serif" w:cs="Times New Roman"/>
          <w:sz w:val="28"/>
          <w:szCs w:val="28"/>
        </w:rPr>
        <w:t>направить на опубликование настоящее постановление в газету «</w:t>
      </w:r>
      <w:proofErr w:type="spellStart"/>
      <w:proofErr w:type="gramStart"/>
      <w:r w:rsidRPr="008A6A0F">
        <w:rPr>
          <w:rFonts w:ascii="PT Astra Serif" w:hAnsi="PT Astra Serif" w:cs="Times New Roman"/>
          <w:sz w:val="28"/>
          <w:szCs w:val="28"/>
        </w:rPr>
        <w:t>Балашовская</w:t>
      </w:r>
      <w:proofErr w:type="spellEnd"/>
      <w:proofErr w:type="gramEnd"/>
      <w:r w:rsidRPr="008A6A0F">
        <w:rPr>
          <w:rFonts w:ascii="PT Astra Serif" w:hAnsi="PT Astra Serif" w:cs="Times New Roman"/>
          <w:sz w:val="28"/>
          <w:szCs w:val="28"/>
        </w:rPr>
        <w:t xml:space="preserve"> правда», разместить на официальном сайте МАУ «Информационное агентство «Балашов» </w:t>
      </w:r>
      <w:hyperlink r:id="rId5" w:history="1">
        <w:r w:rsidR="006D213C" w:rsidRPr="008A6A0F">
          <w:rPr>
            <w:rStyle w:val="a9"/>
            <w:rFonts w:ascii="PT Astra Serif" w:hAnsi="PT Astra Serif" w:cs="Times New Roman"/>
            <w:sz w:val="28"/>
            <w:szCs w:val="28"/>
            <w:lang w:val="en-US"/>
          </w:rPr>
          <w:t>www</w:t>
        </w:r>
        <w:r w:rsidR="006D213C" w:rsidRPr="008A6A0F">
          <w:rPr>
            <w:rStyle w:val="a9"/>
            <w:rFonts w:ascii="PT Astra Serif" w:hAnsi="PT Astra Serif" w:cs="Times New Roman"/>
            <w:sz w:val="28"/>
            <w:szCs w:val="28"/>
          </w:rPr>
          <w:t>.</w:t>
        </w:r>
        <w:r w:rsidR="006D213C" w:rsidRPr="008A6A0F">
          <w:rPr>
            <w:rStyle w:val="a9"/>
            <w:rFonts w:ascii="PT Astra Serif" w:hAnsi="PT Astra Serif" w:cs="Times New Roman"/>
            <w:sz w:val="28"/>
            <w:szCs w:val="28"/>
            <w:lang w:val="en-US"/>
          </w:rPr>
          <w:t>Balashov</w:t>
        </w:r>
        <w:r w:rsidR="006D213C" w:rsidRPr="008A6A0F">
          <w:rPr>
            <w:rStyle w:val="a9"/>
            <w:rFonts w:ascii="PT Astra Serif" w:hAnsi="PT Astra Serif" w:cs="Times New Roman"/>
            <w:sz w:val="28"/>
            <w:szCs w:val="28"/>
          </w:rPr>
          <w:t>-</w:t>
        </w:r>
        <w:r w:rsidR="006D213C" w:rsidRPr="008A6A0F">
          <w:rPr>
            <w:rStyle w:val="a9"/>
            <w:rFonts w:ascii="PT Astra Serif" w:hAnsi="PT Astra Serif" w:cs="Times New Roman"/>
            <w:sz w:val="28"/>
            <w:szCs w:val="28"/>
            <w:lang w:val="en-US"/>
          </w:rPr>
          <w:t>tv</w:t>
        </w:r>
        <w:r w:rsidR="006D213C" w:rsidRPr="008A6A0F">
          <w:rPr>
            <w:rStyle w:val="a9"/>
            <w:rFonts w:ascii="PT Astra Serif" w:hAnsi="PT Astra Serif" w:cs="Times New Roman"/>
            <w:sz w:val="28"/>
            <w:szCs w:val="28"/>
          </w:rPr>
          <w:t>.</w:t>
        </w:r>
        <w:r w:rsidR="006D213C" w:rsidRPr="008A6A0F">
          <w:rPr>
            <w:rStyle w:val="a9"/>
            <w:rFonts w:ascii="PT Astra Serif" w:hAnsi="PT Astra Serif" w:cs="Times New Roman"/>
            <w:sz w:val="28"/>
            <w:szCs w:val="28"/>
            <w:lang w:val="en-US"/>
          </w:rPr>
          <w:t>ru</w:t>
        </w:r>
      </w:hyperlink>
      <w:r w:rsidR="006D213C" w:rsidRPr="008A6A0F">
        <w:rPr>
          <w:rFonts w:ascii="PT Astra Serif" w:hAnsi="PT Astra Serif" w:cs="Times New Roman"/>
          <w:sz w:val="28"/>
          <w:szCs w:val="28"/>
        </w:rPr>
        <w:t xml:space="preserve">, разместить на официальном сайте администрации Балашовского муниципального района </w:t>
      </w:r>
      <w:r w:rsidR="006D213C" w:rsidRPr="008A6A0F">
        <w:rPr>
          <w:rFonts w:ascii="PT Astra Serif" w:hAnsi="PT Astra Serif" w:cs="Times New Roman"/>
          <w:sz w:val="28"/>
          <w:szCs w:val="28"/>
          <w:lang w:val="en-US"/>
        </w:rPr>
        <w:t>www</w:t>
      </w:r>
      <w:r w:rsidR="006D213C" w:rsidRPr="008A6A0F">
        <w:rPr>
          <w:rFonts w:ascii="PT Astra Serif" w:hAnsi="PT Astra Serif" w:cs="Times New Roman"/>
          <w:sz w:val="28"/>
          <w:szCs w:val="28"/>
        </w:rPr>
        <w:t>.</w:t>
      </w:r>
      <w:r w:rsidR="006D213C" w:rsidRPr="008A6A0F">
        <w:rPr>
          <w:rFonts w:ascii="PT Astra Serif" w:hAnsi="PT Astra Serif" w:cs="Times New Roman"/>
          <w:sz w:val="28"/>
          <w:szCs w:val="28"/>
          <w:lang w:val="en-US"/>
        </w:rPr>
        <w:t>baladmin</w:t>
      </w:r>
      <w:r w:rsidR="006D213C" w:rsidRPr="008A6A0F">
        <w:rPr>
          <w:rFonts w:ascii="PT Astra Serif" w:hAnsi="PT Astra Serif" w:cs="Times New Roman"/>
          <w:sz w:val="28"/>
          <w:szCs w:val="28"/>
        </w:rPr>
        <w:t>.</w:t>
      </w:r>
      <w:r w:rsidR="006D213C" w:rsidRPr="008A6A0F">
        <w:rPr>
          <w:rFonts w:ascii="PT Astra Serif" w:hAnsi="PT Astra Serif" w:cs="Times New Roman"/>
          <w:sz w:val="28"/>
          <w:szCs w:val="28"/>
          <w:lang w:val="en-US"/>
        </w:rPr>
        <w:t>ru</w:t>
      </w:r>
      <w:r w:rsidR="000143CC" w:rsidRPr="008A6A0F">
        <w:rPr>
          <w:rFonts w:ascii="PT Astra Serif" w:hAnsi="PT Astra Serif" w:cs="Times New Roman"/>
          <w:sz w:val="28"/>
          <w:szCs w:val="28"/>
        </w:rPr>
        <w:t>.</w:t>
      </w:r>
    </w:p>
    <w:p w:rsidR="000143CC" w:rsidRPr="008A6A0F" w:rsidRDefault="000143CC" w:rsidP="000143CC">
      <w:pPr>
        <w:pStyle w:val="a7"/>
        <w:spacing w:after="0" w:line="240" w:lineRule="auto"/>
        <w:ind w:left="0" w:firstLine="360"/>
        <w:jc w:val="both"/>
        <w:rPr>
          <w:rFonts w:ascii="PT Astra Serif" w:hAnsi="PT Astra Serif" w:cs="Times New Roman"/>
          <w:sz w:val="28"/>
          <w:szCs w:val="28"/>
        </w:rPr>
      </w:pPr>
      <w:r w:rsidRPr="008A6A0F">
        <w:rPr>
          <w:rFonts w:ascii="PT Astra Serif" w:hAnsi="PT Astra Serif" w:cs="Times New Roman"/>
          <w:sz w:val="28"/>
          <w:szCs w:val="28"/>
        </w:rPr>
        <w:t>4. Настоящее постановление вступает в силу с момента опубликования и распространяется на правоотношения, возникшие с 01.</w:t>
      </w:r>
      <w:r w:rsidR="00F83560">
        <w:rPr>
          <w:rFonts w:ascii="PT Astra Serif" w:hAnsi="PT Astra Serif" w:cs="Times New Roman"/>
          <w:sz w:val="28"/>
          <w:szCs w:val="28"/>
        </w:rPr>
        <w:t>01</w:t>
      </w:r>
      <w:r w:rsidRPr="008A6A0F">
        <w:rPr>
          <w:rFonts w:ascii="PT Astra Serif" w:hAnsi="PT Astra Serif" w:cs="Times New Roman"/>
          <w:sz w:val="28"/>
          <w:szCs w:val="28"/>
        </w:rPr>
        <w:t>.20</w:t>
      </w:r>
      <w:r w:rsidR="006D213C" w:rsidRPr="008A6A0F">
        <w:rPr>
          <w:rFonts w:ascii="PT Astra Serif" w:hAnsi="PT Astra Serif" w:cs="Times New Roman"/>
          <w:sz w:val="28"/>
          <w:szCs w:val="28"/>
        </w:rPr>
        <w:t>2</w:t>
      </w:r>
      <w:r w:rsidR="00F83560">
        <w:rPr>
          <w:rFonts w:ascii="PT Astra Serif" w:hAnsi="PT Astra Serif" w:cs="Times New Roman"/>
          <w:sz w:val="28"/>
          <w:szCs w:val="28"/>
        </w:rPr>
        <w:t>6</w:t>
      </w:r>
      <w:r w:rsidRPr="008A6A0F">
        <w:rPr>
          <w:rFonts w:ascii="PT Astra Serif" w:hAnsi="PT Astra Serif" w:cs="Times New Roman"/>
          <w:sz w:val="28"/>
          <w:szCs w:val="28"/>
        </w:rPr>
        <w:t xml:space="preserve"> года</w:t>
      </w:r>
    </w:p>
    <w:p w:rsidR="000143CC" w:rsidRPr="008A6A0F" w:rsidRDefault="000143CC" w:rsidP="000143CC">
      <w:pPr>
        <w:pStyle w:val="a7"/>
        <w:spacing w:after="0" w:line="240" w:lineRule="auto"/>
        <w:ind w:left="0" w:firstLine="360"/>
        <w:jc w:val="both"/>
        <w:rPr>
          <w:rFonts w:ascii="PT Astra Serif" w:hAnsi="PT Astra Serif" w:cs="Times New Roman"/>
          <w:sz w:val="28"/>
          <w:szCs w:val="28"/>
        </w:rPr>
      </w:pPr>
      <w:r w:rsidRPr="008A6A0F">
        <w:rPr>
          <w:rFonts w:ascii="PT Astra Serif" w:hAnsi="PT Astra Serif" w:cs="Times New Roman"/>
          <w:sz w:val="28"/>
          <w:szCs w:val="28"/>
        </w:rPr>
        <w:t xml:space="preserve">5. </w:t>
      </w:r>
      <w:proofErr w:type="gramStart"/>
      <w:r w:rsidRPr="008A6A0F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8A6A0F">
        <w:rPr>
          <w:rFonts w:ascii="PT Astra Serif" w:hAnsi="PT Astra Serif" w:cs="Times New Roman"/>
          <w:sz w:val="28"/>
          <w:szCs w:val="28"/>
        </w:rPr>
        <w:t xml:space="preserve"> исполнением настоящего постановления возложить на </w:t>
      </w:r>
      <w:r w:rsidR="00A85997" w:rsidRPr="008A6A0F">
        <w:rPr>
          <w:rFonts w:ascii="PT Astra Serif" w:hAnsi="PT Astra Serif" w:cs="Times New Roman"/>
          <w:sz w:val="28"/>
          <w:szCs w:val="28"/>
        </w:rPr>
        <w:t xml:space="preserve"> </w:t>
      </w:r>
      <w:r w:rsidRPr="008A6A0F">
        <w:rPr>
          <w:rFonts w:ascii="PT Astra Serif" w:hAnsi="PT Astra Serif" w:cs="Times New Roman"/>
          <w:sz w:val="28"/>
          <w:szCs w:val="28"/>
        </w:rPr>
        <w:t>заместителя главы администрации Балашовского муниципального района по социальным вопросам</w:t>
      </w:r>
      <w:r w:rsidR="00A85997" w:rsidRPr="008A6A0F">
        <w:rPr>
          <w:rFonts w:ascii="PT Astra Serif" w:hAnsi="PT Astra Serif" w:cs="Times New Roman"/>
          <w:sz w:val="28"/>
          <w:szCs w:val="28"/>
        </w:rPr>
        <w:t xml:space="preserve"> </w:t>
      </w:r>
      <w:r w:rsidR="009C3FCA">
        <w:rPr>
          <w:rFonts w:ascii="PT Astra Serif" w:hAnsi="PT Astra Serif" w:cs="Times New Roman"/>
          <w:sz w:val="28"/>
          <w:szCs w:val="28"/>
        </w:rPr>
        <w:t>А.Н. Нестерова</w:t>
      </w:r>
      <w:r w:rsidR="00A85997" w:rsidRPr="008A6A0F">
        <w:rPr>
          <w:rFonts w:ascii="PT Astra Serif" w:hAnsi="PT Astra Serif" w:cs="Times New Roman"/>
          <w:sz w:val="28"/>
          <w:szCs w:val="28"/>
        </w:rPr>
        <w:t>.</w:t>
      </w:r>
    </w:p>
    <w:p w:rsidR="00A85997" w:rsidRPr="008A6A0F" w:rsidRDefault="00A85997" w:rsidP="000143CC">
      <w:pPr>
        <w:pStyle w:val="a7"/>
        <w:spacing w:after="0" w:line="240" w:lineRule="auto"/>
        <w:ind w:left="0" w:firstLine="360"/>
        <w:jc w:val="both"/>
        <w:rPr>
          <w:rFonts w:ascii="PT Astra Serif" w:hAnsi="PT Astra Serif" w:cs="Times New Roman"/>
          <w:sz w:val="28"/>
          <w:szCs w:val="28"/>
        </w:rPr>
      </w:pPr>
    </w:p>
    <w:p w:rsidR="000143CC" w:rsidRPr="008A6A0F" w:rsidRDefault="000143CC" w:rsidP="000143CC">
      <w:pPr>
        <w:pStyle w:val="a7"/>
        <w:spacing w:after="0" w:line="240" w:lineRule="auto"/>
        <w:ind w:left="0" w:firstLine="360"/>
        <w:jc w:val="both"/>
        <w:rPr>
          <w:rFonts w:ascii="PT Astra Serif" w:hAnsi="PT Astra Serif" w:cs="Times New Roman"/>
          <w:sz w:val="28"/>
          <w:szCs w:val="28"/>
        </w:rPr>
      </w:pPr>
    </w:p>
    <w:p w:rsidR="006D213C" w:rsidRPr="008A6A0F" w:rsidRDefault="008034D4" w:rsidP="000143CC">
      <w:pPr>
        <w:pStyle w:val="a7"/>
        <w:spacing w:after="0" w:line="240" w:lineRule="auto"/>
        <w:ind w:left="0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И.о.г</w:t>
      </w:r>
      <w:r w:rsidR="000143CC" w:rsidRPr="008A6A0F">
        <w:rPr>
          <w:rFonts w:ascii="PT Astra Serif" w:hAnsi="PT Astra Serif" w:cs="Times New Roman"/>
          <w:b/>
          <w:sz w:val="28"/>
          <w:szCs w:val="28"/>
        </w:rPr>
        <w:t>лав</w:t>
      </w:r>
      <w:r>
        <w:rPr>
          <w:rFonts w:ascii="PT Astra Serif" w:hAnsi="PT Astra Serif" w:cs="Times New Roman"/>
          <w:b/>
          <w:sz w:val="28"/>
          <w:szCs w:val="28"/>
        </w:rPr>
        <w:t>ы</w:t>
      </w:r>
      <w:r w:rsidR="000143CC" w:rsidRPr="008A6A0F">
        <w:rPr>
          <w:rFonts w:ascii="PT Astra Serif" w:hAnsi="PT Astra Serif" w:cs="Times New Roman"/>
          <w:b/>
          <w:sz w:val="28"/>
          <w:szCs w:val="28"/>
        </w:rPr>
        <w:t xml:space="preserve"> </w:t>
      </w:r>
      <w:proofErr w:type="spellStart"/>
      <w:r w:rsidR="000143CC" w:rsidRPr="008A6A0F">
        <w:rPr>
          <w:rFonts w:ascii="PT Astra Serif" w:hAnsi="PT Astra Serif" w:cs="Times New Roman"/>
          <w:b/>
          <w:sz w:val="28"/>
          <w:szCs w:val="28"/>
        </w:rPr>
        <w:t>Балашовского</w:t>
      </w:r>
      <w:proofErr w:type="spellEnd"/>
      <w:r w:rsidR="000143CC" w:rsidRPr="008A6A0F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0143CC" w:rsidRPr="008A6A0F" w:rsidRDefault="008034D4" w:rsidP="000143CC">
      <w:pPr>
        <w:pStyle w:val="a7"/>
        <w:spacing w:after="0" w:line="240" w:lineRule="auto"/>
        <w:ind w:left="0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м</w:t>
      </w:r>
      <w:r w:rsidR="000143CC" w:rsidRPr="008A6A0F">
        <w:rPr>
          <w:rFonts w:ascii="PT Astra Serif" w:hAnsi="PT Astra Serif" w:cs="Times New Roman"/>
          <w:b/>
          <w:sz w:val="28"/>
          <w:szCs w:val="28"/>
        </w:rPr>
        <w:t>униципального</w:t>
      </w:r>
      <w:r w:rsidR="006D213C" w:rsidRPr="008A6A0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0143CC" w:rsidRPr="008A6A0F">
        <w:rPr>
          <w:rFonts w:ascii="PT Astra Serif" w:hAnsi="PT Astra Serif" w:cs="Times New Roman"/>
          <w:b/>
          <w:sz w:val="28"/>
          <w:szCs w:val="28"/>
        </w:rPr>
        <w:t xml:space="preserve">района                                  </w:t>
      </w:r>
      <w:r w:rsidR="006D213C" w:rsidRPr="008A6A0F">
        <w:rPr>
          <w:rFonts w:ascii="PT Astra Serif" w:hAnsi="PT Astra Serif" w:cs="Times New Roman"/>
          <w:b/>
          <w:sz w:val="28"/>
          <w:szCs w:val="28"/>
        </w:rPr>
        <w:t xml:space="preserve">                        </w:t>
      </w:r>
      <w:r>
        <w:rPr>
          <w:rFonts w:ascii="PT Astra Serif" w:hAnsi="PT Astra Serif" w:cs="Times New Roman"/>
          <w:b/>
          <w:sz w:val="28"/>
          <w:szCs w:val="28"/>
        </w:rPr>
        <w:t>С.В. Дудин</w:t>
      </w:r>
    </w:p>
    <w:p w:rsidR="000143CC" w:rsidRDefault="000143CC" w:rsidP="000143CC">
      <w:pPr>
        <w:spacing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282BE6" w:rsidRDefault="00282BE6" w:rsidP="000143CC">
      <w:pPr>
        <w:spacing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824C0F" w:rsidRDefault="00824C0F" w:rsidP="000143CC">
      <w:pPr>
        <w:spacing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824C0F" w:rsidRDefault="00824C0F" w:rsidP="000143CC">
      <w:pPr>
        <w:spacing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824C0F" w:rsidRDefault="00824C0F" w:rsidP="000143CC">
      <w:pPr>
        <w:spacing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824C0F" w:rsidRDefault="00824C0F" w:rsidP="000143CC">
      <w:pPr>
        <w:spacing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824C0F" w:rsidRDefault="00824C0F" w:rsidP="000143CC">
      <w:pPr>
        <w:spacing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824C0F" w:rsidRDefault="00824C0F" w:rsidP="000143CC">
      <w:pPr>
        <w:spacing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824C0F" w:rsidRDefault="00824C0F" w:rsidP="000143CC">
      <w:pPr>
        <w:spacing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824C0F" w:rsidRDefault="00824C0F" w:rsidP="000143CC">
      <w:pPr>
        <w:spacing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824C0F" w:rsidRDefault="00824C0F" w:rsidP="000143CC">
      <w:pPr>
        <w:spacing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9152BD" w:rsidRDefault="009152BD" w:rsidP="000143CC">
      <w:pPr>
        <w:spacing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9152BD" w:rsidRDefault="009152BD" w:rsidP="000143CC">
      <w:pPr>
        <w:spacing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9152BD" w:rsidRDefault="009152BD" w:rsidP="000143CC">
      <w:pPr>
        <w:spacing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824C0F" w:rsidRPr="008A6A0F" w:rsidRDefault="00824C0F" w:rsidP="000143CC">
      <w:pPr>
        <w:spacing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282BE6" w:rsidRPr="0013690E" w:rsidRDefault="00282BE6" w:rsidP="00282BE6">
      <w:pPr>
        <w:spacing w:after="0"/>
        <w:ind w:left="5670"/>
        <w:jc w:val="both"/>
        <w:rPr>
          <w:rFonts w:ascii="PT Astra Serif" w:hAnsi="PT Astra Serif"/>
          <w:sz w:val="24"/>
          <w:szCs w:val="24"/>
        </w:rPr>
      </w:pPr>
      <w:r w:rsidRPr="0013690E">
        <w:rPr>
          <w:rFonts w:ascii="PT Astra Serif" w:hAnsi="PT Astra Serif"/>
          <w:sz w:val="24"/>
          <w:szCs w:val="24"/>
        </w:rPr>
        <w:lastRenderedPageBreak/>
        <w:t>Приложение 1</w:t>
      </w:r>
    </w:p>
    <w:p w:rsidR="00282BE6" w:rsidRPr="0013690E" w:rsidRDefault="00282BE6" w:rsidP="00282BE6">
      <w:pPr>
        <w:spacing w:after="0"/>
        <w:ind w:left="5670"/>
        <w:jc w:val="both"/>
        <w:rPr>
          <w:rFonts w:ascii="PT Astra Serif" w:hAnsi="PT Astra Serif"/>
          <w:sz w:val="24"/>
          <w:szCs w:val="24"/>
        </w:rPr>
      </w:pPr>
      <w:r w:rsidRPr="0013690E">
        <w:rPr>
          <w:rFonts w:ascii="PT Astra Serif" w:hAnsi="PT Astra Serif"/>
          <w:sz w:val="24"/>
          <w:szCs w:val="24"/>
        </w:rPr>
        <w:t xml:space="preserve">к постановлению администрации </w:t>
      </w:r>
    </w:p>
    <w:p w:rsidR="00282BE6" w:rsidRPr="0013690E" w:rsidRDefault="00282BE6" w:rsidP="00282BE6">
      <w:pPr>
        <w:spacing w:after="0"/>
        <w:ind w:left="5670"/>
        <w:jc w:val="both"/>
        <w:rPr>
          <w:rFonts w:ascii="PT Astra Serif" w:hAnsi="PT Astra Serif"/>
          <w:sz w:val="24"/>
          <w:szCs w:val="24"/>
        </w:rPr>
      </w:pPr>
      <w:proofErr w:type="spellStart"/>
      <w:r w:rsidRPr="0013690E">
        <w:rPr>
          <w:rFonts w:ascii="PT Astra Serif" w:hAnsi="PT Astra Serif"/>
          <w:sz w:val="24"/>
          <w:szCs w:val="24"/>
        </w:rPr>
        <w:t>Балашовского</w:t>
      </w:r>
      <w:proofErr w:type="spellEnd"/>
      <w:r w:rsidRPr="0013690E">
        <w:rPr>
          <w:rFonts w:ascii="PT Astra Serif" w:hAnsi="PT Astra Serif"/>
          <w:sz w:val="24"/>
          <w:szCs w:val="24"/>
        </w:rPr>
        <w:t xml:space="preserve"> муниципального района </w:t>
      </w:r>
    </w:p>
    <w:p w:rsidR="00282BE6" w:rsidRPr="0013690E" w:rsidRDefault="00282BE6" w:rsidP="00282BE6">
      <w:pPr>
        <w:spacing w:after="0"/>
        <w:ind w:left="5670"/>
        <w:jc w:val="both"/>
        <w:rPr>
          <w:rFonts w:ascii="PT Astra Serif" w:hAnsi="PT Astra Serif"/>
        </w:rPr>
      </w:pPr>
      <w:r w:rsidRPr="0013690E">
        <w:rPr>
          <w:rFonts w:ascii="PT Astra Serif" w:hAnsi="PT Astra Serif"/>
          <w:sz w:val="24"/>
          <w:szCs w:val="24"/>
        </w:rPr>
        <w:t>от</w:t>
      </w:r>
      <w:r>
        <w:rPr>
          <w:rFonts w:ascii="PT Astra Serif" w:hAnsi="PT Astra Serif"/>
          <w:sz w:val="24"/>
          <w:szCs w:val="24"/>
        </w:rPr>
        <w:t xml:space="preserve">  </w:t>
      </w:r>
      <w:r w:rsidR="009F68B0">
        <w:rPr>
          <w:rFonts w:ascii="PT Astra Serif" w:hAnsi="PT Astra Serif"/>
          <w:sz w:val="24"/>
          <w:szCs w:val="24"/>
        </w:rPr>
        <w:t xml:space="preserve">05.12.2025г.     </w:t>
      </w:r>
      <w:r>
        <w:rPr>
          <w:rFonts w:ascii="PT Astra Serif" w:hAnsi="PT Astra Serif"/>
          <w:sz w:val="24"/>
          <w:szCs w:val="24"/>
        </w:rPr>
        <w:t xml:space="preserve">№  </w:t>
      </w:r>
      <w:r w:rsidR="009F68B0">
        <w:rPr>
          <w:rFonts w:ascii="PT Astra Serif" w:hAnsi="PT Astra Serif"/>
          <w:sz w:val="24"/>
          <w:szCs w:val="24"/>
        </w:rPr>
        <w:t>520-п</w:t>
      </w:r>
      <w:r>
        <w:rPr>
          <w:rFonts w:ascii="PT Astra Serif" w:hAnsi="PT Astra Serif"/>
          <w:sz w:val="24"/>
          <w:szCs w:val="24"/>
        </w:rPr>
        <w:t xml:space="preserve">    </w:t>
      </w:r>
    </w:p>
    <w:p w:rsidR="00F83560" w:rsidRDefault="00F83560" w:rsidP="00F83560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F83560" w:rsidRDefault="00F83560" w:rsidP="00F83560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F83560" w:rsidRPr="00E602C1" w:rsidRDefault="00F83560" w:rsidP="00F83560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E602C1">
        <w:rPr>
          <w:rFonts w:ascii="PT Astra Serif" w:hAnsi="PT Astra Serif" w:cs="Times New Roman"/>
          <w:sz w:val="28"/>
          <w:szCs w:val="28"/>
        </w:rPr>
        <w:t xml:space="preserve">Методика </w:t>
      </w:r>
      <w:r w:rsidRPr="00E602C1">
        <w:rPr>
          <w:rFonts w:ascii="PT Astra Serif" w:hAnsi="PT Astra Serif"/>
          <w:sz w:val="28"/>
          <w:szCs w:val="28"/>
        </w:rPr>
        <w:t xml:space="preserve">определения нормативных затрат на оказание </w:t>
      </w:r>
      <w:r w:rsidR="00824C0F">
        <w:rPr>
          <w:rFonts w:ascii="PT Astra Serif" w:hAnsi="PT Astra Serif"/>
          <w:sz w:val="28"/>
          <w:szCs w:val="28"/>
        </w:rPr>
        <w:t>муниципальных</w:t>
      </w:r>
      <w:r w:rsidRPr="00E602C1">
        <w:rPr>
          <w:rFonts w:ascii="PT Astra Serif" w:hAnsi="PT Astra Serif"/>
          <w:sz w:val="28"/>
          <w:szCs w:val="28"/>
        </w:rPr>
        <w:t xml:space="preserve"> услуг (выполнение работ) </w:t>
      </w:r>
      <w:r w:rsidR="00824C0F">
        <w:rPr>
          <w:rFonts w:ascii="PT Astra Serif" w:hAnsi="PT Astra Serif"/>
          <w:sz w:val="28"/>
          <w:szCs w:val="28"/>
        </w:rPr>
        <w:t xml:space="preserve">муниципальными </w:t>
      </w:r>
      <w:r w:rsidRPr="00E602C1">
        <w:rPr>
          <w:rFonts w:ascii="PT Astra Serif" w:hAnsi="PT Astra Serif"/>
          <w:sz w:val="28"/>
          <w:szCs w:val="28"/>
        </w:rPr>
        <w:t xml:space="preserve">образовательными организациями в сфере дошкольного образования, применяемых при расчете объема субсидии на финансовое обеспечение выполнения </w:t>
      </w:r>
      <w:r w:rsidR="00824C0F">
        <w:rPr>
          <w:rFonts w:ascii="PT Astra Serif" w:hAnsi="PT Astra Serif"/>
          <w:sz w:val="28"/>
          <w:szCs w:val="28"/>
        </w:rPr>
        <w:t>муниципального</w:t>
      </w:r>
      <w:r w:rsidRPr="00E602C1">
        <w:rPr>
          <w:rFonts w:ascii="PT Astra Serif" w:hAnsi="PT Astra Serif"/>
          <w:sz w:val="28"/>
          <w:szCs w:val="28"/>
        </w:rPr>
        <w:t xml:space="preserve"> задания в образовательных организациях, реализующих программы дошкольного образования, </w:t>
      </w:r>
    </w:p>
    <w:p w:rsidR="00F83560" w:rsidRPr="00E602C1" w:rsidRDefault="00F83560" w:rsidP="00F83560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E602C1">
        <w:rPr>
          <w:rFonts w:ascii="PT Astra Serif" w:hAnsi="PT Astra Serif"/>
          <w:sz w:val="28"/>
          <w:szCs w:val="28"/>
        </w:rPr>
        <w:t>в части оказания услуг по присмотру и уходу за детьми</w:t>
      </w:r>
    </w:p>
    <w:p w:rsidR="00F83560" w:rsidRPr="00E602C1" w:rsidRDefault="00F83560" w:rsidP="00F83560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F83560" w:rsidRPr="00E602C1" w:rsidRDefault="00F83560" w:rsidP="00F83560">
      <w:pPr>
        <w:pStyle w:val="ConsPlusTitle"/>
        <w:jc w:val="center"/>
        <w:outlineLvl w:val="1"/>
        <w:rPr>
          <w:rFonts w:ascii="PT Astra Serif" w:hAnsi="PT Astra Serif" w:cs="Times New Roman"/>
          <w:sz w:val="28"/>
          <w:szCs w:val="28"/>
        </w:rPr>
      </w:pPr>
      <w:r w:rsidRPr="00E602C1">
        <w:rPr>
          <w:rFonts w:ascii="PT Astra Serif" w:hAnsi="PT Astra Serif" w:cs="Times New Roman"/>
          <w:sz w:val="28"/>
          <w:szCs w:val="28"/>
        </w:rPr>
        <w:t>I. Общие положения</w:t>
      </w:r>
    </w:p>
    <w:p w:rsidR="00F83560" w:rsidRPr="00E602C1" w:rsidRDefault="00F83560" w:rsidP="00F83560">
      <w:pPr>
        <w:pStyle w:val="ConsPlusNormal"/>
        <w:ind w:firstLine="567"/>
        <w:jc w:val="both"/>
        <w:rPr>
          <w:rFonts w:ascii="PT Astra Serif" w:hAnsi="PT Astra Serif"/>
          <w:szCs w:val="28"/>
        </w:rPr>
      </w:pPr>
    </w:p>
    <w:p w:rsidR="00F83560" w:rsidRPr="00E602C1" w:rsidRDefault="00F83560" w:rsidP="00F83560">
      <w:pPr>
        <w:pStyle w:val="ConsPlusNormal"/>
        <w:ind w:firstLine="567"/>
        <w:jc w:val="both"/>
        <w:rPr>
          <w:rFonts w:ascii="PT Astra Serif" w:hAnsi="PT Astra Serif"/>
          <w:szCs w:val="28"/>
        </w:rPr>
      </w:pPr>
      <w:r w:rsidRPr="00E602C1">
        <w:rPr>
          <w:rFonts w:ascii="PT Astra Serif" w:hAnsi="PT Astra Serif"/>
          <w:szCs w:val="28"/>
        </w:rPr>
        <w:t xml:space="preserve">1.1. </w:t>
      </w:r>
      <w:proofErr w:type="gramStart"/>
      <w:r w:rsidRPr="00E602C1">
        <w:rPr>
          <w:rFonts w:ascii="PT Astra Serif" w:hAnsi="PT Astra Serif"/>
          <w:szCs w:val="28"/>
        </w:rPr>
        <w:t xml:space="preserve">Методика определения нормативных затрат на оказание </w:t>
      </w:r>
      <w:r w:rsidR="00824C0F">
        <w:rPr>
          <w:rFonts w:ascii="PT Astra Serif" w:hAnsi="PT Astra Serif"/>
          <w:szCs w:val="28"/>
        </w:rPr>
        <w:t>муниципальных</w:t>
      </w:r>
      <w:r w:rsidRPr="00E602C1">
        <w:rPr>
          <w:rFonts w:ascii="PT Astra Serif" w:hAnsi="PT Astra Serif"/>
          <w:szCs w:val="28"/>
        </w:rPr>
        <w:t xml:space="preserve"> услуг (выполнение работ) </w:t>
      </w:r>
      <w:r w:rsidR="00824C0F">
        <w:rPr>
          <w:rFonts w:ascii="PT Astra Serif" w:hAnsi="PT Astra Serif"/>
          <w:szCs w:val="28"/>
        </w:rPr>
        <w:t xml:space="preserve">муниципальными </w:t>
      </w:r>
      <w:r w:rsidRPr="00E602C1">
        <w:rPr>
          <w:rFonts w:ascii="PT Astra Serif" w:hAnsi="PT Astra Serif"/>
          <w:szCs w:val="28"/>
        </w:rPr>
        <w:t xml:space="preserve">образовательными организациями в сфере дошкольного образования применяемых при расчете объема субсидии на финансовое обеспечение выполнения </w:t>
      </w:r>
      <w:r w:rsidR="00824C0F">
        <w:rPr>
          <w:rFonts w:ascii="PT Astra Serif" w:hAnsi="PT Astra Serif"/>
          <w:szCs w:val="28"/>
        </w:rPr>
        <w:t>муниципального</w:t>
      </w:r>
      <w:r w:rsidRPr="00E602C1">
        <w:rPr>
          <w:rFonts w:ascii="PT Astra Serif" w:hAnsi="PT Astra Serif"/>
          <w:szCs w:val="28"/>
        </w:rPr>
        <w:t xml:space="preserve"> задания</w:t>
      </w:r>
      <w:r w:rsidRPr="00E602C1">
        <w:rPr>
          <w:rFonts w:ascii="PT Astra Serif" w:hAnsi="PT Astra Serif"/>
          <w:b/>
          <w:bCs/>
          <w:szCs w:val="28"/>
        </w:rPr>
        <w:t xml:space="preserve"> </w:t>
      </w:r>
      <w:r w:rsidRPr="00E602C1">
        <w:rPr>
          <w:rFonts w:ascii="PT Astra Serif" w:hAnsi="PT Astra Serif"/>
          <w:szCs w:val="28"/>
        </w:rPr>
        <w:t>в образовательных организациях, реализующих программы дошкольного образования, в части оказания услуг по присмотру и уходу за детьми (далее – Методика) разработана в соответствии со статьей 69.2 и пунктом 1 статьи 78.1 Бюджетного кодекса</w:t>
      </w:r>
      <w:proofErr w:type="gramEnd"/>
      <w:r w:rsidRPr="00E602C1">
        <w:rPr>
          <w:rFonts w:ascii="PT Astra Serif" w:hAnsi="PT Astra Serif"/>
          <w:szCs w:val="28"/>
        </w:rPr>
        <w:t xml:space="preserve"> </w:t>
      </w:r>
      <w:proofErr w:type="gramStart"/>
      <w:r w:rsidRPr="00E602C1">
        <w:rPr>
          <w:rFonts w:ascii="PT Astra Serif" w:hAnsi="PT Astra Serif"/>
          <w:szCs w:val="28"/>
        </w:rPr>
        <w:t>Российской Федерации, приказом Министерства просвещения Российской Федерации от 22 сентября 2021 года № 662 «Об утверждении общих требований к определению нормативных затрат на оказание государственных (муниципальных) услуг в сфере дошкольного, начального общего, основного общего, среднего общего, среднего профессионального образования, дополнительного образования детей и 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обучения, опеки и попечительства несовершеннолетних</w:t>
      </w:r>
      <w:proofErr w:type="gramEnd"/>
      <w:r w:rsidRPr="00E602C1">
        <w:rPr>
          <w:rFonts w:ascii="PT Astra Serif" w:hAnsi="PT Astra Serif"/>
          <w:szCs w:val="28"/>
        </w:rPr>
        <w:t xml:space="preserve"> </w:t>
      </w:r>
      <w:proofErr w:type="gramStart"/>
      <w:r w:rsidRPr="00E602C1">
        <w:rPr>
          <w:rFonts w:ascii="PT Astra Serif" w:hAnsi="PT Astra Serif"/>
          <w:szCs w:val="28"/>
        </w:rPr>
        <w:t>граждан,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учреждением».</w:t>
      </w:r>
      <w:proofErr w:type="gramEnd"/>
    </w:p>
    <w:p w:rsidR="00F83560" w:rsidRPr="003357DB" w:rsidRDefault="00F83560" w:rsidP="00F83560">
      <w:pPr>
        <w:pStyle w:val="ConsPlusNormal"/>
        <w:ind w:firstLine="567"/>
        <w:jc w:val="both"/>
        <w:rPr>
          <w:rFonts w:ascii="PT Astra Serif" w:hAnsi="PT Astra Serif"/>
          <w:szCs w:val="28"/>
        </w:rPr>
      </w:pPr>
      <w:r w:rsidRPr="00E602C1">
        <w:rPr>
          <w:rFonts w:ascii="PT Astra Serif" w:hAnsi="PT Astra Serif"/>
          <w:szCs w:val="28"/>
        </w:rPr>
        <w:t xml:space="preserve">1.2. </w:t>
      </w:r>
      <w:proofErr w:type="gramStart"/>
      <w:r w:rsidRPr="00E602C1">
        <w:rPr>
          <w:rFonts w:ascii="PT Astra Serif" w:hAnsi="PT Astra Serif"/>
          <w:szCs w:val="28"/>
        </w:rPr>
        <w:t xml:space="preserve">Определение нормативных затрат на оказание </w:t>
      </w:r>
      <w:r w:rsidR="00824C0F">
        <w:rPr>
          <w:rFonts w:ascii="PT Astra Serif" w:hAnsi="PT Astra Serif"/>
          <w:szCs w:val="28"/>
        </w:rPr>
        <w:t>муниципальных</w:t>
      </w:r>
      <w:r w:rsidRPr="00E602C1">
        <w:rPr>
          <w:rFonts w:ascii="PT Astra Serif" w:hAnsi="PT Astra Serif"/>
          <w:szCs w:val="28"/>
        </w:rPr>
        <w:t xml:space="preserve"> услуг (выполнение работ) </w:t>
      </w:r>
      <w:r w:rsidR="00824C0F">
        <w:rPr>
          <w:rFonts w:ascii="PT Astra Serif" w:hAnsi="PT Astra Serif"/>
          <w:szCs w:val="28"/>
        </w:rPr>
        <w:t xml:space="preserve">муниципальными </w:t>
      </w:r>
      <w:r w:rsidRPr="00E602C1">
        <w:rPr>
          <w:rFonts w:ascii="PT Astra Serif" w:hAnsi="PT Astra Serif"/>
          <w:szCs w:val="28"/>
        </w:rPr>
        <w:t>образовательными организациями в сфере дошкольного образования, применяемых при расчете объема субсидии на фин</w:t>
      </w:r>
      <w:r w:rsidR="009152BD">
        <w:rPr>
          <w:rFonts w:ascii="PT Astra Serif" w:hAnsi="PT Astra Serif"/>
          <w:szCs w:val="28"/>
        </w:rPr>
        <w:t xml:space="preserve">ансовое обеспечение выполнения </w:t>
      </w:r>
      <w:r w:rsidR="00824C0F">
        <w:rPr>
          <w:rFonts w:ascii="PT Astra Serif" w:hAnsi="PT Astra Serif"/>
          <w:szCs w:val="28"/>
        </w:rPr>
        <w:t>муниципального</w:t>
      </w:r>
      <w:r w:rsidRPr="00E602C1">
        <w:rPr>
          <w:rFonts w:ascii="PT Astra Serif" w:hAnsi="PT Astra Serif"/>
          <w:szCs w:val="28"/>
        </w:rPr>
        <w:t xml:space="preserve"> задания</w:t>
      </w:r>
      <w:r w:rsidRPr="00E602C1">
        <w:rPr>
          <w:rFonts w:ascii="PT Astra Serif" w:hAnsi="PT Astra Serif"/>
          <w:b/>
          <w:bCs/>
          <w:szCs w:val="28"/>
        </w:rPr>
        <w:t xml:space="preserve"> </w:t>
      </w:r>
      <w:r w:rsidRPr="00E602C1">
        <w:rPr>
          <w:rFonts w:ascii="PT Astra Serif" w:hAnsi="PT Astra Serif"/>
          <w:szCs w:val="28"/>
        </w:rPr>
        <w:t xml:space="preserve">в образовательных организациях, реализующих программы дошкольного образования, в части оказания услуг по присмотру и уходу за детьми (далее – нормативные затраты) определяются исходя из информации о единице </w:t>
      </w:r>
      <w:r w:rsidRPr="00E602C1">
        <w:rPr>
          <w:rFonts w:ascii="PT Astra Serif" w:hAnsi="PT Astra Serif"/>
          <w:szCs w:val="28"/>
        </w:rPr>
        <w:lastRenderedPageBreak/>
        <w:t xml:space="preserve">показателя, характеризующего объем </w:t>
      </w:r>
      <w:r w:rsidR="00824C0F">
        <w:rPr>
          <w:rFonts w:ascii="PT Astra Serif" w:hAnsi="PT Astra Serif"/>
          <w:szCs w:val="28"/>
        </w:rPr>
        <w:t>муниципальной</w:t>
      </w:r>
      <w:r w:rsidRPr="00E602C1">
        <w:rPr>
          <w:rFonts w:ascii="PT Astra Serif" w:hAnsi="PT Astra Serif"/>
          <w:szCs w:val="28"/>
        </w:rPr>
        <w:t xml:space="preserve"> услуги и</w:t>
      </w:r>
      <w:r w:rsidRPr="003357DB">
        <w:rPr>
          <w:rFonts w:ascii="PT Astra Serif" w:hAnsi="PT Astra Serif"/>
          <w:szCs w:val="28"/>
        </w:rPr>
        <w:t xml:space="preserve"> показателей</w:t>
      </w:r>
      <w:proofErr w:type="gramEnd"/>
      <w:r w:rsidRPr="003357DB">
        <w:rPr>
          <w:rFonts w:ascii="PT Astra Serif" w:hAnsi="PT Astra Serif"/>
          <w:szCs w:val="28"/>
        </w:rPr>
        <w:t xml:space="preserve">, </w:t>
      </w:r>
      <w:proofErr w:type="gramStart"/>
      <w:r w:rsidRPr="003357DB">
        <w:rPr>
          <w:rFonts w:ascii="PT Astra Serif" w:hAnsi="PT Astra Serif"/>
          <w:szCs w:val="28"/>
        </w:rPr>
        <w:t xml:space="preserve">отражающих содержание и (или) условия (формы) оказания </w:t>
      </w:r>
      <w:r w:rsidR="00824C0F">
        <w:rPr>
          <w:rFonts w:ascii="PT Astra Serif" w:hAnsi="PT Astra Serif"/>
          <w:szCs w:val="28"/>
        </w:rPr>
        <w:t>муниципальной</w:t>
      </w:r>
      <w:r w:rsidRPr="003357DB">
        <w:rPr>
          <w:rFonts w:ascii="PT Astra Serif" w:hAnsi="PT Astra Serif"/>
          <w:szCs w:val="28"/>
        </w:rPr>
        <w:t xml:space="preserve"> услуги, содержащейся в общероссийском базовом (отраслевом) перечне (классификаторе) государственных услуг и работ, утвержденном постановлением Правительства РФ от 30</w:t>
      </w:r>
      <w:r>
        <w:rPr>
          <w:rFonts w:ascii="PT Astra Serif" w:hAnsi="PT Astra Serif"/>
          <w:szCs w:val="28"/>
        </w:rPr>
        <w:t xml:space="preserve"> августа </w:t>
      </w:r>
      <w:r w:rsidRPr="003357DB">
        <w:rPr>
          <w:rFonts w:ascii="PT Astra Serif" w:hAnsi="PT Astra Serif"/>
          <w:szCs w:val="28"/>
        </w:rPr>
        <w:t>2017</w:t>
      </w:r>
      <w:r>
        <w:rPr>
          <w:rFonts w:ascii="PT Astra Serif" w:hAnsi="PT Astra Serif"/>
          <w:szCs w:val="28"/>
        </w:rPr>
        <w:t xml:space="preserve"> года</w:t>
      </w:r>
      <w:r w:rsidRPr="003357DB"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br/>
      </w:r>
      <w:r w:rsidRPr="003357DB">
        <w:rPr>
          <w:rFonts w:ascii="PT Astra Serif" w:hAnsi="PT Astra Serif"/>
          <w:szCs w:val="28"/>
        </w:rPr>
        <w:t>№ 1043 «</w:t>
      </w:r>
      <w:r w:rsidRPr="006920C4">
        <w:rPr>
          <w:rFonts w:ascii="PT Astra Serif" w:hAnsi="PT Astra Serif"/>
          <w:szCs w:val="28"/>
        </w:rPr>
        <w:t>О формировании, ведении и утверждении общероссийских базовых (отраслевых) перечней (классификаторов) государственных и муниципальных услуг, оказываемых физическим лицам, и федеральных перечней (классификаторов) государственных услуг, не включенных в общероссийские базовые (отраслевые) перечни</w:t>
      </w:r>
      <w:proofErr w:type="gramEnd"/>
      <w:r w:rsidRPr="006920C4">
        <w:rPr>
          <w:rFonts w:ascii="PT Astra Serif" w:hAnsi="PT Astra Serif"/>
          <w:szCs w:val="28"/>
        </w:rPr>
        <w:t xml:space="preserve"> (классификаторы) государственных и муниципальных услуг, оказываемых физическим лицам, и работ, оказание и выполнение которых предусмотрено нормативными правовыми актами Российской Федерации</w:t>
      </w:r>
      <w:r>
        <w:rPr>
          <w:rFonts w:ascii="PT Astra Serif" w:hAnsi="PT Astra Serif"/>
          <w:szCs w:val="28"/>
        </w:rPr>
        <w:t>» (вместе с «</w:t>
      </w:r>
      <w:r w:rsidRPr="003357DB">
        <w:rPr>
          <w:rFonts w:ascii="PT Astra Serif" w:hAnsi="PT Astra Serif"/>
          <w:szCs w:val="28"/>
        </w:rPr>
        <w:t xml:space="preserve">Правилами формирования, ведения и утверждения общероссийских базовых (отраслевых) перечней (классификаторов) </w:t>
      </w:r>
      <w:r>
        <w:rPr>
          <w:rFonts w:ascii="PT Astra Serif" w:hAnsi="PT Astra Serif"/>
          <w:szCs w:val="28"/>
        </w:rPr>
        <w:t>муниципаль</w:t>
      </w:r>
      <w:r w:rsidRPr="003357DB">
        <w:rPr>
          <w:rFonts w:ascii="PT Astra Serif" w:hAnsi="PT Astra Serif"/>
          <w:szCs w:val="28"/>
        </w:rPr>
        <w:t>ных и государственных услуг, оказываемых физическим лицам</w:t>
      </w:r>
      <w:r>
        <w:rPr>
          <w:rFonts w:ascii="PT Astra Serif" w:hAnsi="PT Astra Serif"/>
          <w:szCs w:val="28"/>
        </w:rPr>
        <w:t>»</w:t>
      </w:r>
      <w:r w:rsidRPr="003357DB">
        <w:rPr>
          <w:rFonts w:ascii="PT Astra Serif" w:hAnsi="PT Astra Serif"/>
          <w:szCs w:val="28"/>
        </w:rPr>
        <w:t>).</w:t>
      </w:r>
    </w:p>
    <w:p w:rsidR="00824C0F" w:rsidRDefault="00F83560" w:rsidP="00824C0F">
      <w:pPr>
        <w:shd w:val="clear" w:color="auto" w:fill="FFFFFF"/>
        <w:spacing w:after="0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824C0F">
        <w:rPr>
          <w:rFonts w:ascii="PT Astra Serif" w:hAnsi="PT Astra Serif"/>
          <w:sz w:val="28"/>
          <w:szCs w:val="28"/>
        </w:rPr>
        <w:t xml:space="preserve">1.3. </w:t>
      </w:r>
      <w:proofErr w:type="gramStart"/>
      <w:r w:rsidRPr="00824C0F">
        <w:rPr>
          <w:rFonts w:ascii="PT Astra Serif" w:hAnsi="PT Astra Serif"/>
          <w:color w:val="000000"/>
          <w:sz w:val="28"/>
          <w:szCs w:val="28"/>
        </w:rPr>
        <w:t xml:space="preserve">Нормативные затраты, рассчитанные в соответствии с настоящей Методикой, не могут приводить к превышению объема бюджетных ассигнований, предусмотренных бюджетом на очередной финансовый год и на плановый период на финансовое обеспечение выполнения </w:t>
      </w:r>
      <w:r w:rsidR="00824C0F">
        <w:rPr>
          <w:rFonts w:ascii="PT Astra Serif" w:hAnsi="PT Astra Serif"/>
          <w:color w:val="000000"/>
          <w:sz w:val="28"/>
          <w:szCs w:val="28"/>
        </w:rPr>
        <w:t>муниципального</w:t>
      </w:r>
      <w:r w:rsidRPr="00824C0F">
        <w:rPr>
          <w:rFonts w:ascii="PT Astra Serif" w:hAnsi="PT Astra Serif"/>
          <w:color w:val="000000"/>
          <w:sz w:val="28"/>
          <w:szCs w:val="28"/>
        </w:rPr>
        <w:t xml:space="preserve"> задания, для этого при необходимости применяют коэффициенты выравнивания, значения которых утверждаются приказом </w:t>
      </w:r>
      <w:r w:rsidR="00824C0F">
        <w:rPr>
          <w:rFonts w:ascii="PT Astra Serif" w:hAnsi="PT Astra Serif"/>
          <w:color w:val="000000"/>
          <w:sz w:val="28"/>
          <w:szCs w:val="28"/>
        </w:rPr>
        <w:t xml:space="preserve">Комитета по образованию администрации </w:t>
      </w:r>
      <w:proofErr w:type="spellStart"/>
      <w:r w:rsidR="00824C0F">
        <w:rPr>
          <w:rFonts w:ascii="PT Astra Serif" w:hAnsi="PT Astra Serif"/>
          <w:color w:val="000000"/>
          <w:sz w:val="28"/>
          <w:szCs w:val="28"/>
        </w:rPr>
        <w:t>Балашовского</w:t>
      </w:r>
      <w:proofErr w:type="spellEnd"/>
      <w:r w:rsidR="00824C0F">
        <w:rPr>
          <w:rFonts w:ascii="PT Astra Serif" w:hAnsi="PT Astra Serif"/>
          <w:color w:val="000000"/>
          <w:sz w:val="28"/>
          <w:szCs w:val="28"/>
        </w:rPr>
        <w:t xml:space="preserve"> муниципального района</w:t>
      </w:r>
      <w:r w:rsidRPr="00824C0F">
        <w:rPr>
          <w:rFonts w:ascii="PT Astra Serif" w:hAnsi="PT Astra Serif"/>
          <w:color w:val="000000"/>
          <w:sz w:val="28"/>
          <w:szCs w:val="28"/>
        </w:rPr>
        <w:t xml:space="preserve"> (далее – </w:t>
      </w:r>
      <w:r w:rsidR="00824C0F">
        <w:rPr>
          <w:rFonts w:ascii="PT Astra Serif" w:hAnsi="PT Astra Serif"/>
          <w:color w:val="000000"/>
          <w:sz w:val="28"/>
          <w:szCs w:val="28"/>
        </w:rPr>
        <w:t>Комитет</w:t>
      </w:r>
      <w:r w:rsidRPr="00824C0F">
        <w:rPr>
          <w:rFonts w:ascii="PT Astra Serif" w:hAnsi="PT Astra Serif"/>
          <w:color w:val="000000"/>
          <w:sz w:val="28"/>
          <w:szCs w:val="28"/>
        </w:rPr>
        <w:t xml:space="preserve">). </w:t>
      </w:r>
      <w:proofErr w:type="gramEnd"/>
    </w:p>
    <w:p w:rsidR="00F83560" w:rsidRPr="00824C0F" w:rsidRDefault="00F83560" w:rsidP="00824C0F">
      <w:pPr>
        <w:shd w:val="clear" w:color="auto" w:fill="FFFFFF"/>
        <w:spacing w:after="0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824C0F">
        <w:rPr>
          <w:rFonts w:ascii="PT Astra Serif" w:hAnsi="PT Astra Serif"/>
          <w:color w:val="000000"/>
          <w:sz w:val="28"/>
          <w:szCs w:val="28"/>
        </w:rPr>
        <w:t xml:space="preserve">1.4. Нормативные затраты определяются на основе базового норматива затрат на оказание </w:t>
      </w:r>
      <w:r w:rsidR="00824C0F">
        <w:rPr>
          <w:rFonts w:ascii="PT Astra Serif" w:hAnsi="PT Astra Serif"/>
          <w:color w:val="000000"/>
          <w:sz w:val="28"/>
          <w:szCs w:val="28"/>
        </w:rPr>
        <w:t>муниципальной</w:t>
      </w:r>
      <w:r w:rsidRPr="00824C0F">
        <w:rPr>
          <w:rFonts w:ascii="PT Astra Serif" w:hAnsi="PT Astra Serif"/>
          <w:color w:val="000000"/>
          <w:sz w:val="28"/>
          <w:szCs w:val="28"/>
        </w:rPr>
        <w:t xml:space="preserve"> услуги (далее – базовый объем финансового обеспечения), территориального и отраслевого корректирующего коэффициента к базовому объему финансового обеспечения, который утверждается приказом </w:t>
      </w:r>
      <w:r w:rsidR="00824C0F">
        <w:rPr>
          <w:rFonts w:ascii="PT Astra Serif" w:hAnsi="PT Astra Serif"/>
          <w:color w:val="000000"/>
          <w:sz w:val="28"/>
          <w:szCs w:val="28"/>
        </w:rPr>
        <w:t>Комитета</w:t>
      </w:r>
      <w:r w:rsidRPr="00824C0F">
        <w:rPr>
          <w:rFonts w:ascii="PT Astra Serif" w:hAnsi="PT Astra Serif"/>
          <w:color w:val="000000"/>
          <w:sz w:val="28"/>
          <w:szCs w:val="28"/>
        </w:rPr>
        <w:t>.</w:t>
      </w:r>
    </w:p>
    <w:p w:rsidR="009152BD" w:rsidRDefault="00F83560" w:rsidP="009152BD">
      <w:pPr>
        <w:shd w:val="clear" w:color="auto" w:fill="FFFFFF"/>
        <w:spacing w:after="0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824C0F">
        <w:rPr>
          <w:rFonts w:ascii="PT Astra Serif" w:hAnsi="PT Astra Serif"/>
          <w:color w:val="000000"/>
          <w:sz w:val="28"/>
          <w:szCs w:val="28"/>
        </w:rPr>
        <w:t>Базовые объемы финансового обеспечения на услугу едины для всех однотипных услуг вне зависимости от типа и вида образовательных организаций.</w:t>
      </w:r>
    </w:p>
    <w:p w:rsidR="00F83560" w:rsidRPr="00824C0F" w:rsidRDefault="00F83560" w:rsidP="009152BD">
      <w:pPr>
        <w:shd w:val="clear" w:color="auto" w:fill="FFFFFF"/>
        <w:spacing w:after="0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824C0F">
        <w:rPr>
          <w:rFonts w:ascii="PT Astra Serif" w:hAnsi="PT Astra Serif"/>
          <w:color w:val="000000"/>
          <w:sz w:val="28"/>
          <w:szCs w:val="28"/>
        </w:rPr>
        <w:t xml:space="preserve">1.5. </w:t>
      </w:r>
      <w:proofErr w:type="gramStart"/>
      <w:r w:rsidRPr="00824C0F">
        <w:rPr>
          <w:rFonts w:ascii="PT Astra Serif" w:hAnsi="PT Astra Serif"/>
          <w:color w:val="000000"/>
          <w:sz w:val="28"/>
          <w:szCs w:val="28"/>
        </w:rPr>
        <w:t xml:space="preserve">Расчет базового объема финансового обеспечения на оказание </w:t>
      </w:r>
      <w:r w:rsidR="00824C0F">
        <w:rPr>
          <w:rFonts w:ascii="PT Astra Serif" w:hAnsi="PT Astra Serif"/>
          <w:color w:val="000000"/>
          <w:sz w:val="28"/>
          <w:szCs w:val="28"/>
        </w:rPr>
        <w:t>муниципальной</w:t>
      </w:r>
      <w:r w:rsidRPr="00824C0F">
        <w:rPr>
          <w:rFonts w:ascii="PT Astra Serif" w:hAnsi="PT Astra Serif"/>
          <w:color w:val="000000"/>
          <w:sz w:val="28"/>
          <w:szCs w:val="28"/>
        </w:rPr>
        <w:t xml:space="preserve"> услуги по присмотру и уходу за детьми для общеобразовательных и дошкольных образовательных учреждений, реализующих программы дошкольного образования, производится путем использования статистических данных о стоимости продуктов питания за период с </w:t>
      </w:r>
      <w:r w:rsidR="00824C0F">
        <w:rPr>
          <w:rFonts w:ascii="PT Astra Serif" w:hAnsi="PT Astra Serif"/>
          <w:color w:val="000000"/>
          <w:sz w:val="28"/>
          <w:szCs w:val="28"/>
        </w:rPr>
        <w:t>октября</w:t>
      </w:r>
      <w:r w:rsidRPr="00824C0F">
        <w:rPr>
          <w:rFonts w:ascii="PT Astra Serif" w:hAnsi="PT Astra Serif"/>
          <w:color w:val="000000"/>
          <w:sz w:val="28"/>
          <w:szCs w:val="28"/>
        </w:rPr>
        <w:t xml:space="preserve"> предыдущего года по </w:t>
      </w:r>
      <w:r w:rsidR="00824C0F">
        <w:rPr>
          <w:rFonts w:ascii="PT Astra Serif" w:hAnsi="PT Astra Serif"/>
          <w:color w:val="000000"/>
          <w:sz w:val="28"/>
          <w:szCs w:val="28"/>
        </w:rPr>
        <w:t>октябрь</w:t>
      </w:r>
      <w:r w:rsidRPr="00824C0F">
        <w:rPr>
          <w:rFonts w:ascii="PT Astra Serif" w:hAnsi="PT Astra Serif"/>
          <w:color w:val="000000"/>
          <w:sz w:val="28"/>
          <w:szCs w:val="28"/>
        </w:rPr>
        <w:t xml:space="preserve"> текущего года и минимального перечня товаров и средств, используемых для санитарно – гигиенического обслуживания и соблюдения режима дня. </w:t>
      </w:r>
      <w:proofErr w:type="gramEnd"/>
    </w:p>
    <w:p w:rsidR="00F83560" w:rsidRPr="00824C0F" w:rsidRDefault="00F83560" w:rsidP="00824C0F">
      <w:pPr>
        <w:shd w:val="clear" w:color="auto" w:fill="FFFFFF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824C0F">
        <w:rPr>
          <w:rFonts w:ascii="PT Astra Serif" w:hAnsi="PT Astra Serif"/>
          <w:color w:val="000000"/>
          <w:sz w:val="28"/>
          <w:szCs w:val="28"/>
        </w:rPr>
        <w:lastRenderedPageBreak/>
        <w:t xml:space="preserve">1.6. Изменение базовых объемов финансового обеспечения на оказание </w:t>
      </w:r>
      <w:r w:rsidR="00824C0F">
        <w:rPr>
          <w:rFonts w:ascii="PT Astra Serif" w:hAnsi="PT Astra Serif"/>
          <w:color w:val="000000"/>
          <w:sz w:val="28"/>
          <w:szCs w:val="28"/>
        </w:rPr>
        <w:t>муниципальной</w:t>
      </w:r>
      <w:r w:rsidRPr="00824C0F">
        <w:rPr>
          <w:rFonts w:ascii="PT Astra Serif" w:hAnsi="PT Astra Serif"/>
          <w:color w:val="000000"/>
          <w:sz w:val="28"/>
          <w:szCs w:val="28"/>
        </w:rPr>
        <w:t xml:space="preserve"> услуги производится ежегодно, в том числе путем индексации с применением индексов-дефляторов. </w:t>
      </w:r>
    </w:p>
    <w:p w:rsidR="00F83560" w:rsidRPr="00824C0F" w:rsidRDefault="00F83560" w:rsidP="00F83560">
      <w:pPr>
        <w:pStyle w:val="ConsPlusNormal"/>
        <w:ind w:firstLine="539"/>
        <w:jc w:val="both"/>
        <w:rPr>
          <w:rFonts w:ascii="PT Astra Serif" w:hAnsi="PT Astra Serif"/>
          <w:szCs w:val="28"/>
        </w:rPr>
      </w:pPr>
    </w:p>
    <w:p w:rsidR="00F83560" w:rsidRPr="00824C0F" w:rsidRDefault="00F83560" w:rsidP="00F83560">
      <w:pPr>
        <w:pStyle w:val="ConsPlusTitle"/>
        <w:jc w:val="center"/>
        <w:outlineLvl w:val="1"/>
        <w:rPr>
          <w:rFonts w:ascii="PT Astra Serif" w:hAnsi="PT Astra Serif" w:cs="Times New Roman"/>
          <w:sz w:val="28"/>
          <w:szCs w:val="28"/>
        </w:rPr>
      </w:pPr>
      <w:r w:rsidRPr="00824C0F">
        <w:rPr>
          <w:rFonts w:ascii="PT Astra Serif" w:hAnsi="PT Astra Serif" w:cs="Times New Roman"/>
          <w:sz w:val="28"/>
          <w:szCs w:val="28"/>
        </w:rPr>
        <w:t>I</w:t>
      </w:r>
      <w:proofErr w:type="spellStart"/>
      <w:r w:rsidRPr="00824C0F">
        <w:rPr>
          <w:rFonts w:ascii="PT Astra Serif" w:hAnsi="PT Astra Serif" w:cs="Times New Roman"/>
          <w:sz w:val="28"/>
          <w:szCs w:val="28"/>
          <w:lang w:val="en-US"/>
        </w:rPr>
        <w:t>I</w:t>
      </w:r>
      <w:proofErr w:type="spellEnd"/>
      <w:r w:rsidRPr="00824C0F">
        <w:rPr>
          <w:rFonts w:ascii="PT Astra Serif" w:hAnsi="PT Astra Serif" w:cs="Times New Roman"/>
          <w:sz w:val="28"/>
          <w:szCs w:val="28"/>
        </w:rPr>
        <w:t xml:space="preserve">. Методика расчета нормативных затрат </w:t>
      </w:r>
    </w:p>
    <w:p w:rsidR="00F83560" w:rsidRPr="00824C0F" w:rsidRDefault="00F83560" w:rsidP="00F83560">
      <w:pPr>
        <w:pStyle w:val="ConsPlusTitle"/>
        <w:jc w:val="center"/>
        <w:outlineLvl w:val="1"/>
        <w:rPr>
          <w:rFonts w:ascii="PT Astra Serif" w:hAnsi="PT Astra Serif" w:cs="Times New Roman"/>
          <w:sz w:val="28"/>
          <w:szCs w:val="28"/>
        </w:rPr>
      </w:pPr>
    </w:p>
    <w:p w:rsidR="00F83560" w:rsidRPr="00824C0F" w:rsidRDefault="00F83560" w:rsidP="005C107D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824C0F">
        <w:rPr>
          <w:rFonts w:ascii="PT Astra Serif" w:hAnsi="PT Astra Serif"/>
          <w:color w:val="000000"/>
          <w:sz w:val="28"/>
          <w:szCs w:val="28"/>
        </w:rPr>
        <w:t xml:space="preserve">2.1. Нормативные затраты на оказание </w:t>
      </w:r>
      <w:proofErr w:type="spellStart"/>
      <w:r w:rsidRPr="00824C0F">
        <w:rPr>
          <w:rFonts w:ascii="PT Astra Serif" w:hAnsi="PT Astra Serif"/>
          <w:color w:val="000000"/>
          <w:sz w:val="28"/>
          <w:szCs w:val="28"/>
        </w:rPr>
        <w:t>i-й</w:t>
      </w:r>
      <w:proofErr w:type="spellEnd"/>
      <w:r w:rsidRPr="00824C0F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824C0F">
        <w:rPr>
          <w:rFonts w:ascii="PT Astra Serif" w:hAnsi="PT Astra Serif"/>
          <w:color w:val="000000"/>
          <w:sz w:val="28"/>
          <w:szCs w:val="28"/>
        </w:rPr>
        <w:t>муниципальной</w:t>
      </w:r>
      <w:r w:rsidRPr="00824C0F">
        <w:rPr>
          <w:rFonts w:ascii="PT Astra Serif" w:hAnsi="PT Astra Serif"/>
          <w:color w:val="000000"/>
          <w:sz w:val="28"/>
          <w:szCs w:val="28"/>
        </w:rPr>
        <w:t xml:space="preserve"> услуги (</w:t>
      </w:r>
      <w:proofErr w:type="spellStart"/>
      <w:r w:rsidRPr="00824C0F">
        <w:rPr>
          <w:rFonts w:ascii="PT Astra Serif" w:hAnsi="PT Astra Serif"/>
          <w:sz w:val="28"/>
          <w:szCs w:val="28"/>
        </w:rPr>
        <w:t>N</w:t>
      </w:r>
      <w:r w:rsidRPr="00824C0F">
        <w:rPr>
          <w:rFonts w:ascii="PT Astra Serif" w:hAnsi="PT Astra Serif"/>
          <w:sz w:val="28"/>
          <w:szCs w:val="28"/>
          <w:vertAlign w:val="subscript"/>
        </w:rPr>
        <w:t>i</w:t>
      </w:r>
      <w:proofErr w:type="spellEnd"/>
      <w:r w:rsidRPr="00824C0F">
        <w:rPr>
          <w:rFonts w:ascii="PT Astra Serif" w:hAnsi="PT Astra Serif"/>
          <w:sz w:val="28"/>
          <w:szCs w:val="28"/>
        </w:rPr>
        <w:t xml:space="preserve">) (далее – </w:t>
      </w:r>
      <w:r w:rsidR="00824C0F">
        <w:rPr>
          <w:rFonts w:ascii="PT Astra Serif" w:hAnsi="PT Astra Serif"/>
          <w:sz w:val="28"/>
          <w:szCs w:val="28"/>
        </w:rPr>
        <w:t>муниципальная</w:t>
      </w:r>
      <w:r w:rsidRPr="00824C0F">
        <w:rPr>
          <w:rFonts w:ascii="PT Astra Serif" w:hAnsi="PT Astra Serif"/>
          <w:sz w:val="28"/>
          <w:szCs w:val="28"/>
        </w:rPr>
        <w:t xml:space="preserve"> услуга)</w:t>
      </w:r>
      <w:r w:rsidRPr="00824C0F">
        <w:rPr>
          <w:rFonts w:ascii="PT Astra Serif" w:hAnsi="PT Astra Serif"/>
          <w:color w:val="000000"/>
          <w:sz w:val="28"/>
          <w:szCs w:val="28"/>
        </w:rPr>
        <w:t>, оказываемой образовательной организацией, рассчитывается по следующей формуле:</w:t>
      </w:r>
    </w:p>
    <w:p w:rsidR="00F83560" w:rsidRPr="00824C0F" w:rsidRDefault="00F83560" w:rsidP="005C107D">
      <w:pPr>
        <w:ind w:left="2160" w:firstLine="720"/>
        <w:rPr>
          <w:rFonts w:ascii="PT Astra Serif" w:hAnsi="PT Astra Serif"/>
          <w:color w:val="000000"/>
          <w:sz w:val="28"/>
          <w:szCs w:val="28"/>
        </w:rPr>
      </w:pPr>
      <m:oMath>
        <m:r>
          <m:rPr>
            <m:sty m:val="p"/>
          </m:rPr>
          <w:rPr>
            <w:rFonts w:ascii="Cambria Math" w:hAnsi="PT Astra Serif" w:cs="Calibri"/>
            <w:sz w:val="28"/>
            <w:szCs w:val="28"/>
          </w:rPr>
          <m:t>N</m:t>
        </m:r>
        <m:r>
          <m:rPr>
            <m:sty m:val="p"/>
          </m:rPr>
          <w:rPr>
            <w:rFonts w:ascii="PT Astra Serif" w:hAnsi="Cambria Math" w:cs="Calibri"/>
            <w:sz w:val="28"/>
            <w:szCs w:val="28"/>
          </w:rPr>
          <m:t>ᵢ</m:t>
        </m:r>
        <m:r>
          <w:rPr>
            <w:rFonts w:ascii="Cambria Math" w:hAnsi="PT Astra Serif" w:cs="Calibri"/>
            <w:sz w:val="28"/>
            <w:szCs w:val="28"/>
          </w:rPr>
          <m:t>=</m:t>
        </m:r>
        <m:r>
          <m:rPr>
            <m:sty m:val="p"/>
          </m:rPr>
          <w:rPr>
            <w:rFonts w:ascii="Cambria Math" w:hAnsi="PT Astra Serif" w:cs="Calibri"/>
            <w:sz w:val="28"/>
            <w:szCs w:val="28"/>
          </w:rPr>
          <m:t xml:space="preserve"> </m:t>
        </m:r>
        <m:sSubSup>
          <m:sSubSupPr>
            <m:ctrlPr>
              <w:rPr>
                <w:rFonts w:ascii="Cambria Math" w:hAnsi="PT Astra Serif"/>
                <w:i/>
                <w:kern w:val="2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PT Astra Serif" w:cs="Calibri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PT Astra Serif" w:hAnsi="Cambria Math" w:cs="Calibri"/>
                <w:sz w:val="28"/>
                <w:szCs w:val="28"/>
              </w:rPr>
              <m:t>ᵢ</m:t>
            </m:r>
          </m:sub>
          <m:sup>
            <m:r>
              <w:rPr>
                <w:rFonts w:ascii="PT Astra Serif" w:hAnsi="PT Astra Serif"/>
                <w:sz w:val="28"/>
                <w:szCs w:val="28"/>
              </w:rPr>
              <m:t>баз</m:t>
            </m:r>
          </m:sup>
        </m:sSubSup>
        <m:r>
          <w:rPr>
            <w:rFonts w:ascii="Cambria Math" w:hAnsi="PT Astra Serif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w:rPr>
                <w:rFonts w:ascii="PT Astra Serif" w:hAnsi="PT Astra Serif"/>
                <w:sz w:val="28"/>
                <w:szCs w:val="28"/>
              </w:rPr>
              <m:t>х</m:t>
            </m:r>
            <m:r>
              <w:rPr>
                <w:rFonts w:ascii="Cambria Math" w:hAnsi="PT Astra Serif"/>
                <w:sz w:val="28"/>
                <w:szCs w:val="28"/>
              </w:rPr>
              <m:t xml:space="preserve"> </m:t>
            </m:r>
            <m:r>
              <w:rPr>
                <w:rFonts w:ascii="PT Astra Serif" w:hAnsi="PT Astra Serif"/>
                <w:sz w:val="28"/>
                <w:szCs w:val="28"/>
              </w:rPr>
              <m:t>К</m:t>
            </m:r>
          </m:e>
          <m:sub>
            <m:r>
              <w:rPr>
                <w:rFonts w:ascii="PT Astra Serif" w:hAnsi="PT Astra Serif"/>
                <w:sz w:val="28"/>
                <w:szCs w:val="28"/>
              </w:rPr>
              <m:t>тер</m:t>
            </m:r>
          </m:sub>
        </m:sSub>
        <m:r>
          <w:rPr>
            <w:rFonts w:ascii="Cambria Math" w:hAnsi="PT Astra Serif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w:rPr>
                <w:rFonts w:ascii="PT Astra Serif" w:hAnsi="PT Astra Serif"/>
                <w:sz w:val="28"/>
                <w:szCs w:val="28"/>
              </w:rPr>
              <m:t>х</m:t>
            </m:r>
            <m:r>
              <w:rPr>
                <w:rFonts w:ascii="Cambria Math" w:hAnsi="PT Astra Serif"/>
                <w:sz w:val="28"/>
                <w:szCs w:val="28"/>
              </w:rPr>
              <m:t xml:space="preserve"> </m:t>
            </m:r>
            <m:r>
              <w:rPr>
                <w:rFonts w:ascii="PT Astra Serif" w:hAnsi="PT Astra Serif"/>
                <w:sz w:val="28"/>
                <w:szCs w:val="28"/>
              </w:rPr>
              <m:t>К</m:t>
            </m:r>
          </m:e>
          <m:sub>
            <m:r>
              <w:rPr>
                <w:rFonts w:ascii="PT Astra Serif" w:hAnsi="PT Astra Serif"/>
                <w:sz w:val="28"/>
                <w:szCs w:val="28"/>
              </w:rPr>
              <m:t>отр</m:t>
            </m:r>
          </m:sub>
        </m:sSub>
      </m:oMath>
      <w:r w:rsidRPr="00824C0F">
        <w:rPr>
          <w:rFonts w:ascii="PT Astra Serif" w:hAnsi="PT Astra Serif"/>
          <w:sz w:val="28"/>
          <w:szCs w:val="28"/>
        </w:rPr>
        <w:t>, где</w:t>
      </w:r>
    </w:p>
    <w:p w:rsidR="00F83560" w:rsidRPr="00824C0F" w:rsidRDefault="00F83560" w:rsidP="000E0B43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824C0F">
        <w:rPr>
          <w:rFonts w:ascii="PT Astra Serif" w:hAnsi="PT Astra Serif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09575" cy="333375"/>
            <wp:effectExtent l="0" t="0" r="0" b="0"/>
            <wp:docPr id="3" name="Рисунок 2" descr="base_14_260481_32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ase_14_260481_3276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4C0F">
        <w:rPr>
          <w:rFonts w:ascii="PT Astra Serif" w:hAnsi="PT Astra Serif"/>
          <w:color w:val="000000"/>
          <w:sz w:val="28"/>
          <w:szCs w:val="28"/>
        </w:rPr>
        <w:t xml:space="preserve"> – базовый объем финансового обеспечения на оказание </w:t>
      </w:r>
      <w:r w:rsidR="000E0B43">
        <w:rPr>
          <w:rFonts w:ascii="PT Astra Serif" w:hAnsi="PT Astra Serif"/>
          <w:color w:val="000000"/>
          <w:sz w:val="28"/>
          <w:szCs w:val="28"/>
        </w:rPr>
        <w:t xml:space="preserve">муниципальной </w:t>
      </w:r>
      <w:r w:rsidRPr="00824C0F">
        <w:rPr>
          <w:rFonts w:ascii="PT Astra Serif" w:hAnsi="PT Astra Serif"/>
          <w:color w:val="000000"/>
          <w:sz w:val="28"/>
          <w:szCs w:val="28"/>
        </w:rPr>
        <w:t>услуги;</w:t>
      </w:r>
    </w:p>
    <w:p w:rsidR="00F83560" w:rsidRPr="00824C0F" w:rsidRDefault="00B25E9D" w:rsidP="000E0B43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w:rPr>
                <w:rFonts w:ascii="Cambria Math" w:hAnsi="PT Astra Serif"/>
                <w:sz w:val="28"/>
                <w:szCs w:val="28"/>
              </w:rPr>
              <m:t xml:space="preserve"> </m:t>
            </m:r>
            <m:r>
              <w:rPr>
                <w:rFonts w:ascii="PT Astra Serif" w:hAnsi="PT Astra Serif"/>
                <w:sz w:val="28"/>
                <w:szCs w:val="28"/>
              </w:rPr>
              <m:t>К</m:t>
            </m:r>
          </m:e>
          <m:sub>
            <m:r>
              <w:rPr>
                <w:rFonts w:ascii="PT Astra Serif" w:hAnsi="PT Astra Serif"/>
                <w:sz w:val="28"/>
                <w:szCs w:val="28"/>
              </w:rPr>
              <m:t>тер</m:t>
            </m:r>
          </m:sub>
        </m:sSub>
      </m:oMath>
      <w:r w:rsidR="00F83560" w:rsidRPr="00824C0F">
        <w:rPr>
          <w:rFonts w:ascii="PT Astra Serif" w:hAnsi="PT Astra Serif"/>
          <w:color w:val="000000"/>
          <w:sz w:val="28"/>
          <w:szCs w:val="28"/>
        </w:rPr>
        <w:t xml:space="preserve"> – территориальный корректирующий коэффициент к базовому объему финансового обеспечения на оказание государственной услуги </w:t>
      </w:r>
      <w:r w:rsidR="00F83560" w:rsidRPr="00824C0F">
        <w:rPr>
          <w:rFonts w:ascii="PT Astra Serif" w:hAnsi="PT Astra Serif"/>
          <w:color w:val="000000"/>
          <w:sz w:val="28"/>
          <w:szCs w:val="28"/>
        </w:rPr>
        <w:br/>
        <w:t>(на территории Саратовской области равен единице);</w:t>
      </w:r>
      <w:r w:rsidR="00F83560" w:rsidRPr="00824C0F">
        <w:rPr>
          <w:rFonts w:ascii="PT Astra Serif" w:hAnsi="PT Astra Serif"/>
          <w:sz w:val="28"/>
          <w:szCs w:val="28"/>
        </w:rPr>
        <w:t xml:space="preserve"> </w:t>
      </w:r>
    </w:p>
    <w:p w:rsidR="00F83560" w:rsidRPr="00824C0F" w:rsidRDefault="00F83560" w:rsidP="000E0B43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824C0F">
        <w:rPr>
          <w:rFonts w:ascii="PT Astra Serif" w:hAnsi="PT Astra Serif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09575" cy="333375"/>
            <wp:effectExtent l="19050" t="0" r="9525" b="0"/>
            <wp:docPr id="6" name="Рисунок 3" descr="base_14_260481_32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base_14_260481_3277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4C0F">
        <w:rPr>
          <w:rFonts w:ascii="PT Astra Serif" w:hAnsi="PT Astra Serif"/>
          <w:color w:val="000000"/>
          <w:sz w:val="28"/>
          <w:szCs w:val="28"/>
        </w:rPr>
        <w:t xml:space="preserve"> – отраслевой корректирующий коэффициент к базовому объему финансового обеспечения на оказание государственной услуги </w:t>
      </w:r>
      <w:r w:rsidRPr="00824C0F">
        <w:rPr>
          <w:rFonts w:ascii="PT Astra Serif" w:hAnsi="PT Astra Serif"/>
          <w:color w:val="000000"/>
          <w:sz w:val="28"/>
          <w:szCs w:val="28"/>
        </w:rPr>
        <w:br/>
        <w:t xml:space="preserve">(при отсутствии значения принимается </w:t>
      </w:r>
      <w:proofErr w:type="gramStart"/>
      <w:r w:rsidRPr="00824C0F">
        <w:rPr>
          <w:rFonts w:ascii="PT Astra Serif" w:hAnsi="PT Astra Serif"/>
          <w:color w:val="000000"/>
          <w:sz w:val="28"/>
          <w:szCs w:val="28"/>
        </w:rPr>
        <w:t>равным</w:t>
      </w:r>
      <w:proofErr w:type="gramEnd"/>
      <w:r w:rsidRPr="00824C0F">
        <w:rPr>
          <w:rFonts w:ascii="PT Astra Serif" w:hAnsi="PT Astra Serif"/>
          <w:color w:val="000000"/>
          <w:sz w:val="28"/>
          <w:szCs w:val="28"/>
        </w:rPr>
        <w:t xml:space="preserve"> единице);</w:t>
      </w:r>
    </w:p>
    <w:p w:rsidR="00F83560" w:rsidRPr="00824C0F" w:rsidRDefault="00F83560" w:rsidP="000E0B43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824C0F">
        <w:rPr>
          <w:rFonts w:ascii="PT Astra Serif" w:hAnsi="PT Astra Serif"/>
          <w:color w:val="000000"/>
          <w:sz w:val="28"/>
          <w:szCs w:val="28"/>
        </w:rPr>
        <w:t xml:space="preserve">Базовый объем финансового обеспечения на оказание </w:t>
      </w:r>
      <w:r w:rsidR="000E0B43">
        <w:rPr>
          <w:rFonts w:ascii="PT Astra Serif" w:hAnsi="PT Astra Serif"/>
          <w:color w:val="000000"/>
          <w:sz w:val="28"/>
          <w:szCs w:val="28"/>
        </w:rPr>
        <w:t xml:space="preserve">муниципальной </w:t>
      </w:r>
      <w:r w:rsidRPr="00824C0F">
        <w:rPr>
          <w:rFonts w:ascii="PT Astra Serif" w:hAnsi="PT Astra Serif"/>
          <w:color w:val="000000"/>
          <w:sz w:val="28"/>
          <w:szCs w:val="28"/>
        </w:rPr>
        <w:t xml:space="preserve">услуги </w:t>
      </w:r>
      <w:r w:rsidRPr="00824C0F">
        <w:rPr>
          <w:rFonts w:ascii="PT Astra Serif" w:hAnsi="PT Astra Serif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28625" cy="247650"/>
            <wp:effectExtent l="19050" t="0" r="0" b="0"/>
            <wp:docPr id="7" name="Рисунок 5" descr="base_14_260481_32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base_14_260481_3277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4C0F">
        <w:rPr>
          <w:rFonts w:ascii="PT Astra Serif" w:hAnsi="PT Astra Serif"/>
          <w:color w:val="000000"/>
          <w:sz w:val="28"/>
          <w:szCs w:val="28"/>
        </w:rPr>
        <w:t xml:space="preserve"> рассчитывается по формуле:</w:t>
      </w:r>
    </w:p>
    <w:p w:rsidR="00F83560" w:rsidRPr="00824C0F" w:rsidRDefault="00F83560" w:rsidP="00F83560">
      <w:pPr>
        <w:shd w:val="clear" w:color="auto" w:fill="FFFFFF"/>
        <w:jc w:val="center"/>
        <w:rPr>
          <w:rFonts w:ascii="PT Astra Serif" w:hAnsi="PT Astra Serif"/>
          <w:color w:val="000000"/>
          <w:sz w:val="28"/>
          <w:szCs w:val="28"/>
        </w:rPr>
      </w:pPr>
      <w:r w:rsidRPr="00824C0F">
        <w:rPr>
          <w:rFonts w:ascii="PT Astra Serif" w:hAnsi="PT Astra Serif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286000" cy="333375"/>
            <wp:effectExtent l="0" t="0" r="0" b="0"/>
            <wp:docPr id="8" name="Рисунок 6" descr="base_14_260481_32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base_14_260481_3277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560" w:rsidRPr="00824C0F" w:rsidRDefault="00F83560" w:rsidP="000E0B43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824C0F">
        <w:rPr>
          <w:rFonts w:ascii="PT Astra Serif" w:hAnsi="PT Astra Serif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590550" cy="333375"/>
            <wp:effectExtent l="0" t="0" r="0" b="0"/>
            <wp:docPr id="9" name="Рисунок 7" descr="base_14_260481_32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14_260481_3277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4C0F">
        <w:rPr>
          <w:rFonts w:ascii="PT Astra Serif" w:hAnsi="PT Astra Serif"/>
          <w:color w:val="000000"/>
          <w:sz w:val="28"/>
          <w:szCs w:val="28"/>
        </w:rPr>
        <w:t xml:space="preserve"> – базовый объем финансового обеспечения, непосредственно связанный с оказанием </w:t>
      </w:r>
      <w:r w:rsidR="000E0B43">
        <w:rPr>
          <w:rFonts w:ascii="PT Astra Serif" w:hAnsi="PT Astra Serif"/>
          <w:color w:val="000000"/>
          <w:sz w:val="28"/>
          <w:szCs w:val="28"/>
        </w:rPr>
        <w:t>муниципальной</w:t>
      </w:r>
      <w:r w:rsidRPr="00824C0F">
        <w:rPr>
          <w:rFonts w:ascii="PT Astra Serif" w:hAnsi="PT Astra Serif"/>
          <w:color w:val="000000"/>
          <w:sz w:val="28"/>
          <w:szCs w:val="28"/>
        </w:rPr>
        <w:t xml:space="preserve"> услуги;</w:t>
      </w:r>
    </w:p>
    <w:p w:rsidR="00F83560" w:rsidRPr="00824C0F" w:rsidRDefault="00F83560" w:rsidP="000E0B43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824C0F">
        <w:rPr>
          <w:rFonts w:ascii="PT Astra Serif" w:hAnsi="PT Astra Serif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76250" cy="333375"/>
            <wp:effectExtent l="0" t="0" r="0" b="0"/>
            <wp:docPr id="10" name="Рисунок 8" descr="base_14_260481_32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14_260481_3277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4C0F">
        <w:rPr>
          <w:rFonts w:ascii="PT Astra Serif" w:hAnsi="PT Astra Serif"/>
          <w:color w:val="000000"/>
          <w:sz w:val="28"/>
          <w:szCs w:val="28"/>
        </w:rPr>
        <w:t xml:space="preserve"> – базовый объем финансового обеспечения на общехозяйственные нужды на оказание </w:t>
      </w:r>
      <w:r w:rsidR="000E0B43">
        <w:rPr>
          <w:rFonts w:ascii="PT Astra Serif" w:hAnsi="PT Astra Serif"/>
          <w:color w:val="000000"/>
          <w:sz w:val="28"/>
          <w:szCs w:val="28"/>
        </w:rPr>
        <w:t xml:space="preserve">муниципальной </w:t>
      </w:r>
      <w:r w:rsidRPr="00824C0F">
        <w:rPr>
          <w:rFonts w:ascii="PT Astra Serif" w:hAnsi="PT Astra Serif"/>
          <w:color w:val="000000"/>
          <w:sz w:val="28"/>
          <w:szCs w:val="28"/>
        </w:rPr>
        <w:t xml:space="preserve"> услуги.</w:t>
      </w:r>
      <w:bookmarkStart w:id="0" w:name="_Hlk167981492"/>
    </w:p>
    <w:bookmarkEnd w:id="0"/>
    <w:p w:rsidR="00F83560" w:rsidRPr="00824C0F" w:rsidRDefault="00F83560" w:rsidP="00F83560">
      <w:pPr>
        <w:pStyle w:val="ConsPlusNormal"/>
        <w:spacing w:before="200"/>
        <w:ind w:firstLine="540"/>
        <w:jc w:val="both"/>
        <w:rPr>
          <w:rFonts w:ascii="PT Astra Serif" w:hAnsi="PT Astra Serif"/>
          <w:szCs w:val="28"/>
        </w:rPr>
      </w:pPr>
    </w:p>
    <w:p w:rsidR="00F83560" w:rsidRPr="00824C0F" w:rsidRDefault="00F83560" w:rsidP="00F83560">
      <w:pPr>
        <w:pStyle w:val="ConsPlusTitle"/>
        <w:jc w:val="center"/>
        <w:outlineLvl w:val="1"/>
        <w:rPr>
          <w:rFonts w:ascii="PT Astra Serif" w:hAnsi="PT Astra Serif" w:cs="Times New Roman"/>
          <w:sz w:val="28"/>
          <w:szCs w:val="28"/>
        </w:rPr>
      </w:pPr>
      <w:r w:rsidRPr="00824C0F">
        <w:rPr>
          <w:rFonts w:ascii="PT Astra Serif" w:hAnsi="PT Astra Serif" w:cs="Times New Roman"/>
          <w:sz w:val="28"/>
          <w:szCs w:val="28"/>
        </w:rPr>
        <w:t>I</w:t>
      </w:r>
      <w:proofErr w:type="spellStart"/>
      <w:r w:rsidRPr="00824C0F">
        <w:rPr>
          <w:rFonts w:ascii="PT Astra Serif" w:hAnsi="PT Astra Serif" w:cs="Times New Roman"/>
          <w:sz w:val="28"/>
          <w:szCs w:val="28"/>
          <w:lang w:val="en-US"/>
        </w:rPr>
        <w:t>I</w:t>
      </w:r>
      <w:r w:rsidRPr="00824C0F">
        <w:rPr>
          <w:rFonts w:ascii="PT Astra Serif" w:hAnsi="PT Astra Serif" w:cs="Times New Roman"/>
          <w:sz w:val="28"/>
          <w:szCs w:val="28"/>
        </w:rPr>
        <w:t>I</w:t>
      </w:r>
      <w:proofErr w:type="spellEnd"/>
      <w:r w:rsidRPr="00824C0F">
        <w:rPr>
          <w:rFonts w:ascii="PT Astra Serif" w:hAnsi="PT Astra Serif" w:cs="Times New Roman"/>
          <w:sz w:val="28"/>
          <w:szCs w:val="28"/>
        </w:rPr>
        <w:t xml:space="preserve">. Методика расчета значений составляющих базовых объемов финансового обеспечения на оказание </w:t>
      </w:r>
      <w:r w:rsidR="000E0B43">
        <w:rPr>
          <w:rFonts w:ascii="PT Astra Serif" w:hAnsi="PT Astra Serif" w:cs="Times New Roman"/>
          <w:sz w:val="28"/>
          <w:szCs w:val="28"/>
        </w:rPr>
        <w:t>муниципальных</w:t>
      </w:r>
      <w:r w:rsidRPr="00824C0F">
        <w:rPr>
          <w:rFonts w:ascii="PT Astra Serif" w:hAnsi="PT Astra Serif" w:cs="Times New Roman"/>
          <w:sz w:val="28"/>
          <w:szCs w:val="28"/>
        </w:rPr>
        <w:t xml:space="preserve"> услуг</w:t>
      </w:r>
    </w:p>
    <w:p w:rsidR="00F83560" w:rsidRPr="00824C0F" w:rsidRDefault="00F83560" w:rsidP="00F83560">
      <w:pPr>
        <w:pStyle w:val="ConsPlusNormal"/>
        <w:ind w:firstLine="540"/>
        <w:jc w:val="both"/>
        <w:rPr>
          <w:rFonts w:ascii="PT Astra Serif" w:hAnsi="PT Astra Serif"/>
          <w:szCs w:val="28"/>
        </w:rPr>
      </w:pPr>
    </w:p>
    <w:p w:rsidR="00F83560" w:rsidRPr="00824C0F" w:rsidRDefault="00F83560" w:rsidP="00F83560">
      <w:pPr>
        <w:pStyle w:val="ConsPlusNormal"/>
        <w:ind w:firstLine="539"/>
        <w:jc w:val="both"/>
        <w:rPr>
          <w:rFonts w:ascii="PT Astra Serif" w:hAnsi="PT Astra Serif"/>
          <w:szCs w:val="28"/>
        </w:rPr>
      </w:pPr>
      <w:r w:rsidRPr="00824C0F">
        <w:rPr>
          <w:rFonts w:ascii="PT Astra Serif" w:hAnsi="PT Astra Serif"/>
          <w:szCs w:val="28"/>
        </w:rPr>
        <w:t xml:space="preserve">3.1. Расчет значений составляющих базовых объемов финансового обеспечения на оказание </w:t>
      </w:r>
      <w:r w:rsidR="000E0B43">
        <w:rPr>
          <w:rFonts w:ascii="PT Astra Serif" w:hAnsi="PT Astra Serif"/>
          <w:szCs w:val="28"/>
        </w:rPr>
        <w:t>муниципальных</w:t>
      </w:r>
      <w:r w:rsidRPr="00824C0F">
        <w:rPr>
          <w:rFonts w:ascii="PT Astra Serif" w:hAnsi="PT Astra Serif"/>
          <w:szCs w:val="28"/>
        </w:rPr>
        <w:t xml:space="preserve"> услуг осуществляется с учетом натуральных показателей материальных и технических ресурсов, </w:t>
      </w:r>
      <w:r w:rsidRPr="00824C0F">
        <w:rPr>
          <w:rFonts w:ascii="PT Astra Serif" w:hAnsi="PT Astra Serif"/>
          <w:szCs w:val="28"/>
        </w:rPr>
        <w:lastRenderedPageBreak/>
        <w:t xml:space="preserve">используемых для оказания </w:t>
      </w:r>
      <w:r w:rsidR="000E0B43">
        <w:rPr>
          <w:rFonts w:ascii="PT Astra Serif" w:hAnsi="PT Astra Serif"/>
          <w:szCs w:val="28"/>
        </w:rPr>
        <w:t>муниципальных</w:t>
      </w:r>
      <w:r w:rsidRPr="00824C0F">
        <w:rPr>
          <w:rFonts w:ascii="PT Astra Serif" w:hAnsi="PT Astra Serif"/>
          <w:szCs w:val="28"/>
        </w:rPr>
        <w:t xml:space="preserve"> услуги. </w:t>
      </w:r>
    </w:p>
    <w:p w:rsidR="00F83560" w:rsidRPr="00824C0F" w:rsidRDefault="00F83560" w:rsidP="00F83560">
      <w:pPr>
        <w:pStyle w:val="ConsPlusNormal"/>
        <w:ind w:firstLine="539"/>
        <w:jc w:val="both"/>
        <w:rPr>
          <w:rFonts w:ascii="PT Astra Serif" w:hAnsi="PT Astra Serif"/>
          <w:szCs w:val="28"/>
        </w:rPr>
      </w:pPr>
      <w:r w:rsidRPr="00824C0F">
        <w:rPr>
          <w:rFonts w:ascii="PT Astra Serif" w:hAnsi="PT Astra Serif"/>
          <w:szCs w:val="28"/>
        </w:rPr>
        <w:t xml:space="preserve">3.2. Значения натуральных показателей ресурсов устанавливаются нормативными правовыми актами Российской Федерации, нормативно правовыми актами Саратовской области, государственными правовыми актами, а также межгосударственными, национальными (государственными) стандартами Российской Федерации, санитарными нормами и правилами оказания </w:t>
      </w:r>
      <w:r w:rsidR="000E0B43">
        <w:rPr>
          <w:rFonts w:ascii="PT Astra Serif" w:hAnsi="PT Astra Serif"/>
          <w:szCs w:val="28"/>
        </w:rPr>
        <w:t>муниципальной</w:t>
      </w:r>
      <w:r w:rsidRPr="00824C0F">
        <w:rPr>
          <w:rFonts w:ascii="PT Astra Serif" w:hAnsi="PT Astra Serif"/>
          <w:szCs w:val="28"/>
        </w:rPr>
        <w:t xml:space="preserve"> услуги.</w:t>
      </w:r>
    </w:p>
    <w:p w:rsidR="00F83560" w:rsidRPr="00824C0F" w:rsidRDefault="00F83560" w:rsidP="00F83560">
      <w:pPr>
        <w:pStyle w:val="ConsPlusNormal"/>
        <w:ind w:firstLine="539"/>
        <w:jc w:val="both"/>
        <w:rPr>
          <w:rFonts w:ascii="PT Astra Serif" w:hAnsi="PT Astra Serif"/>
          <w:szCs w:val="28"/>
        </w:rPr>
      </w:pPr>
      <w:r w:rsidRPr="00824C0F">
        <w:rPr>
          <w:rFonts w:ascii="PT Astra Serif" w:hAnsi="PT Astra Serif"/>
          <w:szCs w:val="28"/>
        </w:rPr>
        <w:t xml:space="preserve">3.3. В случае отсутствия нормативов использования ресурсов, значения натуральных показателей ресурсов при расчете затрат определяются на основании анализа показателей фактического использования материальных, технических ресурсов учреждениями, оказывающими </w:t>
      </w:r>
      <w:r w:rsidR="000E0B43">
        <w:rPr>
          <w:rFonts w:ascii="PT Astra Serif" w:hAnsi="PT Astra Serif"/>
          <w:szCs w:val="28"/>
        </w:rPr>
        <w:t>муниципальные</w:t>
      </w:r>
      <w:r w:rsidRPr="00824C0F">
        <w:rPr>
          <w:rFonts w:ascii="PT Astra Serif" w:hAnsi="PT Astra Serif"/>
          <w:szCs w:val="28"/>
        </w:rPr>
        <w:t xml:space="preserve"> услуги. В качестве значения натурального показателя ресурсов принимается либо медианное значение количества соответствующего ресурса в расчете на единицу оказания </w:t>
      </w:r>
      <w:r w:rsidR="000E0B43">
        <w:rPr>
          <w:rFonts w:ascii="PT Astra Serif" w:hAnsi="PT Astra Serif"/>
          <w:szCs w:val="28"/>
        </w:rPr>
        <w:t>муниципальной</w:t>
      </w:r>
      <w:r w:rsidRPr="00824C0F">
        <w:rPr>
          <w:rFonts w:ascii="PT Astra Serif" w:hAnsi="PT Astra Serif"/>
          <w:szCs w:val="28"/>
        </w:rPr>
        <w:t xml:space="preserve"> услуги (медианный метод), либо усредненный показатель деятельности учреждений, оказывающих соответствующие </w:t>
      </w:r>
      <w:r w:rsidR="000E0B43">
        <w:rPr>
          <w:rFonts w:ascii="PT Astra Serif" w:hAnsi="PT Astra Serif"/>
          <w:szCs w:val="28"/>
        </w:rPr>
        <w:t xml:space="preserve">муниципальные </w:t>
      </w:r>
      <w:r w:rsidRPr="00824C0F">
        <w:rPr>
          <w:rFonts w:ascii="PT Astra Serif" w:hAnsi="PT Astra Serif"/>
          <w:szCs w:val="28"/>
        </w:rPr>
        <w:t xml:space="preserve"> услуги.</w:t>
      </w:r>
    </w:p>
    <w:p w:rsidR="00F83560" w:rsidRPr="00824C0F" w:rsidRDefault="00F83560" w:rsidP="00F83560">
      <w:pPr>
        <w:pStyle w:val="ConsPlusNormal"/>
        <w:ind w:firstLine="539"/>
        <w:jc w:val="both"/>
        <w:rPr>
          <w:rFonts w:ascii="PT Astra Serif" w:hAnsi="PT Astra Serif"/>
          <w:szCs w:val="28"/>
        </w:rPr>
      </w:pPr>
      <w:r w:rsidRPr="00824C0F">
        <w:rPr>
          <w:rFonts w:ascii="PT Astra Serif" w:hAnsi="PT Astra Serif"/>
          <w:szCs w:val="28"/>
        </w:rPr>
        <w:t>3.4. При расчете значений составляющих базовых объемов финансового обеспечения применяются стоимостные показатели материальных, технических ресурсов, значения которых определяются с учетом средних значений цен на товары и услуги по данным официального статистического наблюдения или, при отсутствии таковых, как средние значения по результатам анализа рыночных цен.</w:t>
      </w:r>
    </w:p>
    <w:p w:rsidR="00F83560" w:rsidRPr="00824C0F" w:rsidRDefault="00F83560" w:rsidP="00F83560">
      <w:pPr>
        <w:pStyle w:val="ConsPlusNormal"/>
        <w:ind w:firstLine="539"/>
        <w:jc w:val="both"/>
        <w:outlineLvl w:val="1"/>
        <w:rPr>
          <w:rFonts w:ascii="PT Astra Serif" w:hAnsi="PT Astra Serif"/>
          <w:szCs w:val="28"/>
        </w:rPr>
      </w:pPr>
      <w:r w:rsidRPr="00824C0F">
        <w:rPr>
          <w:rFonts w:ascii="PT Astra Serif" w:hAnsi="PT Astra Serif"/>
          <w:szCs w:val="28"/>
        </w:rPr>
        <w:t xml:space="preserve">3.5. Базовый объем финансового обеспечения, непосредственно связанный с </w:t>
      </w:r>
      <w:bookmarkStart w:id="1" w:name="_Hlk168476832"/>
      <w:r w:rsidRPr="00824C0F">
        <w:rPr>
          <w:rFonts w:ascii="PT Astra Serif" w:hAnsi="PT Astra Serif"/>
          <w:szCs w:val="28"/>
        </w:rPr>
        <w:t xml:space="preserve">оказанием </w:t>
      </w:r>
      <w:r w:rsidR="00761DCE">
        <w:rPr>
          <w:rFonts w:ascii="PT Astra Serif" w:hAnsi="PT Astra Serif"/>
          <w:szCs w:val="28"/>
        </w:rPr>
        <w:t>муниципальной</w:t>
      </w:r>
      <w:r w:rsidRPr="00824C0F">
        <w:rPr>
          <w:rFonts w:ascii="PT Astra Serif" w:hAnsi="PT Astra Serif"/>
          <w:szCs w:val="28"/>
        </w:rPr>
        <w:t xml:space="preserve"> услуги</w:t>
      </w:r>
      <w:bookmarkEnd w:id="1"/>
      <w:r w:rsidRPr="00824C0F">
        <w:rPr>
          <w:rFonts w:ascii="PT Astra Serif" w:hAnsi="PT Astra Serif"/>
          <w:szCs w:val="28"/>
        </w:rPr>
        <w:t xml:space="preserve"> </w:t>
      </w:r>
      <w:r w:rsidRPr="00824C0F">
        <w:rPr>
          <w:rFonts w:ascii="PT Astra Serif" w:hAnsi="PT Astra Serif"/>
          <w:noProof/>
          <w:position w:val="-12"/>
          <w:szCs w:val="28"/>
        </w:rPr>
        <w:drawing>
          <wp:inline distT="0" distB="0" distL="0" distR="0">
            <wp:extent cx="762000" cy="333375"/>
            <wp:effectExtent l="0" t="0" r="0" b="0"/>
            <wp:docPr id="11" name="Рисунок 11" descr="base_14_260481_32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base_14_260481_3277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4C0F">
        <w:rPr>
          <w:rFonts w:ascii="PT Astra Serif" w:hAnsi="PT Astra Serif"/>
          <w:szCs w:val="28"/>
        </w:rPr>
        <w:t>, рассчитывается по следующей формуле:</w:t>
      </w:r>
    </w:p>
    <w:p w:rsidR="00F83560" w:rsidRPr="00824C0F" w:rsidRDefault="00B25E9D" w:rsidP="00F83560">
      <w:pPr>
        <w:jc w:val="center"/>
        <w:rPr>
          <w:rFonts w:ascii="PT Astra Serif" w:hAnsi="PT Astra Serif"/>
          <w:sz w:val="28"/>
          <w:szCs w:val="28"/>
        </w:rPr>
      </w:pPr>
      <m:oMath>
        <m:sSubSup>
          <m:sSubSupPr>
            <m:ctrlPr>
              <w:rPr>
                <w:rFonts w:ascii="Cambria Math" w:hAnsi="PT Astra Serif" w:cs="Calibri"/>
                <w:i/>
                <w:kern w:val="2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PT Astra Serif" w:cs="Calibri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PT Astra Serif" w:hAnsi="Cambria Math" w:cs="Calibri"/>
                <w:sz w:val="28"/>
                <w:szCs w:val="28"/>
              </w:rPr>
              <m:t>ᵢ</m:t>
            </m:r>
          </m:sub>
          <m:sup>
            <m:r>
              <w:rPr>
                <w:rFonts w:ascii="PT Astra Serif" w:hAnsi="PT Astra Serif" w:cs="Calibri"/>
                <w:sz w:val="28"/>
                <w:szCs w:val="28"/>
              </w:rPr>
              <m:t>Непоср</m:t>
            </m:r>
          </m:sup>
        </m:sSubSup>
      </m:oMath>
      <w:r w:rsidR="00F83560" w:rsidRPr="00824C0F">
        <w:rPr>
          <w:rFonts w:ascii="PT Astra Serif" w:hAnsi="PT Astra Serif"/>
          <w:b/>
          <w:bCs/>
          <w:sz w:val="28"/>
          <w:szCs w:val="28"/>
        </w:rPr>
        <w:t xml:space="preserve"> = </w:t>
      </w:r>
      <m:oMath>
        <m:sSubSup>
          <m:sSubSupPr>
            <m:ctrlPr>
              <w:rPr>
                <w:rFonts w:ascii="Cambria Math" w:hAnsi="PT Astra Serif" w:cs="Calibri"/>
                <w:i/>
                <w:kern w:val="2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PT Astra Serif" w:cs="Calibri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PT Astra Serif" w:hAnsi="Cambria Math" w:cs="Calibri"/>
                <w:sz w:val="28"/>
                <w:szCs w:val="28"/>
              </w:rPr>
              <m:t>ᵢ</m:t>
            </m:r>
          </m:sub>
          <m:sup>
            <m:r>
              <w:rPr>
                <w:rFonts w:ascii="PT Astra Serif" w:hAnsi="PT Astra Serif" w:cs="Calibri"/>
                <w:sz w:val="28"/>
                <w:szCs w:val="28"/>
              </w:rPr>
              <m:t>МЗ</m:t>
            </m:r>
            <m:r>
              <w:rPr>
                <w:rFonts w:ascii="Cambria Math" w:hAnsi="PT Astra Serif" w:cs="Calibri"/>
                <w:sz w:val="28"/>
                <w:szCs w:val="28"/>
              </w:rPr>
              <m:t>1</m:t>
            </m:r>
          </m:sup>
        </m:sSubSup>
      </m:oMath>
      <w:r w:rsidR="00F83560" w:rsidRPr="00824C0F">
        <w:rPr>
          <w:rFonts w:ascii="PT Astra Serif" w:hAnsi="PT Astra Serif"/>
          <w:b/>
          <w:bCs/>
          <w:sz w:val="28"/>
          <w:szCs w:val="28"/>
        </w:rPr>
        <w:t xml:space="preserve"> </w:t>
      </w:r>
      <m:oMath>
        <m:r>
          <w:rPr>
            <w:rFonts w:ascii="Cambria Math" w:hAnsi="PT Astra Serif" w:cs="Calibri"/>
            <w:sz w:val="28"/>
            <w:szCs w:val="28"/>
          </w:rPr>
          <m:t xml:space="preserve">, </m:t>
        </m:r>
        <m:r>
          <w:rPr>
            <w:rFonts w:ascii="PT Astra Serif" w:hAnsi="PT Astra Serif" w:cs="Calibri"/>
            <w:sz w:val="28"/>
            <w:szCs w:val="28"/>
          </w:rPr>
          <m:t>где</m:t>
        </m:r>
      </m:oMath>
    </w:p>
    <w:p w:rsidR="00F83560" w:rsidRPr="00824C0F" w:rsidRDefault="00B25E9D" w:rsidP="00F83560">
      <w:pPr>
        <w:pStyle w:val="ConsPlusNormal"/>
        <w:ind w:firstLine="539"/>
        <w:jc w:val="both"/>
        <w:rPr>
          <w:rFonts w:ascii="PT Astra Serif" w:hAnsi="PT Astra Serif"/>
          <w:szCs w:val="28"/>
        </w:rPr>
      </w:pPr>
      <m:oMath>
        <m:sSubSup>
          <m:sSubSupPr>
            <m:ctrlPr>
              <w:rPr>
                <w:rFonts w:ascii="Cambria Math" w:hAnsi="PT Astra Serif" w:cs="Calibri"/>
                <w:i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PT Astra Serif" w:cs="Calibri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Cs w:val="28"/>
              </w:rPr>
              <m:t>ᵢ</m:t>
            </m:r>
          </m:sub>
          <m:sup>
            <m:r>
              <w:rPr>
                <w:rFonts w:ascii="PT Astra Serif" w:hAnsi="PT Astra Serif" w:cs="Calibri"/>
                <w:szCs w:val="28"/>
              </w:rPr>
              <m:t>МЗ</m:t>
            </m:r>
            <m:r>
              <w:rPr>
                <w:rFonts w:ascii="Cambria Math" w:hAnsi="PT Astra Serif" w:cs="Calibri"/>
                <w:szCs w:val="28"/>
              </w:rPr>
              <m:t>1</m:t>
            </m:r>
          </m:sup>
        </m:sSubSup>
      </m:oMath>
      <w:r w:rsidR="00F83560" w:rsidRPr="00824C0F">
        <w:rPr>
          <w:rFonts w:ascii="PT Astra Serif" w:hAnsi="PT Astra Serif"/>
          <w:szCs w:val="28"/>
        </w:rPr>
        <w:t xml:space="preserve"> - затраты на приобретение материальных запасов и движимого имущества (</w:t>
      </w:r>
      <w:r w:rsidR="00761DCE">
        <w:rPr>
          <w:rFonts w:ascii="PT Astra Serif" w:hAnsi="PT Astra Serif"/>
          <w:szCs w:val="28"/>
        </w:rPr>
        <w:t>основ</w:t>
      </w:r>
      <w:r w:rsidR="00FC748C">
        <w:rPr>
          <w:rFonts w:ascii="PT Astra Serif" w:hAnsi="PT Astra Serif"/>
          <w:szCs w:val="28"/>
        </w:rPr>
        <w:t xml:space="preserve">ных средств и </w:t>
      </w:r>
      <w:r w:rsidR="00F83560" w:rsidRPr="00824C0F">
        <w:rPr>
          <w:rFonts w:ascii="PT Astra Serif" w:hAnsi="PT Astra Serif"/>
          <w:szCs w:val="28"/>
        </w:rPr>
        <w:t xml:space="preserve">нематериальных активов), используемых в процессе </w:t>
      </w:r>
      <w:r w:rsidR="00FC748C">
        <w:rPr>
          <w:rFonts w:ascii="PT Astra Serif" w:hAnsi="PT Astra Serif"/>
          <w:szCs w:val="28"/>
        </w:rPr>
        <w:t>оказания</w:t>
      </w:r>
      <w:r w:rsidR="00F83560" w:rsidRPr="00824C0F">
        <w:rPr>
          <w:rFonts w:ascii="PT Astra Serif" w:hAnsi="PT Astra Serif"/>
          <w:szCs w:val="28"/>
        </w:rPr>
        <w:t xml:space="preserve"> </w:t>
      </w:r>
      <w:r w:rsidR="00761DCE">
        <w:rPr>
          <w:rFonts w:ascii="PT Astra Serif" w:hAnsi="PT Astra Serif"/>
          <w:szCs w:val="28"/>
        </w:rPr>
        <w:t>муниципальной</w:t>
      </w:r>
      <w:r w:rsidR="00F83560" w:rsidRPr="00824C0F">
        <w:rPr>
          <w:rFonts w:ascii="PT Astra Serif" w:hAnsi="PT Astra Serif"/>
          <w:szCs w:val="28"/>
        </w:rPr>
        <w:t xml:space="preserve"> услуги, с учетом срока полезного использования определяются на основании типового перечня материальных запасов и движимого имущества. </w:t>
      </w:r>
    </w:p>
    <w:p w:rsidR="00F83560" w:rsidRPr="00824C0F" w:rsidRDefault="00F83560" w:rsidP="00FC748C">
      <w:pPr>
        <w:shd w:val="clear" w:color="auto" w:fill="FFFFFF"/>
        <w:spacing w:after="0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824C0F">
        <w:rPr>
          <w:rFonts w:ascii="PT Astra Serif" w:hAnsi="PT Astra Serif"/>
          <w:sz w:val="28"/>
          <w:szCs w:val="28"/>
        </w:rPr>
        <w:t xml:space="preserve">В образовательных учреждениях, реализующих программу дошкольного образования типовой перечень материальных запасов, в том числе минимального суточного набора продуктов питания потребляемого (используемого) в процессе оказания </w:t>
      </w:r>
      <w:r w:rsidR="00FC748C">
        <w:rPr>
          <w:rFonts w:ascii="PT Astra Serif" w:hAnsi="PT Astra Serif"/>
          <w:sz w:val="28"/>
          <w:szCs w:val="28"/>
        </w:rPr>
        <w:t>муниципальной</w:t>
      </w:r>
      <w:r w:rsidRPr="00824C0F">
        <w:rPr>
          <w:rFonts w:ascii="PT Astra Serif" w:hAnsi="PT Astra Serif"/>
          <w:sz w:val="28"/>
          <w:szCs w:val="28"/>
        </w:rPr>
        <w:t xml:space="preserve"> услуги в части присмотра и ухода за детьми, формируется на основании постановления от 27 октября 2020 года № 32 «Об утверждении санитарно-эпидемиологических правил и норм </w:t>
      </w:r>
      <w:proofErr w:type="spellStart"/>
      <w:r w:rsidRPr="00824C0F">
        <w:rPr>
          <w:rFonts w:ascii="PT Astra Serif" w:hAnsi="PT Astra Serif"/>
          <w:sz w:val="28"/>
          <w:szCs w:val="28"/>
        </w:rPr>
        <w:t>СанПин</w:t>
      </w:r>
      <w:proofErr w:type="spellEnd"/>
      <w:r w:rsidRPr="00824C0F">
        <w:rPr>
          <w:rFonts w:ascii="PT Astra Serif" w:hAnsi="PT Astra Serif"/>
          <w:sz w:val="28"/>
          <w:szCs w:val="28"/>
        </w:rPr>
        <w:t xml:space="preserve"> 2.3/2.4.3590-20 «Санитарно-эпидемиологические требования к организации общественного питания населения</w:t>
      </w:r>
      <w:proofErr w:type="gramEnd"/>
      <w:r w:rsidRPr="00824C0F">
        <w:rPr>
          <w:rFonts w:ascii="PT Astra Serif" w:hAnsi="PT Astra Serif"/>
          <w:sz w:val="28"/>
          <w:szCs w:val="28"/>
        </w:rPr>
        <w:t xml:space="preserve">» (приложение № 7, таблица № 1, № 2), средних потребительских цен по Саратовской области, </w:t>
      </w:r>
      <w:r w:rsidRPr="00824C0F">
        <w:rPr>
          <w:rFonts w:ascii="PT Astra Serif" w:hAnsi="PT Astra Serif"/>
          <w:color w:val="000000"/>
          <w:sz w:val="28"/>
          <w:szCs w:val="28"/>
        </w:rPr>
        <w:t xml:space="preserve">утвержденного приложением к настоящей Методике (Таблица </w:t>
      </w:r>
      <w:r w:rsidRPr="00824C0F">
        <w:rPr>
          <w:rFonts w:ascii="PT Astra Serif" w:hAnsi="PT Astra Serif"/>
          <w:color w:val="000000"/>
          <w:sz w:val="28"/>
          <w:szCs w:val="28"/>
        </w:rPr>
        <w:br/>
        <w:t>№ 1 приложения).</w:t>
      </w:r>
    </w:p>
    <w:p w:rsidR="00F83560" w:rsidRPr="00824C0F" w:rsidRDefault="00F83560" w:rsidP="00FC748C">
      <w:pPr>
        <w:pStyle w:val="ConsPlusNormal"/>
        <w:ind w:firstLine="709"/>
        <w:jc w:val="both"/>
        <w:outlineLvl w:val="1"/>
        <w:rPr>
          <w:rFonts w:ascii="PT Astra Serif" w:hAnsi="PT Astra Serif"/>
          <w:noProof/>
          <w:position w:val="-12"/>
          <w:szCs w:val="28"/>
        </w:rPr>
      </w:pPr>
      <w:r w:rsidRPr="00824C0F">
        <w:rPr>
          <w:rFonts w:ascii="PT Astra Serif" w:hAnsi="PT Astra Serif"/>
          <w:szCs w:val="28"/>
        </w:rPr>
        <w:lastRenderedPageBreak/>
        <w:t xml:space="preserve">Базовый объем финансового обеспечения, </w:t>
      </w:r>
      <w:r w:rsidRPr="00824C0F">
        <w:rPr>
          <w:rFonts w:ascii="PT Astra Serif" w:hAnsi="PT Astra Serif"/>
          <w:color w:val="000000"/>
          <w:szCs w:val="28"/>
        </w:rPr>
        <w:t>на общехозяйственные нужды на оказание государственной услуги</w:t>
      </w:r>
      <w:r w:rsidRPr="00824C0F">
        <w:rPr>
          <w:rFonts w:ascii="PT Astra Serif" w:hAnsi="PT Astra Serif"/>
          <w:szCs w:val="28"/>
        </w:rPr>
        <w:t xml:space="preserve"> </w:t>
      </w:r>
      <w:r w:rsidRPr="00824C0F">
        <w:rPr>
          <w:rFonts w:ascii="PT Astra Serif" w:hAnsi="PT Astra Serif"/>
          <w:noProof/>
          <w:position w:val="-12"/>
          <w:szCs w:val="28"/>
        </w:rPr>
        <w:drawing>
          <wp:inline distT="0" distB="0" distL="0" distR="0">
            <wp:extent cx="628650" cy="333375"/>
            <wp:effectExtent l="0" t="0" r="0" b="0"/>
            <wp:docPr id="20" name="Рисунок 46" descr="base_14_260481_32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 descr="base_14_260481_3277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4C0F">
        <w:rPr>
          <w:rFonts w:ascii="PT Astra Serif" w:hAnsi="PT Astra Serif"/>
          <w:noProof/>
          <w:position w:val="-12"/>
          <w:szCs w:val="28"/>
        </w:rPr>
        <w:t>рассчитывается по формуле:</w:t>
      </w:r>
    </w:p>
    <w:p w:rsidR="00F83560" w:rsidRPr="00824C0F" w:rsidRDefault="00B25E9D" w:rsidP="00FC748C">
      <w:pPr>
        <w:jc w:val="center"/>
        <w:rPr>
          <w:rFonts w:ascii="PT Astra Serif" w:hAnsi="PT Astra Serif"/>
          <w:sz w:val="28"/>
          <w:szCs w:val="28"/>
        </w:rPr>
      </w:pPr>
      <m:oMath>
        <m:sSubSup>
          <m:sSubSupPr>
            <m:ctrlPr>
              <w:rPr>
                <w:rFonts w:ascii="Cambria Math" w:hAnsi="PT Astra Serif"/>
                <w:i/>
                <w:kern w:val="2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  <m:sup>
            <m:r>
              <w:rPr>
                <w:rFonts w:ascii="PT Astra Serif" w:hAnsi="PT Astra Serif"/>
                <w:sz w:val="28"/>
                <w:szCs w:val="28"/>
              </w:rPr>
              <m:t>Общ</m:t>
            </m:r>
          </m:sup>
        </m:sSubSup>
      </m:oMath>
      <w:r w:rsidR="00F83560" w:rsidRPr="00824C0F">
        <w:rPr>
          <w:rFonts w:ascii="PT Astra Serif" w:hAnsi="PT Astra Serif"/>
          <w:sz w:val="28"/>
          <w:szCs w:val="28"/>
        </w:rPr>
        <w:t>=</w:t>
      </w:r>
      <m:oMath>
        <m:sSubSup>
          <m:sSubSupPr>
            <m:ctrlPr>
              <w:rPr>
                <w:rFonts w:ascii="Cambria Math" w:hAnsi="PT Astra Serif"/>
                <w:i/>
                <w:kern w:val="2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  <m:sup>
            <m:r>
              <w:rPr>
                <w:rFonts w:ascii="PT Astra Serif" w:hAnsi="PT Astra Serif"/>
                <w:sz w:val="28"/>
                <w:szCs w:val="28"/>
              </w:rPr>
              <m:t>Прочие</m:t>
            </m:r>
            <m:r>
              <w:rPr>
                <w:rFonts w:ascii="Cambria Math" w:hAnsi="PT Astra Serif"/>
                <w:sz w:val="28"/>
                <w:szCs w:val="28"/>
              </w:rPr>
              <m:t xml:space="preserve"> </m:t>
            </m:r>
            <m:r>
              <w:rPr>
                <w:rFonts w:ascii="PT Astra Serif" w:hAnsi="PT Astra Serif"/>
                <w:sz w:val="28"/>
                <w:szCs w:val="28"/>
              </w:rPr>
              <m:t>Общ</m:t>
            </m:r>
          </m:sup>
        </m:sSubSup>
      </m:oMath>
      <w:r w:rsidR="00F83560" w:rsidRPr="00824C0F">
        <w:rPr>
          <w:rFonts w:ascii="PT Astra Serif" w:hAnsi="PT Astra Serif"/>
          <w:sz w:val="28"/>
          <w:szCs w:val="28"/>
        </w:rPr>
        <w:tab/>
      </w:r>
    </w:p>
    <w:p w:rsidR="00F83560" w:rsidRPr="00824C0F" w:rsidRDefault="00B25E9D" w:rsidP="00F83560">
      <w:pPr>
        <w:pStyle w:val="ConsPlusNormal"/>
        <w:ind w:firstLine="708"/>
        <w:jc w:val="both"/>
        <w:outlineLvl w:val="1"/>
        <w:rPr>
          <w:rFonts w:ascii="PT Astra Serif" w:hAnsi="PT Astra Serif"/>
          <w:szCs w:val="28"/>
          <w:lang w:eastAsia="en-US"/>
        </w:rPr>
      </w:pPr>
      <m:oMath>
        <m:sSubSup>
          <m:sSubSupPr>
            <m:ctrlPr>
              <w:rPr>
                <w:rFonts w:ascii="Cambria Math" w:hAnsi="PT Astra Serif"/>
                <w:i/>
                <w:szCs w:val="28"/>
              </w:rPr>
            </m:ctrlPr>
          </m:sSubSupPr>
          <m:e>
            <m:r>
              <w:rPr>
                <w:rFonts w:ascii="Cambria Math" w:hAnsi="Cambria Math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Cs w:val="28"/>
              </w:rPr>
              <m:t>i</m:t>
            </m:r>
          </m:sub>
          <m:sup>
            <m:r>
              <w:rPr>
                <w:rFonts w:ascii="PT Astra Serif" w:hAnsi="PT Astra Serif"/>
                <w:szCs w:val="28"/>
              </w:rPr>
              <m:t>Прочие</m:t>
            </m:r>
            <m:r>
              <w:rPr>
                <w:rFonts w:ascii="Cambria Math" w:hAnsi="PT Astra Serif"/>
                <w:szCs w:val="28"/>
              </w:rPr>
              <m:t xml:space="preserve"> </m:t>
            </m:r>
            <m:r>
              <w:rPr>
                <w:rFonts w:ascii="PT Astra Serif" w:hAnsi="PT Astra Serif"/>
                <w:szCs w:val="28"/>
              </w:rPr>
              <m:t>Общ</m:t>
            </m:r>
          </m:sup>
        </m:sSubSup>
        <m:r>
          <w:rPr>
            <w:rFonts w:ascii="Cambria Math" w:hAnsi="PT Astra Serif"/>
            <w:szCs w:val="28"/>
          </w:rPr>
          <m:t xml:space="preserve"> </m:t>
        </m:r>
      </m:oMath>
      <w:r w:rsidR="00F83560" w:rsidRPr="00824C0F">
        <w:rPr>
          <w:rFonts w:ascii="PT Astra Serif" w:hAnsi="PT Astra Serif"/>
          <w:szCs w:val="28"/>
          <w:lang w:eastAsia="en-US"/>
        </w:rPr>
        <w:t xml:space="preserve"> - </w:t>
      </w:r>
      <w:r w:rsidR="00F83560" w:rsidRPr="001F6F82">
        <w:rPr>
          <w:rFonts w:ascii="PT Astra Serif" w:hAnsi="PT Astra Serif"/>
          <w:szCs w:val="28"/>
          <w:lang w:eastAsia="en-US"/>
        </w:rPr>
        <w:t>1%</w:t>
      </w:r>
      <w:r w:rsidR="00F83560" w:rsidRPr="00824C0F">
        <w:rPr>
          <w:rFonts w:ascii="PT Astra Serif" w:hAnsi="PT Astra Serif"/>
          <w:szCs w:val="28"/>
          <w:lang w:eastAsia="en-US"/>
        </w:rPr>
        <w:t xml:space="preserve"> от расчетной стоимости </w:t>
      </w:r>
      <w:r w:rsidR="00F83560" w:rsidRPr="00824C0F">
        <w:rPr>
          <w:rFonts w:ascii="PT Astra Serif" w:hAnsi="PT Astra Serif"/>
          <w:szCs w:val="28"/>
        </w:rPr>
        <w:t>минимального суточного набора продуктов питания.</w:t>
      </w:r>
    </w:p>
    <w:p w:rsidR="00F83560" w:rsidRPr="00824C0F" w:rsidRDefault="00F83560" w:rsidP="00F83560">
      <w:pPr>
        <w:pStyle w:val="ConsPlusNormal"/>
        <w:ind w:firstLine="708"/>
        <w:jc w:val="both"/>
        <w:outlineLvl w:val="1"/>
        <w:rPr>
          <w:rFonts w:ascii="PT Astra Serif" w:hAnsi="PT Astra Serif"/>
          <w:szCs w:val="28"/>
        </w:rPr>
      </w:pPr>
      <w:r w:rsidRPr="00824C0F">
        <w:rPr>
          <w:rFonts w:ascii="PT Astra Serif" w:hAnsi="PT Astra Serif"/>
          <w:szCs w:val="28"/>
        </w:rPr>
        <w:t xml:space="preserve">Иные затраты в зависимости от типа учреждения могут включать в себя расходы </w:t>
      </w:r>
      <w:proofErr w:type="gramStart"/>
      <w:r w:rsidRPr="00824C0F">
        <w:rPr>
          <w:rFonts w:ascii="PT Astra Serif" w:hAnsi="PT Astra Serif"/>
          <w:szCs w:val="28"/>
        </w:rPr>
        <w:t>на</w:t>
      </w:r>
      <w:proofErr w:type="gramEnd"/>
      <w:r w:rsidRPr="00824C0F">
        <w:rPr>
          <w:rFonts w:ascii="PT Astra Serif" w:hAnsi="PT Astra Serif"/>
          <w:szCs w:val="28"/>
        </w:rPr>
        <w:t xml:space="preserve">: </w:t>
      </w:r>
    </w:p>
    <w:p w:rsidR="00F83560" w:rsidRPr="00824C0F" w:rsidRDefault="00F83560" w:rsidP="00F83560">
      <w:pPr>
        <w:pStyle w:val="ConsPlusNormal"/>
        <w:ind w:firstLine="708"/>
        <w:jc w:val="both"/>
        <w:outlineLvl w:val="1"/>
        <w:rPr>
          <w:rFonts w:ascii="PT Astra Serif" w:hAnsi="PT Astra Serif"/>
          <w:szCs w:val="28"/>
        </w:rPr>
      </w:pPr>
      <w:r w:rsidRPr="00824C0F">
        <w:rPr>
          <w:rFonts w:ascii="PT Astra Serif" w:hAnsi="PT Astra Serif"/>
          <w:szCs w:val="28"/>
        </w:rPr>
        <w:t>-   камерную обработку белья;</w:t>
      </w:r>
    </w:p>
    <w:p w:rsidR="00F83560" w:rsidRPr="00824C0F" w:rsidRDefault="00F83560" w:rsidP="00F83560">
      <w:pPr>
        <w:pStyle w:val="ConsPlusNormal"/>
        <w:ind w:firstLine="708"/>
        <w:jc w:val="both"/>
        <w:outlineLvl w:val="1"/>
        <w:rPr>
          <w:rFonts w:ascii="PT Astra Serif" w:hAnsi="PT Astra Serif"/>
          <w:szCs w:val="28"/>
        </w:rPr>
      </w:pPr>
      <w:r w:rsidRPr="00824C0F">
        <w:rPr>
          <w:rFonts w:ascii="PT Astra Serif" w:hAnsi="PT Astra Serif"/>
          <w:szCs w:val="28"/>
        </w:rPr>
        <w:t xml:space="preserve">-   стирку белья. </w:t>
      </w:r>
    </w:p>
    <w:p w:rsidR="00F83560" w:rsidRPr="00824C0F" w:rsidRDefault="00F83560" w:rsidP="00F83560">
      <w:pPr>
        <w:pStyle w:val="ConsPlusNormal"/>
        <w:ind w:firstLine="708"/>
        <w:jc w:val="both"/>
        <w:outlineLvl w:val="1"/>
        <w:rPr>
          <w:rFonts w:ascii="PT Astra Serif" w:hAnsi="PT Astra Serif"/>
          <w:b/>
          <w:szCs w:val="28"/>
        </w:rPr>
      </w:pPr>
      <w:r w:rsidRPr="00824C0F">
        <w:rPr>
          <w:rFonts w:ascii="PT Astra Serif" w:hAnsi="PT Astra Serif"/>
          <w:szCs w:val="28"/>
        </w:rPr>
        <w:t>- приобретение материальных запасов, движимого, особо ценного движимого имущества,</w:t>
      </w:r>
      <w:r w:rsidRPr="00824C0F">
        <w:rPr>
          <w:rFonts w:ascii="PT Astra Serif" w:hAnsi="PT Astra Serif"/>
          <w:b/>
          <w:szCs w:val="28"/>
        </w:rPr>
        <w:t xml:space="preserve"> </w:t>
      </w:r>
      <w:r w:rsidRPr="00824C0F">
        <w:rPr>
          <w:rFonts w:ascii="PT Astra Serif" w:hAnsi="PT Astra Serif"/>
          <w:szCs w:val="28"/>
        </w:rPr>
        <w:t>потребляемого (используемого) в процессе оказания государственной услуги в части присмотра и ухода за детьми (Таблица № 2 приложения).</w:t>
      </w:r>
    </w:p>
    <w:p w:rsidR="00F83560" w:rsidRPr="00824C0F" w:rsidRDefault="00F83560" w:rsidP="00F83560">
      <w:pPr>
        <w:pStyle w:val="ConsPlusNormal"/>
        <w:ind w:firstLine="539"/>
        <w:jc w:val="both"/>
        <w:rPr>
          <w:rFonts w:ascii="PT Astra Serif" w:hAnsi="PT Astra Serif"/>
          <w:szCs w:val="28"/>
        </w:rPr>
      </w:pPr>
      <w:proofErr w:type="gramStart"/>
      <w:r w:rsidRPr="00824C0F">
        <w:rPr>
          <w:rFonts w:ascii="PT Astra Serif" w:hAnsi="PT Astra Serif"/>
          <w:szCs w:val="28"/>
        </w:rPr>
        <w:t xml:space="preserve">Для каждого вида материального запаса, движимого имущества, включенного в типовой перечень, устанавливается его объем в натуральном выражении в расчете на единицу оказания государственной услуги, стоимость единицы соответствующего вида материального запаса (движимого имущества), а также срок его полезного использования, установленный с учетом </w:t>
      </w:r>
      <w:hyperlink r:id="rId14" w:tooltip="Постановление Правительства РФ от 01.01.2002 N 1 (ред. от 18.11.2022) &quot;О Классификации основных средств, включаемых в амортизационные группы&quot; {КонсультантПлюс}">
        <w:r w:rsidRPr="00824C0F">
          <w:rPr>
            <w:rFonts w:ascii="PT Astra Serif" w:hAnsi="PT Astra Serif"/>
            <w:color w:val="000000"/>
            <w:szCs w:val="28"/>
          </w:rPr>
          <w:t>Классификации</w:t>
        </w:r>
      </w:hyperlink>
      <w:r w:rsidRPr="00824C0F">
        <w:rPr>
          <w:rFonts w:ascii="PT Astra Serif" w:hAnsi="PT Astra Serif"/>
          <w:szCs w:val="28"/>
        </w:rPr>
        <w:t xml:space="preserve"> основных средств, включаемых в амортизационные группы, утвержденной постановлением Правительства Российской Федерации от 1 января 2002 года № 1. </w:t>
      </w:r>
      <w:proofErr w:type="gramEnd"/>
    </w:p>
    <w:p w:rsidR="00F83560" w:rsidRPr="00824C0F" w:rsidRDefault="00F83560" w:rsidP="00F83560">
      <w:pPr>
        <w:pStyle w:val="ConsPlusNormal"/>
        <w:ind w:firstLine="539"/>
        <w:jc w:val="both"/>
        <w:rPr>
          <w:rFonts w:ascii="PT Astra Serif" w:hAnsi="PT Astra Serif"/>
          <w:szCs w:val="28"/>
        </w:rPr>
      </w:pPr>
      <w:r w:rsidRPr="00824C0F">
        <w:rPr>
          <w:rFonts w:ascii="PT Astra Serif" w:hAnsi="PT Astra Serif"/>
          <w:szCs w:val="28"/>
        </w:rPr>
        <w:t xml:space="preserve">Затраты на приобретение материальных запасов и движимого имущества (основных средств и нематериальных активов), используемого в процессе оказания </w:t>
      </w:r>
      <w:r w:rsidR="00FC748C">
        <w:rPr>
          <w:rFonts w:ascii="PT Astra Serif" w:hAnsi="PT Astra Serif"/>
          <w:szCs w:val="28"/>
        </w:rPr>
        <w:t>муниципальной</w:t>
      </w:r>
      <w:r w:rsidRPr="00824C0F">
        <w:rPr>
          <w:rFonts w:ascii="PT Astra Serif" w:hAnsi="PT Astra Serif"/>
          <w:szCs w:val="28"/>
        </w:rPr>
        <w:t xml:space="preserve"> услуги </w:t>
      </w:r>
      <w:r w:rsidRPr="00824C0F">
        <w:rPr>
          <w:rFonts w:ascii="PT Astra Serif" w:hAnsi="PT Astra Serif"/>
          <w:noProof/>
          <w:position w:val="-9"/>
          <w:szCs w:val="28"/>
        </w:rPr>
        <w:drawing>
          <wp:inline distT="0" distB="0" distL="0" distR="0">
            <wp:extent cx="447675" cy="247650"/>
            <wp:effectExtent l="19050" t="0" r="9525" b="0"/>
            <wp:docPr id="27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4C0F">
        <w:rPr>
          <w:rFonts w:ascii="PT Astra Serif" w:hAnsi="PT Astra Serif"/>
          <w:noProof/>
          <w:position w:val="-9"/>
          <w:szCs w:val="28"/>
        </w:rPr>
        <w:t>,</w:t>
      </w:r>
      <w:r w:rsidRPr="00824C0F">
        <w:rPr>
          <w:rFonts w:ascii="PT Astra Serif" w:hAnsi="PT Astra Serif"/>
          <w:szCs w:val="28"/>
        </w:rPr>
        <w:t xml:space="preserve"> определяются по формуле:</w:t>
      </w:r>
    </w:p>
    <w:p w:rsidR="00F83560" w:rsidRPr="00824C0F" w:rsidRDefault="00F83560" w:rsidP="00F83560">
      <w:pPr>
        <w:pStyle w:val="ConsPlusNormal"/>
        <w:jc w:val="both"/>
        <w:rPr>
          <w:rFonts w:ascii="PT Astra Serif" w:hAnsi="PT Astra Serif"/>
          <w:szCs w:val="28"/>
        </w:rPr>
      </w:pPr>
    </w:p>
    <w:p w:rsidR="00F83560" w:rsidRPr="00824C0F" w:rsidRDefault="00F83560" w:rsidP="00F83560">
      <w:pPr>
        <w:pStyle w:val="ConsPlusNormal"/>
        <w:jc w:val="center"/>
        <w:rPr>
          <w:rFonts w:ascii="PT Astra Serif" w:hAnsi="PT Astra Serif"/>
          <w:szCs w:val="28"/>
        </w:rPr>
      </w:pPr>
      <w:r w:rsidRPr="00824C0F">
        <w:rPr>
          <w:rFonts w:ascii="PT Astra Serif" w:hAnsi="PT Astra Serif"/>
          <w:noProof/>
          <w:position w:val="-26"/>
          <w:szCs w:val="28"/>
        </w:rPr>
        <w:drawing>
          <wp:inline distT="0" distB="0" distL="0" distR="0">
            <wp:extent cx="1323975" cy="457200"/>
            <wp:effectExtent l="0" t="0" r="0" b="0"/>
            <wp:docPr id="28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4C0F">
        <w:rPr>
          <w:rFonts w:ascii="PT Astra Serif" w:hAnsi="PT Astra Serif"/>
          <w:szCs w:val="28"/>
        </w:rPr>
        <w:t>, где:</w:t>
      </w:r>
    </w:p>
    <w:p w:rsidR="00F83560" w:rsidRPr="00824C0F" w:rsidRDefault="00F83560" w:rsidP="00F83560">
      <w:pPr>
        <w:pStyle w:val="ConsPlusNormal"/>
        <w:jc w:val="both"/>
        <w:rPr>
          <w:rFonts w:ascii="PT Astra Serif" w:hAnsi="PT Astra Serif"/>
          <w:szCs w:val="28"/>
        </w:rPr>
      </w:pPr>
    </w:p>
    <w:p w:rsidR="00F83560" w:rsidRPr="00824C0F" w:rsidRDefault="00F83560" w:rsidP="00F83560">
      <w:pPr>
        <w:pStyle w:val="ConsPlusNormal"/>
        <w:ind w:firstLine="540"/>
        <w:jc w:val="both"/>
        <w:rPr>
          <w:rFonts w:ascii="PT Astra Serif" w:hAnsi="PT Astra Serif"/>
          <w:szCs w:val="28"/>
        </w:rPr>
      </w:pPr>
      <w:r w:rsidRPr="00824C0F">
        <w:rPr>
          <w:rFonts w:ascii="PT Astra Serif" w:hAnsi="PT Astra Serif"/>
          <w:noProof/>
          <w:position w:val="-9"/>
          <w:szCs w:val="28"/>
        </w:rPr>
        <w:drawing>
          <wp:inline distT="0" distB="0" distL="0" distR="0">
            <wp:extent cx="247650" cy="247650"/>
            <wp:effectExtent l="0" t="0" r="0" b="0"/>
            <wp:docPr id="29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4C0F">
        <w:rPr>
          <w:rFonts w:ascii="PT Astra Serif" w:hAnsi="PT Astra Serif"/>
          <w:szCs w:val="28"/>
        </w:rPr>
        <w:t xml:space="preserve"> - объем k-того вида материального запаса и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</w:t>
      </w:r>
      <w:r w:rsidR="00FC748C">
        <w:rPr>
          <w:rFonts w:ascii="PT Astra Serif" w:hAnsi="PT Astra Serif"/>
          <w:szCs w:val="28"/>
        </w:rPr>
        <w:t>муниципальной</w:t>
      </w:r>
      <w:r w:rsidRPr="00824C0F">
        <w:rPr>
          <w:rFonts w:ascii="PT Astra Serif" w:hAnsi="PT Astra Serif"/>
          <w:szCs w:val="28"/>
        </w:rPr>
        <w:t xml:space="preserve"> услуги в расчете на единицу оказания </w:t>
      </w:r>
      <w:r w:rsidR="00FC748C">
        <w:rPr>
          <w:rFonts w:ascii="PT Astra Serif" w:hAnsi="PT Astra Serif"/>
          <w:szCs w:val="28"/>
        </w:rPr>
        <w:t xml:space="preserve">муниципальной </w:t>
      </w:r>
      <w:r w:rsidRPr="00824C0F">
        <w:rPr>
          <w:rFonts w:ascii="PT Astra Serif" w:hAnsi="PT Astra Serif"/>
          <w:szCs w:val="28"/>
        </w:rPr>
        <w:t>услуги;</w:t>
      </w:r>
    </w:p>
    <w:p w:rsidR="00F83560" w:rsidRPr="00824C0F" w:rsidRDefault="00F83560" w:rsidP="00F83560">
      <w:pPr>
        <w:pStyle w:val="ConsPlusNormal"/>
        <w:ind w:firstLine="540"/>
        <w:jc w:val="both"/>
        <w:rPr>
          <w:rFonts w:ascii="PT Astra Serif" w:hAnsi="PT Astra Serif"/>
          <w:szCs w:val="28"/>
        </w:rPr>
      </w:pPr>
      <w:r w:rsidRPr="00824C0F">
        <w:rPr>
          <w:rFonts w:ascii="PT Astra Serif" w:hAnsi="PT Astra Serif"/>
          <w:noProof/>
          <w:position w:val="-9"/>
          <w:szCs w:val="28"/>
        </w:rPr>
        <w:drawing>
          <wp:inline distT="0" distB="0" distL="0" distR="0">
            <wp:extent cx="276225" cy="247650"/>
            <wp:effectExtent l="0" t="0" r="0" b="0"/>
            <wp:docPr id="30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4C0F">
        <w:rPr>
          <w:rFonts w:ascii="PT Astra Serif" w:hAnsi="PT Astra Serif"/>
          <w:szCs w:val="28"/>
        </w:rPr>
        <w:t xml:space="preserve"> - стоимость единицы k-того вида материального запаса и движимого имущества (основных средств и нематериальных активов), не отнесенного к особо ценному движимому имуществу;</w:t>
      </w:r>
    </w:p>
    <w:p w:rsidR="00F83560" w:rsidRPr="00824C0F" w:rsidRDefault="00F83560" w:rsidP="00F83560">
      <w:pPr>
        <w:pStyle w:val="ConsPlusNormal"/>
        <w:ind w:firstLine="539"/>
        <w:jc w:val="both"/>
        <w:rPr>
          <w:rFonts w:ascii="PT Astra Serif" w:hAnsi="PT Astra Serif"/>
          <w:szCs w:val="28"/>
        </w:rPr>
      </w:pPr>
      <w:r w:rsidRPr="00824C0F">
        <w:rPr>
          <w:rFonts w:ascii="PT Astra Serif" w:hAnsi="PT Astra Serif"/>
          <w:noProof/>
          <w:position w:val="-9"/>
          <w:szCs w:val="28"/>
        </w:rPr>
        <w:drawing>
          <wp:inline distT="0" distB="0" distL="0" distR="0">
            <wp:extent cx="276225" cy="247650"/>
            <wp:effectExtent l="0" t="0" r="0" b="0"/>
            <wp:docPr id="31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4C0F">
        <w:rPr>
          <w:rFonts w:ascii="PT Astra Serif" w:hAnsi="PT Astra Serif"/>
          <w:szCs w:val="28"/>
        </w:rPr>
        <w:t xml:space="preserve"> - срок полезного использования k-ого вида материального запаса движимого имущества (основных средств и нематериальных активов), не отнесенного к особо ценному движимому имуществу.</w:t>
      </w:r>
    </w:p>
    <w:p w:rsidR="00F83560" w:rsidRPr="00824C0F" w:rsidRDefault="00F83560" w:rsidP="00F83560">
      <w:pPr>
        <w:pStyle w:val="ConsPlusNormal"/>
        <w:ind w:firstLine="708"/>
        <w:jc w:val="both"/>
        <w:outlineLvl w:val="1"/>
        <w:rPr>
          <w:rFonts w:ascii="PT Astra Serif" w:hAnsi="PT Astra Serif"/>
          <w:szCs w:val="28"/>
        </w:rPr>
      </w:pPr>
    </w:p>
    <w:p w:rsidR="00F83560" w:rsidRPr="00824C0F" w:rsidRDefault="00F83560" w:rsidP="00F83560">
      <w:pPr>
        <w:pStyle w:val="ConsPlusTitle"/>
        <w:jc w:val="center"/>
        <w:outlineLvl w:val="1"/>
        <w:rPr>
          <w:rFonts w:ascii="PT Astra Serif" w:hAnsi="PT Astra Serif" w:cs="Times New Roman"/>
          <w:sz w:val="28"/>
          <w:szCs w:val="28"/>
        </w:rPr>
      </w:pPr>
      <w:r w:rsidRPr="00824C0F">
        <w:rPr>
          <w:rFonts w:ascii="PT Astra Serif" w:hAnsi="PT Astra Serif" w:cs="Times New Roman"/>
          <w:sz w:val="28"/>
          <w:szCs w:val="28"/>
        </w:rPr>
        <w:lastRenderedPageBreak/>
        <w:t>I</w:t>
      </w:r>
      <w:r w:rsidRPr="00824C0F">
        <w:rPr>
          <w:rFonts w:ascii="PT Astra Serif" w:hAnsi="PT Astra Serif" w:cs="Times New Roman"/>
          <w:sz w:val="28"/>
          <w:szCs w:val="28"/>
          <w:lang w:val="en-US"/>
        </w:rPr>
        <w:t>V</w:t>
      </w:r>
      <w:r w:rsidRPr="00824C0F">
        <w:rPr>
          <w:rFonts w:ascii="PT Astra Serif" w:hAnsi="PT Astra Serif" w:cs="Times New Roman"/>
          <w:sz w:val="28"/>
          <w:szCs w:val="28"/>
        </w:rPr>
        <w:t>. Корректирующие коэффициенты к базовым объемам финансового обеспечения</w:t>
      </w:r>
    </w:p>
    <w:p w:rsidR="00F83560" w:rsidRPr="00824C0F" w:rsidRDefault="00F83560" w:rsidP="00F83560">
      <w:pPr>
        <w:pStyle w:val="ConsPlusTitle"/>
        <w:jc w:val="center"/>
        <w:outlineLvl w:val="1"/>
        <w:rPr>
          <w:rFonts w:ascii="PT Astra Serif" w:hAnsi="PT Astra Serif" w:cs="Times New Roman"/>
          <w:sz w:val="28"/>
          <w:szCs w:val="28"/>
        </w:rPr>
      </w:pPr>
    </w:p>
    <w:p w:rsidR="00F83560" w:rsidRPr="00824C0F" w:rsidRDefault="00F83560" w:rsidP="00F83560">
      <w:pPr>
        <w:pStyle w:val="ConsPlusTitle"/>
        <w:tabs>
          <w:tab w:val="left" w:pos="567"/>
          <w:tab w:val="left" w:pos="709"/>
          <w:tab w:val="left" w:pos="1134"/>
          <w:tab w:val="left" w:pos="1418"/>
        </w:tabs>
        <w:ind w:firstLine="567"/>
        <w:jc w:val="both"/>
        <w:outlineLvl w:val="1"/>
        <w:rPr>
          <w:rFonts w:ascii="PT Astra Serif" w:hAnsi="PT Astra Serif" w:cs="Times New Roman"/>
          <w:b w:val="0"/>
          <w:bCs w:val="0"/>
          <w:sz w:val="28"/>
          <w:szCs w:val="28"/>
        </w:rPr>
      </w:pPr>
      <w:r w:rsidRPr="00824C0F">
        <w:rPr>
          <w:rFonts w:ascii="PT Astra Serif" w:hAnsi="PT Astra Serif" w:cs="Times New Roman"/>
          <w:b w:val="0"/>
          <w:bCs w:val="0"/>
          <w:sz w:val="28"/>
          <w:szCs w:val="28"/>
        </w:rPr>
        <w:t>4.1. Корректирующие коэффициенты к базовым объемам финансового обеспечения на оказание государственных услуг включают в себя территориальные корректирующие коэффициенты и отраслевые корректирующие коэффициенты.</w:t>
      </w:r>
    </w:p>
    <w:p w:rsidR="00F83560" w:rsidRPr="00824C0F" w:rsidRDefault="00F83560" w:rsidP="00F83560">
      <w:pPr>
        <w:pStyle w:val="ConsPlusTitle"/>
        <w:tabs>
          <w:tab w:val="left" w:pos="709"/>
        </w:tabs>
        <w:ind w:firstLine="567"/>
        <w:jc w:val="both"/>
        <w:outlineLvl w:val="1"/>
        <w:rPr>
          <w:rFonts w:ascii="PT Astra Serif" w:hAnsi="PT Astra Serif" w:cs="Times New Roman"/>
          <w:b w:val="0"/>
          <w:bCs w:val="0"/>
          <w:sz w:val="28"/>
          <w:szCs w:val="28"/>
        </w:rPr>
      </w:pPr>
      <w:r w:rsidRPr="00824C0F">
        <w:rPr>
          <w:rFonts w:ascii="PT Astra Serif" w:hAnsi="PT Astra Serif" w:cs="Times New Roman"/>
          <w:b w:val="0"/>
          <w:bCs w:val="0"/>
          <w:sz w:val="28"/>
          <w:szCs w:val="28"/>
        </w:rPr>
        <w:t>4.2. По решению Министерства</w:t>
      </w:r>
      <w:r w:rsidR="00FC748C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 образования области </w:t>
      </w:r>
      <w:r w:rsidRPr="00824C0F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 значение территориального корректирующего коэффициента принято считать равным 1 (единице).</w:t>
      </w:r>
    </w:p>
    <w:p w:rsidR="00F83560" w:rsidRPr="00824C0F" w:rsidRDefault="00F83560" w:rsidP="00F83560">
      <w:pPr>
        <w:pStyle w:val="ConsPlusTitle"/>
        <w:tabs>
          <w:tab w:val="left" w:pos="709"/>
        </w:tabs>
        <w:ind w:firstLine="567"/>
        <w:jc w:val="both"/>
        <w:outlineLvl w:val="1"/>
        <w:rPr>
          <w:rFonts w:ascii="PT Astra Serif" w:hAnsi="PT Astra Serif" w:cs="Times New Roman"/>
          <w:b w:val="0"/>
          <w:bCs w:val="0"/>
          <w:sz w:val="28"/>
          <w:szCs w:val="28"/>
        </w:rPr>
      </w:pPr>
      <w:r w:rsidRPr="00824C0F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4.3. Отраслевые корректирующие коэффициенты к базовым объемам финансового обеспечения на оказание </w:t>
      </w:r>
      <w:r w:rsidR="00FC748C">
        <w:rPr>
          <w:rFonts w:ascii="PT Astra Serif" w:hAnsi="PT Astra Serif" w:cs="Times New Roman"/>
          <w:b w:val="0"/>
          <w:bCs w:val="0"/>
          <w:sz w:val="28"/>
          <w:szCs w:val="28"/>
        </w:rPr>
        <w:t>муниципальных</w:t>
      </w:r>
      <w:r w:rsidRPr="00824C0F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 услуг определяются исходя из показателей отраслевой специфики. </w:t>
      </w:r>
    </w:p>
    <w:p w:rsidR="00F83560" w:rsidRPr="00824C0F" w:rsidRDefault="00F83560" w:rsidP="00F83560">
      <w:pPr>
        <w:pStyle w:val="ConsPlusTitle"/>
        <w:tabs>
          <w:tab w:val="left" w:pos="709"/>
          <w:tab w:val="left" w:pos="1560"/>
        </w:tabs>
        <w:ind w:firstLine="567"/>
        <w:jc w:val="both"/>
        <w:outlineLvl w:val="1"/>
        <w:rPr>
          <w:rFonts w:ascii="PT Astra Serif" w:hAnsi="PT Astra Serif" w:cs="Times New Roman"/>
          <w:b w:val="0"/>
          <w:bCs w:val="0"/>
          <w:sz w:val="28"/>
          <w:szCs w:val="28"/>
        </w:rPr>
      </w:pPr>
      <w:r w:rsidRPr="00824C0F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4.4. Перечень и значения отраслевых корректирующих коэффициентов утверждаются Министерством </w:t>
      </w:r>
      <w:r w:rsidR="00FC748C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образования Саратовской области </w:t>
      </w:r>
      <w:r w:rsidRPr="00824C0F">
        <w:rPr>
          <w:rFonts w:ascii="PT Astra Serif" w:hAnsi="PT Astra Serif" w:cs="Times New Roman"/>
          <w:b w:val="0"/>
          <w:bCs w:val="0"/>
          <w:sz w:val="28"/>
          <w:szCs w:val="28"/>
        </w:rPr>
        <w:t>при утверждении значений базовых объемов финансового обеспечения на финансовый год и плановый период.</w:t>
      </w:r>
    </w:p>
    <w:p w:rsidR="00F83560" w:rsidRPr="00824C0F" w:rsidRDefault="00F83560" w:rsidP="00F83560">
      <w:pPr>
        <w:ind w:firstLine="567"/>
        <w:rPr>
          <w:rFonts w:ascii="PT Astra Serif" w:hAnsi="PT Astra Serif"/>
          <w:sz w:val="28"/>
          <w:szCs w:val="28"/>
        </w:rPr>
      </w:pPr>
    </w:p>
    <w:p w:rsidR="00F83560" w:rsidRPr="00824C0F" w:rsidRDefault="00F83560" w:rsidP="00F83560">
      <w:pPr>
        <w:ind w:firstLine="567"/>
        <w:rPr>
          <w:rFonts w:ascii="PT Astra Serif" w:hAnsi="PT Astra Serif"/>
          <w:sz w:val="28"/>
          <w:szCs w:val="28"/>
        </w:rPr>
      </w:pPr>
    </w:p>
    <w:p w:rsidR="00F83560" w:rsidRPr="00824C0F" w:rsidRDefault="00F83560" w:rsidP="00F83560">
      <w:pPr>
        <w:ind w:firstLine="567"/>
        <w:rPr>
          <w:rFonts w:ascii="PT Astra Serif" w:hAnsi="PT Astra Serif"/>
          <w:sz w:val="28"/>
          <w:szCs w:val="28"/>
        </w:rPr>
      </w:pPr>
    </w:p>
    <w:p w:rsidR="00F83560" w:rsidRPr="00824C0F" w:rsidRDefault="00F83560" w:rsidP="00F83560">
      <w:pPr>
        <w:ind w:firstLine="567"/>
        <w:rPr>
          <w:rFonts w:ascii="PT Astra Serif" w:hAnsi="PT Astra Serif"/>
          <w:sz w:val="28"/>
          <w:szCs w:val="28"/>
        </w:rPr>
      </w:pPr>
    </w:p>
    <w:p w:rsidR="00F83560" w:rsidRPr="00824C0F" w:rsidRDefault="00F83560" w:rsidP="00F83560">
      <w:pPr>
        <w:ind w:firstLine="567"/>
        <w:rPr>
          <w:rFonts w:ascii="PT Astra Serif" w:hAnsi="PT Astra Serif"/>
          <w:sz w:val="28"/>
          <w:szCs w:val="28"/>
        </w:rPr>
      </w:pPr>
    </w:p>
    <w:p w:rsidR="00F83560" w:rsidRPr="00824C0F" w:rsidRDefault="00F83560" w:rsidP="00F83560">
      <w:pPr>
        <w:ind w:firstLine="567"/>
        <w:rPr>
          <w:rFonts w:ascii="PT Astra Serif" w:hAnsi="PT Astra Serif"/>
          <w:sz w:val="28"/>
          <w:szCs w:val="28"/>
        </w:rPr>
      </w:pPr>
    </w:p>
    <w:p w:rsidR="00F83560" w:rsidRPr="00824C0F" w:rsidRDefault="00F83560" w:rsidP="00F83560">
      <w:pPr>
        <w:ind w:firstLine="567"/>
        <w:rPr>
          <w:rFonts w:ascii="PT Astra Serif" w:hAnsi="PT Astra Serif"/>
          <w:sz w:val="28"/>
          <w:szCs w:val="28"/>
        </w:rPr>
      </w:pPr>
    </w:p>
    <w:p w:rsidR="00F83560" w:rsidRDefault="00F83560" w:rsidP="00F83560">
      <w:pPr>
        <w:ind w:firstLine="567"/>
        <w:rPr>
          <w:rFonts w:ascii="PT Astra Serif" w:hAnsi="PT Astra Serif"/>
          <w:sz w:val="28"/>
          <w:szCs w:val="28"/>
        </w:rPr>
      </w:pPr>
    </w:p>
    <w:p w:rsidR="00EB0760" w:rsidRDefault="00EB0760" w:rsidP="00F83560">
      <w:pPr>
        <w:ind w:firstLine="567"/>
        <w:rPr>
          <w:rFonts w:ascii="PT Astra Serif" w:hAnsi="PT Astra Serif"/>
          <w:sz w:val="28"/>
          <w:szCs w:val="28"/>
        </w:rPr>
      </w:pPr>
    </w:p>
    <w:p w:rsidR="00EB0760" w:rsidRDefault="00EB0760" w:rsidP="00F83560">
      <w:pPr>
        <w:ind w:firstLine="567"/>
        <w:rPr>
          <w:rFonts w:ascii="PT Astra Serif" w:hAnsi="PT Astra Serif"/>
          <w:sz w:val="28"/>
          <w:szCs w:val="28"/>
        </w:rPr>
      </w:pPr>
    </w:p>
    <w:p w:rsidR="00EB0760" w:rsidRDefault="00EB0760" w:rsidP="00F83560">
      <w:pPr>
        <w:ind w:firstLine="567"/>
        <w:rPr>
          <w:rFonts w:ascii="PT Astra Serif" w:hAnsi="PT Astra Serif"/>
          <w:sz w:val="28"/>
          <w:szCs w:val="28"/>
        </w:rPr>
      </w:pPr>
    </w:p>
    <w:p w:rsidR="009152BD" w:rsidRDefault="009152BD" w:rsidP="00F83560">
      <w:pPr>
        <w:ind w:firstLine="567"/>
        <w:rPr>
          <w:rFonts w:ascii="PT Astra Serif" w:hAnsi="PT Astra Serif"/>
          <w:sz w:val="28"/>
          <w:szCs w:val="28"/>
        </w:rPr>
      </w:pPr>
    </w:p>
    <w:p w:rsidR="009152BD" w:rsidRDefault="009152BD" w:rsidP="00F83560">
      <w:pPr>
        <w:ind w:firstLine="567"/>
        <w:rPr>
          <w:rFonts w:ascii="PT Astra Serif" w:hAnsi="PT Astra Serif"/>
          <w:sz w:val="28"/>
          <w:szCs w:val="28"/>
        </w:rPr>
      </w:pPr>
    </w:p>
    <w:p w:rsidR="00EB0760" w:rsidRDefault="00EB0760" w:rsidP="00F83560">
      <w:pPr>
        <w:ind w:firstLine="567"/>
        <w:rPr>
          <w:rFonts w:ascii="PT Astra Serif" w:hAnsi="PT Astra Serif"/>
          <w:sz w:val="28"/>
          <w:szCs w:val="28"/>
        </w:rPr>
      </w:pPr>
    </w:p>
    <w:p w:rsidR="00EB0760" w:rsidRPr="00824C0F" w:rsidRDefault="00EB0760" w:rsidP="00F83560">
      <w:pPr>
        <w:ind w:firstLine="567"/>
        <w:rPr>
          <w:rFonts w:ascii="PT Astra Serif" w:hAnsi="PT Astra Serif"/>
          <w:sz w:val="28"/>
          <w:szCs w:val="28"/>
        </w:rPr>
      </w:pPr>
    </w:p>
    <w:p w:rsidR="00F83560" w:rsidRPr="00824C0F" w:rsidRDefault="00F83560" w:rsidP="00F83560">
      <w:pPr>
        <w:ind w:firstLine="567"/>
        <w:rPr>
          <w:rFonts w:ascii="PT Astra Serif" w:hAnsi="PT Astra Serif"/>
          <w:sz w:val="28"/>
          <w:szCs w:val="28"/>
        </w:rPr>
      </w:pPr>
    </w:p>
    <w:p w:rsidR="00F83560" w:rsidRPr="00824C0F" w:rsidRDefault="00F83560" w:rsidP="00F83560">
      <w:pPr>
        <w:pStyle w:val="ConsPlusTitle"/>
        <w:ind w:left="3540" w:right="-1"/>
        <w:rPr>
          <w:rFonts w:ascii="PT Astra Serif" w:hAnsi="PT Astra Serif"/>
          <w:b w:val="0"/>
          <w:sz w:val="28"/>
          <w:szCs w:val="28"/>
        </w:rPr>
      </w:pPr>
      <w:r w:rsidRPr="00824C0F">
        <w:rPr>
          <w:rFonts w:ascii="PT Astra Serif" w:hAnsi="PT Astra Serif"/>
          <w:b w:val="0"/>
          <w:sz w:val="28"/>
          <w:szCs w:val="28"/>
        </w:rPr>
        <w:lastRenderedPageBreak/>
        <w:t>Приложение</w:t>
      </w:r>
    </w:p>
    <w:p w:rsidR="00F83560" w:rsidRPr="00824C0F" w:rsidRDefault="00F83560" w:rsidP="00F83560">
      <w:pPr>
        <w:pStyle w:val="ConsPlusTitle"/>
        <w:ind w:left="3540" w:right="-1"/>
        <w:rPr>
          <w:rFonts w:ascii="PT Astra Serif" w:hAnsi="PT Astra Serif" w:cs="Times New Roman"/>
          <w:b w:val="0"/>
          <w:sz w:val="28"/>
          <w:szCs w:val="28"/>
        </w:rPr>
      </w:pPr>
      <w:r w:rsidRPr="00824C0F">
        <w:rPr>
          <w:rFonts w:ascii="PT Astra Serif" w:hAnsi="PT Astra Serif"/>
          <w:b w:val="0"/>
          <w:sz w:val="28"/>
          <w:szCs w:val="28"/>
        </w:rPr>
        <w:t>к</w:t>
      </w:r>
      <w:r w:rsidRPr="00824C0F">
        <w:rPr>
          <w:rFonts w:ascii="PT Astra Serif" w:hAnsi="PT Astra Serif" w:cs="Times New Roman"/>
          <w:b w:val="0"/>
          <w:sz w:val="28"/>
          <w:szCs w:val="28"/>
        </w:rPr>
        <w:t xml:space="preserve"> методике определения нормативных затрат на оказание </w:t>
      </w:r>
      <w:r w:rsidR="00EB0760">
        <w:rPr>
          <w:rFonts w:ascii="PT Astra Serif" w:hAnsi="PT Astra Serif" w:cs="Times New Roman"/>
          <w:b w:val="0"/>
          <w:sz w:val="28"/>
          <w:szCs w:val="28"/>
        </w:rPr>
        <w:t>муниципальных</w:t>
      </w:r>
      <w:r w:rsidRPr="00824C0F">
        <w:rPr>
          <w:rFonts w:ascii="PT Astra Serif" w:hAnsi="PT Astra Serif" w:cs="Times New Roman"/>
          <w:b w:val="0"/>
          <w:sz w:val="28"/>
          <w:szCs w:val="28"/>
        </w:rPr>
        <w:t xml:space="preserve"> услуг (выполнение работ)</w:t>
      </w:r>
    </w:p>
    <w:p w:rsidR="00F83560" w:rsidRPr="00824C0F" w:rsidRDefault="00EB0760" w:rsidP="00F83560">
      <w:pPr>
        <w:pStyle w:val="ConsPlusTitle"/>
        <w:ind w:left="3540" w:right="-1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муниципальными</w:t>
      </w:r>
      <w:r w:rsidR="00F83560" w:rsidRPr="00824C0F">
        <w:rPr>
          <w:rFonts w:ascii="PT Astra Serif" w:hAnsi="PT Astra Serif" w:cs="Times New Roman"/>
          <w:b w:val="0"/>
          <w:sz w:val="28"/>
          <w:szCs w:val="28"/>
        </w:rPr>
        <w:t xml:space="preserve"> образовательными организациями в сфере дошкольного образования, </w:t>
      </w:r>
      <w:proofErr w:type="gramStart"/>
      <w:r w:rsidR="00F83560" w:rsidRPr="00824C0F">
        <w:rPr>
          <w:rFonts w:ascii="PT Astra Serif" w:hAnsi="PT Astra Serif" w:cs="Times New Roman"/>
          <w:b w:val="0"/>
          <w:sz w:val="28"/>
          <w:szCs w:val="28"/>
        </w:rPr>
        <w:t>применяемых</w:t>
      </w:r>
      <w:proofErr w:type="gramEnd"/>
      <w:r w:rsidR="00F83560" w:rsidRPr="00824C0F">
        <w:rPr>
          <w:rFonts w:ascii="PT Astra Serif" w:hAnsi="PT Astra Serif" w:cs="Times New Roman"/>
          <w:b w:val="0"/>
          <w:sz w:val="28"/>
          <w:szCs w:val="28"/>
        </w:rPr>
        <w:t xml:space="preserve"> при расчете объема субсидии на финансовое обеспечение </w:t>
      </w:r>
    </w:p>
    <w:p w:rsidR="00F83560" w:rsidRPr="00824C0F" w:rsidRDefault="00F83560" w:rsidP="00F83560">
      <w:pPr>
        <w:pStyle w:val="ConsPlusTitle"/>
        <w:ind w:left="3540" w:right="-1"/>
        <w:rPr>
          <w:rFonts w:ascii="PT Astra Serif" w:hAnsi="PT Astra Serif" w:cs="Times New Roman"/>
          <w:b w:val="0"/>
          <w:sz w:val="28"/>
          <w:szCs w:val="28"/>
        </w:rPr>
      </w:pPr>
      <w:r w:rsidRPr="00824C0F">
        <w:rPr>
          <w:rFonts w:ascii="PT Astra Serif" w:hAnsi="PT Astra Serif" w:cs="Times New Roman"/>
          <w:b w:val="0"/>
          <w:sz w:val="28"/>
          <w:szCs w:val="28"/>
        </w:rPr>
        <w:t xml:space="preserve">выполнения </w:t>
      </w:r>
      <w:r w:rsidR="00EB0760">
        <w:rPr>
          <w:rFonts w:ascii="PT Astra Serif" w:hAnsi="PT Astra Serif" w:cs="Times New Roman"/>
          <w:b w:val="0"/>
          <w:sz w:val="28"/>
          <w:szCs w:val="28"/>
        </w:rPr>
        <w:t>муниципального</w:t>
      </w:r>
      <w:r w:rsidRPr="00824C0F">
        <w:rPr>
          <w:rFonts w:ascii="PT Astra Serif" w:hAnsi="PT Astra Serif" w:cs="Times New Roman"/>
          <w:b w:val="0"/>
          <w:sz w:val="28"/>
          <w:szCs w:val="28"/>
        </w:rPr>
        <w:t xml:space="preserve"> задания</w:t>
      </w:r>
      <w:r w:rsidRPr="00824C0F">
        <w:rPr>
          <w:rFonts w:ascii="PT Astra Serif" w:eastAsia="Calibri" w:hAnsi="PT Astra Serif" w:cs="Times New Roman"/>
          <w:b w:val="0"/>
          <w:bCs w:val="0"/>
          <w:sz w:val="28"/>
          <w:szCs w:val="28"/>
          <w:lang w:eastAsia="en-US"/>
        </w:rPr>
        <w:t xml:space="preserve"> </w:t>
      </w:r>
      <w:r w:rsidRPr="00824C0F">
        <w:rPr>
          <w:rFonts w:ascii="PT Astra Serif" w:hAnsi="PT Astra Serif" w:cs="Times New Roman"/>
          <w:b w:val="0"/>
          <w:sz w:val="28"/>
          <w:szCs w:val="28"/>
        </w:rPr>
        <w:t>в образовательных организациях, реализующих программы дошкольного образования, в части оказания услуг по присмотру и уходу за детьми</w:t>
      </w:r>
    </w:p>
    <w:p w:rsidR="00F83560" w:rsidRPr="00824C0F" w:rsidRDefault="00F83560" w:rsidP="00F83560">
      <w:pPr>
        <w:rPr>
          <w:rFonts w:ascii="PT Astra Serif" w:hAnsi="PT Astra Serif"/>
          <w:sz w:val="28"/>
          <w:szCs w:val="28"/>
        </w:rPr>
      </w:pPr>
    </w:p>
    <w:p w:rsidR="00F83560" w:rsidRPr="00824C0F" w:rsidRDefault="00F83560" w:rsidP="00F83560">
      <w:pPr>
        <w:jc w:val="center"/>
        <w:rPr>
          <w:rFonts w:ascii="PT Astra Serif" w:hAnsi="PT Astra Serif"/>
          <w:b/>
          <w:sz w:val="28"/>
          <w:szCs w:val="28"/>
        </w:rPr>
      </w:pPr>
      <w:r w:rsidRPr="00824C0F">
        <w:rPr>
          <w:rFonts w:ascii="PT Astra Serif" w:hAnsi="PT Astra Serif"/>
          <w:b/>
          <w:sz w:val="28"/>
          <w:szCs w:val="28"/>
        </w:rPr>
        <w:t>Минимальный перечень</w:t>
      </w:r>
    </w:p>
    <w:p w:rsidR="00F83560" w:rsidRPr="00824C0F" w:rsidRDefault="00F83560" w:rsidP="00F83560">
      <w:pPr>
        <w:jc w:val="center"/>
        <w:rPr>
          <w:rFonts w:ascii="PT Astra Serif" w:hAnsi="PT Astra Serif"/>
          <w:b/>
          <w:sz w:val="28"/>
          <w:szCs w:val="28"/>
        </w:rPr>
      </w:pPr>
      <w:r w:rsidRPr="00824C0F">
        <w:rPr>
          <w:rFonts w:ascii="PT Astra Serif" w:hAnsi="PT Astra Serif"/>
          <w:b/>
          <w:sz w:val="28"/>
          <w:szCs w:val="28"/>
        </w:rPr>
        <w:t>видов материальных запасов, движимого, особо ценного движимого имущества, используемых при расчете базового объема финансового обеспечения</w:t>
      </w:r>
    </w:p>
    <w:p w:rsidR="00F83560" w:rsidRPr="00824C0F" w:rsidRDefault="00F83560" w:rsidP="00F83560">
      <w:pPr>
        <w:jc w:val="right"/>
        <w:rPr>
          <w:rFonts w:ascii="PT Astra Serif" w:hAnsi="PT Astra Serif"/>
          <w:b/>
          <w:sz w:val="28"/>
          <w:szCs w:val="28"/>
        </w:rPr>
      </w:pPr>
      <w:r w:rsidRPr="00824C0F">
        <w:rPr>
          <w:rFonts w:ascii="PT Astra Serif" w:hAnsi="PT Astra Serif"/>
          <w:b/>
          <w:sz w:val="28"/>
          <w:szCs w:val="28"/>
        </w:rPr>
        <w:t>Таблица № 1</w:t>
      </w:r>
    </w:p>
    <w:tbl>
      <w:tblPr>
        <w:tblW w:w="9366" w:type="dxa"/>
        <w:tblInd w:w="98" w:type="dxa"/>
        <w:tblLook w:val="04A0"/>
      </w:tblPr>
      <w:tblGrid>
        <w:gridCol w:w="7240"/>
        <w:gridCol w:w="2126"/>
      </w:tblGrid>
      <w:tr w:rsidR="00F83560" w:rsidRPr="003357DB" w:rsidTr="005C19E8">
        <w:trPr>
          <w:trHeight w:val="60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b/>
                <w:color w:val="22272F"/>
                <w:sz w:val="24"/>
                <w:szCs w:val="24"/>
                <w:shd w:val="clear" w:color="auto" w:fill="FFFFFF"/>
              </w:rPr>
              <w:t>Наименование пищевой продукции или группы пищевой продукции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Единицы измерения</w:t>
            </w:r>
          </w:p>
        </w:tc>
      </w:tr>
      <w:tr w:rsidR="00F83560" w:rsidRPr="003357DB" w:rsidTr="005C19E8">
        <w:trPr>
          <w:trHeight w:val="301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Молоко, молочная  и кисломолочная продукция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30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Творог (5% - 9% м.</w:t>
            </w: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д.ж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30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Сметана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30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Сыр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30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Мясо 1 -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й</w:t>
            </w:r>
            <w:proofErr w:type="spell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категории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593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Птица (куры, цыплята-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бройлеры, </w:t>
            </w: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индейка-потрошенная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1</w:t>
            </w: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категории)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417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Субпродукты (печень, язык, сердце)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423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Рыба (филе), в т.ч. филе слабо или малосоленое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30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Яйцо куриное столовое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0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Картофель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92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Овощи (свежие, замороженные, консервированные), включая соленые и квашеные (не более 10 % от общего количества овощей в т.ч. томат-пюре, зелень)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30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Фрукты свежие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30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Сухофрукты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30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Соки фруктовые (овощные)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337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Напитки витаминизированные (готовый напиток)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30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Хлеб ржаной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30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30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Крупы, бобовые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30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Макаронные изделия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30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Мука пшеничная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30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Масло сливочное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30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Масло растительное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30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Кондитерские изделия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30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Чай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30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Какао-порошок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30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Кофейный напиток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30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Сахар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30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Дрожжи хлебопекарные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30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Крахмал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30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Соль пищевая поваренная йодированная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</w:tbl>
    <w:p w:rsidR="00F83560" w:rsidRPr="003357DB" w:rsidRDefault="00F83560" w:rsidP="00F83560">
      <w:pPr>
        <w:jc w:val="center"/>
        <w:rPr>
          <w:rFonts w:ascii="PT Astra Serif" w:hAnsi="PT Astra Serif"/>
          <w:b/>
        </w:rPr>
      </w:pPr>
    </w:p>
    <w:p w:rsidR="00F83560" w:rsidRPr="007915AC" w:rsidRDefault="00F83560" w:rsidP="00F83560">
      <w:pPr>
        <w:jc w:val="right"/>
        <w:rPr>
          <w:rFonts w:ascii="PT Astra Serif" w:hAnsi="PT Astra Serif"/>
          <w:b/>
        </w:rPr>
      </w:pPr>
    </w:p>
    <w:p w:rsidR="00F83560" w:rsidRPr="007915AC" w:rsidRDefault="00F83560" w:rsidP="00F83560">
      <w:pPr>
        <w:jc w:val="right"/>
        <w:rPr>
          <w:rFonts w:ascii="PT Astra Serif" w:hAnsi="PT Astra Serif"/>
          <w:b/>
        </w:rPr>
      </w:pPr>
      <w:r w:rsidRPr="007915AC">
        <w:rPr>
          <w:rFonts w:ascii="PT Astra Serif" w:hAnsi="PT Astra Serif"/>
          <w:b/>
        </w:rPr>
        <w:t>Таблица</w:t>
      </w:r>
      <w:r>
        <w:rPr>
          <w:rFonts w:ascii="PT Astra Serif" w:hAnsi="PT Astra Serif"/>
          <w:b/>
        </w:rPr>
        <w:t xml:space="preserve"> №</w:t>
      </w:r>
      <w:r w:rsidRPr="007915AC">
        <w:rPr>
          <w:rFonts w:ascii="PT Astra Serif" w:hAnsi="PT Astra Serif"/>
          <w:b/>
        </w:rPr>
        <w:t xml:space="preserve"> 2</w:t>
      </w:r>
    </w:p>
    <w:tbl>
      <w:tblPr>
        <w:tblW w:w="9366" w:type="dxa"/>
        <w:tblInd w:w="98" w:type="dxa"/>
        <w:tblLook w:val="04A0"/>
      </w:tblPr>
      <w:tblGrid>
        <w:gridCol w:w="7240"/>
        <w:gridCol w:w="2126"/>
      </w:tblGrid>
      <w:tr w:rsidR="00F83560" w:rsidRPr="003357DB" w:rsidTr="005C19E8">
        <w:trPr>
          <w:trHeight w:val="431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b/>
                <w:sz w:val="24"/>
                <w:szCs w:val="24"/>
              </w:rPr>
              <w:t>Наименование материальных запасов, движимого, особо ценного движимого имущества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Единицы измерения</w:t>
            </w:r>
          </w:p>
        </w:tc>
      </w:tr>
      <w:tr w:rsidR="00F83560" w:rsidRPr="003357DB" w:rsidTr="005C19E8">
        <w:trPr>
          <w:trHeight w:val="431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Полотенце для рук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Полотенце для ног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Подушка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Одеяло шерстяное детское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Одеяло байковое детское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402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Комплект постельного белья (детский бязь)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Матрац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9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Наматрасник</w:t>
            </w:r>
            <w:proofErr w:type="spell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водонепроницаемый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Покрывало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28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Спецодежда (халат, косынка, фартук)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Салфетка тканевая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Полотенце посудное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40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Мыло хозяйственное (</w:t>
            </w:r>
            <w:proofErr w:type="gramStart"/>
            <w:r w:rsidRPr="003357DB">
              <w:rPr>
                <w:rFonts w:ascii="PT Astra Serif" w:hAnsi="PT Astra Serif"/>
                <w:sz w:val="24"/>
                <w:szCs w:val="24"/>
              </w:rPr>
              <w:t>кус</w:t>
            </w:r>
            <w:proofErr w:type="gramEnd"/>
            <w:r w:rsidRPr="003357DB">
              <w:rPr>
                <w:rFonts w:ascii="PT Astra Serif" w:hAnsi="PT Astra Serif"/>
                <w:sz w:val="24"/>
                <w:szCs w:val="24"/>
              </w:rPr>
              <w:t>.)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Мыло туалетное (</w:t>
            </w:r>
            <w:proofErr w:type="gramStart"/>
            <w:r w:rsidRPr="003357DB">
              <w:rPr>
                <w:rFonts w:ascii="PT Astra Serif" w:hAnsi="PT Astra Serif"/>
                <w:sz w:val="24"/>
                <w:szCs w:val="24"/>
              </w:rPr>
              <w:t>кус</w:t>
            </w:r>
            <w:proofErr w:type="gramEnd"/>
            <w:r w:rsidRPr="003357DB">
              <w:rPr>
                <w:rFonts w:ascii="PT Astra Serif" w:hAnsi="PT Astra Serif"/>
                <w:sz w:val="24"/>
                <w:szCs w:val="24"/>
              </w:rPr>
              <w:t>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Бумага туалетная (4 шт.)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упаковка </w:t>
            </w:r>
          </w:p>
        </w:tc>
      </w:tr>
      <w:tr w:rsidR="00F83560" w:rsidRPr="003357DB" w:rsidTr="005C19E8">
        <w:trPr>
          <w:trHeight w:val="321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Чистящее средство для сантехники (1000 мл.)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27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Чистящее средство для поверхностей (500 гр.)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273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Моющее средство для посуды (1000 мл.)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278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Моющее средство для пола (1000 мл.)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9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Чистящее средство для стекол (500 мл.)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262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Дезинфицирующее средство для поверхностей (1000 мл.)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9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Стиральный порошок (1000 гр.)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Сода пищевая (500 гр.)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Сода кальцинированная (800 гр.)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Средство для чистки ковров (1000 гр.)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Средство для чистки труб (1000 мл.)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3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Полотно неткан</w:t>
            </w:r>
            <w:r w:rsidRPr="003357DB">
              <w:rPr>
                <w:rFonts w:ascii="PT Astra Serif" w:hAnsi="PT Astra Serif"/>
                <w:sz w:val="24"/>
                <w:szCs w:val="24"/>
              </w:rPr>
              <w:t>ое для мытья пола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Метр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Ветошь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кг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Салфетки бумажные (100 шт.)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Пачка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Салфетки для уборки универсальные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Жидкое мыло туалетное (250 гр.)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69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lastRenderedPageBreak/>
              <w:t>Антисептик (</w:t>
            </w:r>
            <w:proofErr w:type="spellStart"/>
            <w:r w:rsidRPr="003357DB">
              <w:rPr>
                <w:rFonts w:ascii="PT Astra Serif" w:hAnsi="PT Astra Serif"/>
                <w:sz w:val="24"/>
                <w:szCs w:val="24"/>
              </w:rPr>
              <w:t>спрей</w:t>
            </w:r>
            <w:proofErr w:type="spellEnd"/>
            <w:r w:rsidRPr="003357DB">
              <w:rPr>
                <w:rFonts w:ascii="PT Astra Serif" w:hAnsi="PT Astra Serif"/>
                <w:sz w:val="24"/>
                <w:szCs w:val="24"/>
              </w:rPr>
              <w:t xml:space="preserve"> для рук детский) Ника (750 мл.)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Щетка для пола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Швабра отжимная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7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Щетка для чистки стен, плинтусов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Щетка для мытья окон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 xml:space="preserve">Ведро пластмассовое 10 л.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Ведро пластмассовое 20 л.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Совок для мусора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Мыльница пластиковая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 xml:space="preserve">Корзина для белья пластиковая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51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Таз пластмассовый для влажной уборки 5 л.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Ерш для унитаза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4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Держатель для туалетной бумаги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Перчатки хозяйственные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Пара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Перчатки трикотажные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Пара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Мешки для мусора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Метла уличная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Лопата штыковая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Лопата для уборки снега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Грабли садовые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299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Электрические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лампочки светодиодные энергосбе</w:t>
            </w:r>
            <w:r w:rsidRPr="003357DB">
              <w:rPr>
                <w:rFonts w:ascii="PT Astra Serif" w:hAnsi="PT Astra Serif"/>
                <w:sz w:val="24"/>
                <w:szCs w:val="24"/>
              </w:rPr>
              <w:t>регающие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9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Электрические лампы дневного света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63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Набор детской посуды (тарелка мелкая, тарелка глубокая, бокал с блюдцем)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Комплект</w:t>
            </w:r>
          </w:p>
        </w:tc>
      </w:tr>
      <w:tr w:rsidR="00F83560" w:rsidRPr="003357DB" w:rsidTr="005C19E8">
        <w:trPr>
          <w:trHeight w:val="362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Ложка столовая детская из нержавеющей стали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267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 xml:space="preserve">Ложка чайная детская из нержавеющей стали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272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 xml:space="preserve">Вилка детская из нержавеющей стали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264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 xml:space="preserve">Нож детский столовый из нержавеющей стали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254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lastRenderedPageBreak/>
              <w:t>Кастрюля из нержавеющей стали для 1-го блюда 7 л.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258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Кастрюля из нержавеющей стали для 2-го, 3-го блюда 5 л.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58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Кастрюля из нержавеющей стали для блюд из мяса, птицы, рыбы, соусов 3 л.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7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Половник из нержавеющей стали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404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Ножи для кухни из нержавеющей стали (3 шт.)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комплект 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 xml:space="preserve">Лопатка поварская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 xml:space="preserve">Гарнирная ложка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3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Противень из нержавеющей стали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Дуршлаг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Терка металлическая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Скалка деревянная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Кувшин для кипяченой воды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Доска разделочная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7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Контейнер для пищевых продуктов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43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Ведро э</w:t>
            </w:r>
            <w:r>
              <w:rPr>
                <w:rFonts w:ascii="PT Astra Serif" w:hAnsi="PT Astra Serif"/>
                <w:sz w:val="24"/>
                <w:szCs w:val="24"/>
              </w:rPr>
              <w:t>малированное</w:t>
            </w:r>
            <w:r w:rsidRPr="003357DB">
              <w:rPr>
                <w:rFonts w:ascii="PT Astra Serif" w:hAnsi="PT Astra Serif"/>
                <w:sz w:val="24"/>
                <w:szCs w:val="24"/>
              </w:rPr>
              <w:t xml:space="preserve"> 12 л. с крышкой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7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Поднос прямоугольный пластмассовый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</w:tbl>
    <w:p w:rsidR="00F83560" w:rsidRPr="003357DB" w:rsidRDefault="00F83560" w:rsidP="00F83560">
      <w:pPr>
        <w:jc w:val="center"/>
        <w:rPr>
          <w:rFonts w:ascii="PT Astra Serif" w:hAnsi="PT Astra Serif"/>
          <w:b/>
          <w:sz w:val="24"/>
          <w:szCs w:val="24"/>
        </w:rPr>
      </w:pPr>
    </w:p>
    <w:p w:rsidR="000143CC" w:rsidRPr="008A6A0F" w:rsidRDefault="000143CC" w:rsidP="00C609F8">
      <w:pPr>
        <w:pStyle w:val="a7"/>
        <w:spacing w:after="0" w:line="240" w:lineRule="auto"/>
        <w:ind w:left="360"/>
        <w:jc w:val="both"/>
        <w:rPr>
          <w:rFonts w:ascii="PT Astra Serif" w:hAnsi="PT Astra Serif" w:cs="Times New Roman"/>
          <w:sz w:val="28"/>
          <w:szCs w:val="28"/>
        </w:rPr>
      </w:pPr>
    </w:p>
    <w:p w:rsidR="00C609F8" w:rsidRPr="008A6A0F" w:rsidRDefault="00C609F8" w:rsidP="0051713C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070074" w:rsidRPr="008A6A0F" w:rsidRDefault="00070074">
      <w:pPr>
        <w:rPr>
          <w:rFonts w:ascii="PT Astra Serif" w:hAnsi="PT Astra Serif"/>
        </w:rPr>
      </w:pPr>
    </w:p>
    <w:p w:rsidR="00F638A1" w:rsidRPr="008A6A0F" w:rsidRDefault="00F638A1">
      <w:pPr>
        <w:rPr>
          <w:rFonts w:ascii="PT Astra Serif" w:hAnsi="PT Astra Serif"/>
        </w:rPr>
      </w:pPr>
    </w:p>
    <w:p w:rsidR="00F638A1" w:rsidRPr="008A6A0F" w:rsidRDefault="00F638A1">
      <w:pPr>
        <w:rPr>
          <w:rFonts w:ascii="PT Astra Serif" w:hAnsi="PT Astra Serif"/>
        </w:rPr>
      </w:pPr>
    </w:p>
    <w:sectPr w:rsidR="00F638A1" w:rsidRPr="008A6A0F" w:rsidSect="00070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01942"/>
    <w:multiLevelType w:val="hybridMultilevel"/>
    <w:tmpl w:val="017AE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713C"/>
    <w:rsid w:val="000143CC"/>
    <w:rsid w:val="00070074"/>
    <w:rsid w:val="000705E7"/>
    <w:rsid w:val="000A36C1"/>
    <w:rsid w:val="000E0B43"/>
    <w:rsid w:val="000F05AA"/>
    <w:rsid w:val="0013483A"/>
    <w:rsid w:val="00141458"/>
    <w:rsid w:val="0017288C"/>
    <w:rsid w:val="00191671"/>
    <w:rsid w:val="001B5CFD"/>
    <w:rsid w:val="001D31AE"/>
    <w:rsid w:val="001F6F82"/>
    <w:rsid w:val="00282BE6"/>
    <w:rsid w:val="00293A8F"/>
    <w:rsid w:val="002977AF"/>
    <w:rsid w:val="002B4058"/>
    <w:rsid w:val="002B7FA4"/>
    <w:rsid w:val="002E4D22"/>
    <w:rsid w:val="0036437D"/>
    <w:rsid w:val="003F56A3"/>
    <w:rsid w:val="00477C30"/>
    <w:rsid w:val="0051713C"/>
    <w:rsid w:val="00583FE1"/>
    <w:rsid w:val="005A766E"/>
    <w:rsid w:val="005C107D"/>
    <w:rsid w:val="006045ED"/>
    <w:rsid w:val="0061453E"/>
    <w:rsid w:val="00616641"/>
    <w:rsid w:val="00616B49"/>
    <w:rsid w:val="00674041"/>
    <w:rsid w:val="006C1FA3"/>
    <w:rsid w:val="006D213C"/>
    <w:rsid w:val="007134EB"/>
    <w:rsid w:val="00761DCE"/>
    <w:rsid w:val="007959AC"/>
    <w:rsid w:val="007B52B7"/>
    <w:rsid w:val="008034D4"/>
    <w:rsid w:val="00824C0F"/>
    <w:rsid w:val="00873DFA"/>
    <w:rsid w:val="0087628E"/>
    <w:rsid w:val="008A6A0F"/>
    <w:rsid w:val="008F061D"/>
    <w:rsid w:val="00911371"/>
    <w:rsid w:val="00913923"/>
    <w:rsid w:val="009152BD"/>
    <w:rsid w:val="00920245"/>
    <w:rsid w:val="00927354"/>
    <w:rsid w:val="009B0DB4"/>
    <w:rsid w:val="009C3FCA"/>
    <w:rsid w:val="009C6BD6"/>
    <w:rsid w:val="009F68B0"/>
    <w:rsid w:val="00A213E4"/>
    <w:rsid w:val="00A74C68"/>
    <w:rsid w:val="00A85997"/>
    <w:rsid w:val="00A966F5"/>
    <w:rsid w:val="00A96B16"/>
    <w:rsid w:val="00B25E9D"/>
    <w:rsid w:val="00B363CF"/>
    <w:rsid w:val="00BC24C8"/>
    <w:rsid w:val="00BE71AC"/>
    <w:rsid w:val="00BF68BB"/>
    <w:rsid w:val="00C26865"/>
    <w:rsid w:val="00C609F8"/>
    <w:rsid w:val="00C864BC"/>
    <w:rsid w:val="00C97E53"/>
    <w:rsid w:val="00D14623"/>
    <w:rsid w:val="00D57CA6"/>
    <w:rsid w:val="00D651B3"/>
    <w:rsid w:val="00DE2C88"/>
    <w:rsid w:val="00E313C1"/>
    <w:rsid w:val="00E62AFD"/>
    <w:rsid w:val="00E87B94"/>
    <w:rsid w:val="00EB0760"/>
    <w:rsid w:val="00ED41CC"/>
    <w:rsid w:val="00F11F2B"/>
    <w:rsid w:val="00F351B8"/>
    <w:rsid w:val="00F638A1"/>
    <w:rsid w:val="00F83560"/>
    <w:rsid w:val="00FC748C"/>
    <w:rsid w:val="00FE1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13C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1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naeee">
    <w:name w:val="Iinaeee"/>
    <w:basedOn w:val="3"/>
    <w:next w:val="a"/>
    <w:rsid w:val="0051713C"/>
    <w:pPr>
      <w:keepLines w:val="0"/>
      <w:suppressAutoHyphens/>
      <w:spacing w:before="0" w:after="120" w:line="240" w:lineRule="auto"/>
      <w:jc w:val="center"/>
      <w:outlineLvl w:val="9"/>
    </w:pPr>
    <w:rPr>
      <w:rFonts w:ascii="Arial" w:eastAsia="Times New Roman" w:hAnsi="Arial" w:cs="Times New Roman"/>
      <w:b w:val="0"/>
      <w:bCs w:val="0"/>
      <w:color w:val="auto"/>
      <w:sz w:val="20"/>
      <w:szCs w:val="20"/>
      <w:lang w:eastAsia="ru-RU"/>
    </w:rPr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uiPriority w:val="99"/>
    <w:rsid w:val="0051713C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3"/>
    <w:uiPriority w:val="99"/>
    <w:rsid w:val="0051713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1713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51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713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609F8"/>
    <w:pPr>
      <w:ind w:left="720"/>
      <w:contextualSpacing/>
    </w:pPr>
  </w:style>
  <w:style w:type="table" w:styleId="a8">
    <w:name w:val="Table Grid"/>
    <w:basedOn w:val="a1"/>
    <w:uiPriority w:val="59"/>
    <w:rsid w:val="00C268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6D213C"/>
    <w:rPr>
      <w:color w:val="0000FF" w:themeColor="hyperlink"/>
      <w:u w:val="single"/>
    </w:rPr>
  </w:style>
  <w:style w:type="paragraph" w:customStyle="1" w:styleId="ConsPlusNormal">
    <w:name w:val="ConsPlusNormal"/>
    <w:rsid w:val="00F835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8356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hyperlink" Target="http://www.Balashov-tv.ru" TargetMode="External"/><Relationship Id="rId15" Type="http://schemas.openxmlformats.org/officeDocument/2006/relationships/image" Target="media/image9.wmf"/><Relationship Id="rId10" Type="http://schemas.openxmlformats.org/officeDocument/2006/relationships/image" Target="media/image5.wmf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hyperlink" Target="https://login.consultant.ru/link/?req=doc&amp;base=RZB&amp;n=431832&amp;dst=3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2807</Words>
  <Characters>16002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Delo1</cp:lastModifiedBy>
  <cp:revision>2</cp:revision>
  <cp:lastPrinted>2025-12-02T13:02:00Z</cp:lastPrinted>
  <dcterms:created xsi:type="dcterms:W3CDTF">2025-12-08T06:42:00Z</dcterms:created>
  <dcterms:modified xsi:type="dcterms:W3CDTF">2025-12-08T06:42:00Z</dcterms:modified>
</cp:coreProperties>
</file>