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026" w:rsidRDefault="00CD7026" w:rsidP="00385459">
      <w:pPr>
        <w:pStyle w:val="a3"/>
        <w:ind w:firstLine="708"/>
        <w:jc w:val="center"/>
        <w:rPr>
          <w:b/>
          <w:szCs w:val="28"/>
        </w:rPr>
      </w:pPr>
      <w:r>
        <w:rPr>
          <w:b/>
          <w:szCs w:val="28"/>
        </w:rPr>
        <w:t>СОВЕТ</w:t>
      </w:r>
    </w:p>
    <w:p w:rsidR="00CD7026" w:rsidRDefault="00CD7026" w:rsidP="00CD7026">
      <w:pPr>
        <w:pStyle w:val="a3"/>
        <w:jc w:val="center"/>
        <w:rPr>
          <w:b/>
          <w:szCs w:val="28"/>
        </w:rPr>
      </w:pPr>
      <w:r>
        <w:rPr>
          <w:b/>
          <w:szCs w:val="28"/>
        </w:rPr>
        <w:t>НОВОПОКРОВСКОГО  МУНИЦИПАЛЬНОГО ОБРАЗОВАНИЯ</w:t>
      </w:r>
    </w:p>
    <w:p w:rsidR="00CD7026" w:rsidRDefault="00CD7026" w:rsidP="00CD7026">
      <w:pPr>
        <w:pStyle w:val="a3"/>
        <w:jc w:val="center"/>
        <w:rPr>
          <w:b/>
          <w:szCs w:val="28"/>
        </w:rPr>
      </w:pPr>
      <w:r>
        <w:rPr>
          <w:b/>
          <w:szCs w:val="28"/>
        </w:rPr>
        <w:t>БАЛАШОВСКОГО МУНИЦИПАЛЬНОГО РАЙОНА</w:t>
      </w:r>
    </w:p>
    <w:p w:rsidR="00CD7026" w:rsidRDefault="00CD7026" w:rsidP="00CD7026">
      <w:pPr>
        <w:pStyle w:val="a3"/>
        <w:jc w:val="center"/>
        <w:rPr>
          <w:b/>
          <w:szCs w:val="28"/>
        </w:rPr>
      </w:pPr>
      <w:r>
        <w:rPr>
          <w:b/>
          <w:szCs w:val="28"/>
        </w:rPr>
        <w:t>САРАТОВСКОЙ ОБЛАСТИ</w:t>
      </w:r>
    </w:p>
    <w:p w:rsidR="00CD7026" w:rsidRDefault="00CD7026" w:rsidP="00CD7026">
      <w:pPr>
        <w:pStyle w:val="a4"/>
        <w:spacing w:after="0"/>
        <w:rPr>
          <w:sz w:val="28"/>
          <w:szCs w:val="28"/>
        </w:rPr>
      </w:pPr>
    </w:p>
    <w:p w:rsidR="00CD7026" w:rsidRDefault="00CD7026" w:rsidP="00CD7026">
      <w:pPr>
        <w:pStyle w:val="a4"/>
        <w:spacing w:after="0"/>
        <w:rPr>
          <w:sz w:val="28"/>
          <w:szCs w:val="28"/>
        </w:rPr>
      </w:pPr>
      <w:r>
        <w:rPr>
          <w:sz w:val="28"/>
          <w:szCs w:val="28"/>
        </w:rPr>
        <w:t>РЕШЕНИЕ</w:t>
      </w:r>
    </w:p>
    <w:p w:rsidR="00CD7026" w:rsidRDefault="00CD7026" w:rsidP="00CD7026">
      <w:pPr>
        <w:pStyle w:val="a3"/>
        <w:ind w:firstLine="0"/>
      </w:pPr>
    </w:p>
    <w:p w:rsidR="00CD7026" w:rsidRDefault="00C413DE" w:rsidP="00CD7026">
      <w:pPr>
        <w:pStyle w:val="a3"/>
        <w:ind w:firstLine="0"/>
        <w:rPr>
          <w:b/>
          <w:szCs w:val="28"/>
        </w:rPr>
      </w:pPr>
      <w:r w:rsidRPr="00694549">
        <w:rPr>
          <w:b/>
        </w:rPr>
        <w:t xml:space="preserve">от  </w:t>
      </w:r>
      <w:r w:rsidR="008260C4">
        <w:rPr>
          <w:b/>
        </w:rPr>
        <w:t>12.10.2025</w:t>
      </w:r>
      <w:r w:rsidRPr="00694549">
        <w:rPr>
          <w:b/>
        </w:rPr>
        <w:t xml:space="preserve"> г. </w:t>
      </w:r>
      <w:r w:rsidR="008260C4">
        <w:rPr>
          <w:b/>
        </w:rPr>
        <w:t>№ 110</w:t>
      </w:r>
      <w:r w:rsidR="00264BFD">
        <w:rPr>
          <w:b/>
        </w:rPr>
        <w:t>-01</w:t>
      </w:r>
      <w:r w:rsidR="008260C4">
        <w:rPr>
          <w:b/>
        </w:rPr>
        <w:t>.1</w:t>
      </w:r>
      <w:r w:rsidR="00CD7026" w:rsidRPr="00694549">
        <w:rPr>
          <w:b/>
        </w:rPr>
        <w:tab/>
      </w:r>
      <w:r w:rsidR="00CD7026" w:rsidRPr="00694549">
        <w:rPr>
          <w:b/>
        </w:rPr>
        <w:tab/>
      </w:r>
      <w:r w:rsidR="00CD7026" w:rsidRPr="00694549">
        <w:rPr>
          <w:b/>
        </w:rPr>
        <w:tab/>
      </w:r>
      <w:r w:rsidR="00CD7026" w:rsidRPr="00694549">
        <w:rPr>
          <w:b/>
        </w:rPr>
        <w:tab/>
        <w:t xml:space="preserve">    с. Новопокровское</w:t>
      </w:r>
      <w:r w:rsidR="00CD7026">
        <w:rPr>
          <w:b/>
        </w:rPr>
        <w:t xml:space="preserve"> </w:t>
      </w:r>
    </w:p>
    <w:p w:rsidR="00CD7026" w:rsidRDefault="00CD7026" w:rsidP="00CD7026">
      <w:pPr>
        <w:tabs>
          <w:tab w:val="left" w:pos="0"/>
        </w:tabs>
        <w:rPr>
          <w:b/>
        </w:rPr>
      </w:pPr>
    </w:p>
    <w:p w:rsidR="00CD7026" w:rsidRDefault="00CD7026" w:rsidP="00CD7026">
      <w:pPr>
        <w:tabs>
          <w:tab w:val="left" w:pos="0"/>
        </w:tabs>
        <w:rPr>
          <w:b/>
        </w:rPr>
      </w:pPr>
    </w:p>
    <w:p w:rsidR="00CD7026" w:rsidRDefault="00CD7026" w:rsidP="00CD7026">
      <w:pPr>
        <w:spacing w:line="232" w:lineRule="auto"/>
        <w:ind w:right="4819"/>
        <w:jc w:val="both"/>
        <w:rPr>
          <w:sz w:val="28"/>
          <w:szCs w:val="28"/>
        </w:rPr>
      </w:pPr>
      <w:r>
        <w:rPr>
          <w:sz w:val="28"/>
          <w:szCs w:val="28"/>
        </w:rPr>
        <w:t>О внесении изменений и дополнений в Устав Новопокровского муниципального образования Балашовского муниципального района Саратовской области</w:t>
      </w:r>
    </w:p>
    <w:p w:rsidR="00CD7026" w:rsidRDefault="00CD7026" w:rsidP="00CD7026">
      <w:pPr>
        <w:spacing w:line="232" w:lineRule="auto"/>
        <w:ind w:firstLine="709"/>
        <w:jc w:val="both"/>
        <w:rPr>
          <w:sz w:val="28"/>
          <w:szCs w:val="28"/>
        </w:rPr>
      </w:pPr>
    </w:p>
    <w:p w:rsidR="00CD7026" w:rsidRPr="00CD7026" w:rsidRDefault="00CD7026" w:rsidP="00CD7026">
      <w:pPr>
        <w:pStyle w:val="ConsPlusNormal"/>
        <w:ind w:firstLine="709"/>
        <w:jc w:val="both"/>
        <w:rPr>
          <w:sz w:val="16"/>
          <w:szCs w:val="16"/>
        </w:rPr>
      </w:pPr>
      <w: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Федеральным законом от 08.12.2020 № 411-ФЗ «О внесении изменений в Федеральный закон «О государственной регистрации уставов муниципальных образований», Федеральным законом от 30.04.2021 № 116-ФЗ «О внесении изменений в отдельные законодательные акты Российской Федерации»,  Федерального</w:t>
      </w:r>
      <w:r w:rsidR="00C413DE">
        <w:t xml:space="preserve"> закона от 11.06.2021, </w:t>
      </w:r>
      <w:r>
        <w:t xml:space="preserve">№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Федерального закона от 01.07.2021 № 289-ФЗ «О внесении изменений в статью 28 Федерального закона «Об общих принципах организации местного самоуправления в Российской Федерации», Закона Саратовской области от 29.09.2021 № 94-ЗСО «О внесении изменения в статью 1 Закона Саратовской области «О вопросах местного значения сельских поселений»,  Устава Новопокровского муниципального образования Балашовского муниципального района Саратовской области, Совет Новопокровского муниципального образования </w:t>
      </w:r>
    </w:p>
    <w:p w:rsidR="00CD7026" w:rsidRDefault="00CD7026" w:rsidP="00CD7026">
      <w:pPr>
        <w:spacing w:line="232" w:lineRule="auto"/>
        <w:ind w:firstLine="709"/>
        <w:jc w:val="center"/>
        <w:rPr>
          <w:sz w:val="28"/>
          <w:szCs w:val="28"/>
        </w:rPr>
      </w:pPr>
      <w:r>
        <w:rPr>
          <w:sz w:val="28"/>
          <w:szCs w:val="28"/>
        </w:rPr>
        <w:t>РЕШИЛ:</w:t>
      </w:r>
    </w:p>
    <w:p w:rsidR="00CD7026" w:rsidRDefault="00C413DE" w:rsidP="00CD7026">
      <w:pPr>
        <w:spacing w:line="232" w:lineRule="auto"/>
        <w:ind w:firstLine="540"/>
        <w:jc w:val="both"/>
        <w:rPr>
          <w:sz w:val="28"/>
          <w:szCs w:val="28"/>
        </w:rPr>
      </w:pPr>
      <w:r>
        <w:rPr>
          <w:sz w:val="28"/>
          <w:szCs w:val="28"/>
        </w:rPr>
        <w:t>1.</w:t>
      </w:r>
      <w:r w:rsidR="00A8742F">
        <w:rPr>
          <w:sz w:val="28"/>
          <w:szCs w:val="28"/>
        </w:rPr>
        <w:t xml:space="preserve"> </w:t>
      </w:r>
      <w:r w:rsidR="00CD7026">
        <w:rPr>
          <w:sz w:val="28"/>
          <w:szCs w:val="28"/>
        </w:rPr>
        <w:t>Внести в Устав Новопокровского муниципального образования Балашовского муниципального района Саратовской области от 25.11.2005 № 2, принятый решением Совета Новопокровского муниципального образования, следующие изменения:</w:t>
      </w:r>
    </w:p>
    <w:p w:rsidR="000E605C" w:rsidRDefault="000E605C" w:rsidP="000E605C">
      <w:pPr>
        <w:widowControl w:val="0"/>
        <w:jc w:val="both"/>
        <w:rPr>
          <w:rFonts w:ascii="PT Astra Serif" w:hAnsi="PT Astra Serif" w:cs="PT Astra Serif"/>
          <w:sz w:val="28"/>
        </w:rPr>
      </w:pPr>
      <w:r w:rsidRPr="00CE4A96">
        <w:rPr>
          <w:rFonts w:ascii="PT Astra Serif" w:hAnsi="PT Astra Serif" w:cs="PT Astra Serif"/>
          <w:sz w:val="28"/>
        </w:rPr>
        <w:t>1.1</w:t>
      </w:r>
      <w:r>
        <w:rPr>
          <w:rFonts w:ascii="PT Astra Serif" w:hAnsi="PT Astra Serif" w:cs="PT Astra Serif"/>
          <w:sz w:val="28"/>
        </w:rPr>
        <w:t>. -В  пункте 10 , 10.1. статьи 24 «</w:t>
      </w:r>
      <w:r w:rsidRPr="000C46A3">
        <w:rPr>
          <w:rStyle w:val="s2"/>
          <w:rFonts w:ascii="PT Astra Serif" w:hAnsi="PT Astra Serif"/>
          <w:bCs/>
          <w:color w:val="000000"/>
          <w:sz w:val="28"/>
          <w:szCs w:val="28"/>
        </w:rPr>
        <w:t>Статус депутата Совета</w:t>
      </w:r>
      <w:r w:rsidRPr="000C46A3">
        <w:rPr>
          <w:rFonts w:ascii="PT Astra Serif" w:hAnsi="PT Astra Serif" w:cs="PT Astra Serif"/>
          <w:sz w:val="28"/>
        </w:rPr>
        <w:t>»</w:t>
      </w:r>
      <w:r>
        <w:rPr>
          <w:rFonts w:ascii="PT Astra Serif" w:hAnsi="PT Astra Serif" w:cs="PT Astra Serif"/>
          <w:sz w:val="28"/>
        </w:rPr>
        <w:t xml:space="preserve">, в подпункте 11  пункта 1 статьи 27 </w:t>
      </w:r>
      <w:r w:rsidRPr="00C20CCC">
        <w:rPr>
          <w:rFonts w:ascii="PT Astra Serif" w:hAnsi="PT Astra Serif" w:cs="PT Astra Serif"/>
          <w:sz w:val="28"/>
        </w:rPr>
        <w:t>«</w:t>
      </w:r>
      <w:r w:rsidRPr="00C20CCC">
        <w:rPr>
          <w:rStyle w:val="s2"/>
          <w:rFonts w:ascii="PT Astra Serif" w:hAnsi="PT Astra Serif"/>
          <w:bCs/>
          <w:color w:val="000000"/>
          <w:sz w:val="28"/>
          <w:szCs w:val="28"/>
        </w:rPr>
        <w:t>Досрочное прекращение полномочий депутата Совета»</w:t>
      </w:r>
      <w:r>
        <w:rPr>
          <w:rFonts w:ascii="PT Astra Serif" w:hAnsi="PT Astra Serif" w:cs="PT Astra Serif"/>
          <w:sz w:val="28"/>
        </w:rPr>
        <w:t xml:space="preserve"> , пункте 10 статьи </w:t>
      </w:r>
      <w:r w:rsidRPr="00C20CCC">
        <w:rPr>
          <w:rFonts w:ascii="PT Astra Serif" w:hAnsi="PT Astra Serif" w:cs="PT Astra Serif"/>
          <w:sz w:val="28"/>
        </w:rPr>
        <w:t>29 «</w:t>
      </w:r>
      <w:r w:rsidRPr="00C20CCC">
        <w:rPr>
          <w:rStyle w:val="s2"/>
          <w:rFonts w:ascii="PT Astra Serif" w:hAnsi="PT Astra Serif"/>
          <w:bCs/>
          <w:color w:val="000000"/>
          <w:sz w:val="28"/>
          <w:szCs w:val="28"/>
        </w:rPr>
        <w:t>Глава муниципального образования»</w:t>
      </w:r>
      <w:r>
        <w:rPr>
          <w:rFonts w:ascii="PT Astra Serif" w:hAnsi="PT Astra Serif" w:cs="PT Astra Serif"/>
          <w:sz w:val="28"/>
        </w:rPr>
        <w:t xml:space="preserve"> </w:t>
      </w:r>
      <w:r w:rsidRPr="00CE4A96">
        <w:rPr>
          <w:rFonts w:ascii="PT Astra Serif" w:hAnsi="PT Astra Serif" w:cs="PT Astra Serif"/>
          <w:sz w:val="28"/>
        </w:rPr>
        <w:t xml:space="preserve">Устава внести изменения, заменив фразу «Федеральный закон от 06.10.2003 № 131-ФЗ «Об общих принципах организации местного самоуправления в Российской Федерации» в соответствующих падежах на фразу «Федеральный закон от </w:t>
      </w:r>
      <w:r w:rsidRPr="00CE4A96">
        <w:rPr>
          <w:rFonts w:ascii="PT Astra Serif" w:hAnsi="PT Astra Serif" w:cs="PT Astra Serif"/>
          <w:sz w:val="28"/>
        </w:rPr>
        <w:lastRenderedPageBreak/>
        <w:t>20.03.2025 № 33-ФЗ «Об общих принципах организации местного самоуправления в единой системе публичной вл</w:t>
      </w:r>
      <w:r>
        <w:rPr>
          <w:rFonts w:ascii="PT Astra Serif" w:hAnsi="PT Astra Serif" w:cs="PT Astra Serif"/>
          <w:sz w:val="28"/>
        </w:rPr>
        <w:t>асти» в соответствующих падежах.</w:t>
      </w:r>
    </w:p>
    <w:p w:rsidR="000E605C" w:rsidRDefault="000E605C" w:rsidP="000E605C">
      <w:pPr>
        <w:widowControl w:val="0"/>
        <w:ind w:firstLine="540"/>
        <w:jc w:val="both"/>
        <w:rPr>
          <w:rFonts w:ascii="PT Astra Serif" w:hAnsi="PT Astra Serif" w:cs="PT Astra Serif"/>
          <w:sz w:val="28"/>
        </w:rPr>
      </w:pPr>
      <w:r>
        <w:rPr>
          <w:rFonts w:ascii="PT Astra Serif" w:hAnsi="PT Astra Serif" w:cs="PT Astra Serif"/>
          <w:sz w:val="28"/>
        </w:rPr>
        <w:t xml:space="preserve">- в пункте 5 статьи 17 </w:t>
      </w:r>
      <w:r w:rsidRPr="000C46A3">
        <w:rPr>
          <w:rFonts w:ascii="PT Astra Serif" w:hAnsi="PT Astra Serif"/>
          <w:sz w:val="28"/>
          <w:szCs w:val="28"/>
        </w:rPr>
        <w:t xml:space="preserve">«А» </w:t>
      </w:r>
      <w:r>
        <w:rPr>
          <w:rFonts w:ascii="PT Astra Serif" w:hAnsi="PT Astra Serif"/>
          <w:sz w:val="28"/>
          <w:szCs w:val="28"/>
        </w:rPr>
        <w:t>«</w:t>
      </w:r>
      <w:r w:rsidRPr="000C46A3">
        <w:rPr>
          <w:rFonts w:ascii="PT Astra Serif" w:hAnsi="PT Astra Serif"/>
          <w:sz w:val="28"/>
          <w:szCs w:val="28"/>
        </w:rPr>
        <w:t>Староста сельского населенного пункта</w:t>
      </w:r>
      <w:r>
        <w:rPr>
          <w:rFonts w:ascii="PT Astra Serif" w:hAnsi="PT Astra Serif"/>
          <w:sz w:val="28"/>
          <w:szCs w:val="28"/>
        </w:rPr>
        <w:t>» Устава фразу «</w:t>
      </w:r>
      <w:r w:rsidRPr="003E3775">
        <w:rPr>
          <w:rFonts w:ascii="PT Astra Serif" w:hAnsi="PT Astra Serif"/>
          <w:sz w:val="28"/>
          <w:szCs w:val="28"/>
        </w:rPr>
        <w:t xml:space="preserve">установленных </w:t>
      </w:r>
      <w:hyperlink r:id="rId5" w:anchor="P60" w:history="1">
        <w:r w:rsidRPr="0099608A">
          <w:rPr>
            <w:rStyle w:val="a6"/>
            <w:rFonts w:ascii="PT Astra Serif" w:hAnsi="PT Astra Serif"/>
            <w:sz w:val="28"/>
            <w:szCs w:val="28"/>
          </w:rPr>
          <w:t>пунктами 1</w:t>
        </w:r>
      </w:hyperlink>
      <w:r w:rsidRPr="0099608A">
        <w:rPr>
          <w:rFonts w:ascii="PT Astra Serif" w:hAnsi="PT Astra Serif"/>
          <w:sz w:val="28"/>
          <w:szCs w:val="28"/>
        </w:rPr>
        <w:t xml:space="preserve"> - </w:t>
      </w:r>
      <w:hyperlink r:id="rId6" w:anchor="P66" w:history="1">
        <w:r w:rsidRPr="0099608A">
          <w:rPr>
            <w:rStyle w:val="a6"/>
            <w:rFonts w:ascii="PT Astra Serif" w:hAnsi="PT Astra Serif"/>
            <w:sz w:val="28"/>
            <w:szCs w:val="28"/>
          </w:rPr>
          <w:t xml:space="preserve">7 и 9.2 части 10 статьи </w:t>
        </w:r>
      </w:hyperlink>
      <w:r w:rsidRPr="003E3775">
        <w:rPr>
          <w:rFonts w:ascii="PT Astra Serif" w:hAnsi="PT Astra Serif"/>
          <w:sz w:val="28"/>
          <w:szCs w:val="28"/>
        </w:rPr>
        <w:t>40  Федерального закона «Об общих принципах организации местного самоуправления в Российской Федерации»</w:t>
      </w:r>
      <w:r>
        <w:rPr>
          <w:rFonts w:ascii="PT Astra Serif" w:hAnsi="PT Astra Serif"/>
          <w:sz w:val="28"/>
          <w:szCs w:val="28"/>
        </w:rPr>
        <w:t xml:space="preserve"> заменить на «</w:t>
      </w:r>
      <w:r w:rsidRPr="00E7114C">
        <w:rPr>
          <w:rFonts w:ascii="PT Astra Serif" w:hAnsi="PT Astra Serif"/>
          <w:color w:val="000000"/>
          <w:sz w:val="28"/>
          <w:szCs w:val="28"/>
          <w:shd w:val="clear" w:color="auto" w:fill="FFFFFF"/>
        </w:rPr>
        <w:t>установленных </w:t>
      </w:r>
      <w:hyperlink r:id="rId7" w:anchor="dst100396" w:history="1">
        <w:r w:rsidRPr="0099608A">
          <w:rPr>
            <w:rStyle w:val="a6"/>
            <w:rFonts w:ascii="PT Astra Serif" w:hAnsi="PT Astra Serif"/>
            <w:sz w:val="28"/>
            <w:szCs w:val="28"/>
            <w:shd w:val="clear" w:color="auto" w:fill="FFFFFF"/>
          </w:rPr>
          <w:t>пунктами 1</w:t>
        </w:r>
      </w:hyperlink>
      <w:r w:rsidRPr="0099608A">
        <w:rPr>
          <w:rFonts w:ascii="PT Astra Serif" w:hAnsi="PT Astra Serif"/>
          <w:sz w:val="28"/>
          <w:szCs w:val="28"/>
          <w:shd w:val="clear" w:color="auto" w:fill="FFFFFF"/>
        </w:rPr>
        <w:t> - </w:t>
      </w:r>
      <w:hyperlink r:id="rId8" w:anchor="dst100402" w:history="1">
        <w:r w:rsidRPr="0099608A">
          <w:rPr>
            <w:rStyle w:val="a6"/>
            <w:rFonts w:ascii="PT Astra Serif" w:hAnsi="PT Astra Serif"/>
            <w:sz w:val="28"/>
            <w:szCs w:val="28"/>
            <w:shd w:val="clear" w:color="auto" w:fill="FFFFFF"/>
          </w:rPr>
          <w:t>7</w:t>
        </w:r>
      </w:hyperlink>
      <w:r w:rsidRPr="0099608A">
        <w:rPr>
          <w:rFonts w:ascii="PT Astra Serif" w:hAnsi="PT Astra Serif"/>
          <w:sz w:val="28"/>
          <w:szCs w:val="28"/>
          <w:shd w:val="clear" w:color="auto" w:fill="FFFFFF"/>
        </w:rPr>
        <w:t>, </w:t>
      </w:r>
      <w:hyperlink r:id="rId9" w:anchor="dst100404" w:history="1">
        <w:r w:rsidRPr="0099608A">
          <w:rPr>
            <w:rStyle w:val="a6"/>
            <w:rFonts w:ascii="PT Astra Serif" w:hAnsi="PT Astra Serif"/>
            <w:sz w:val="28"/>
            <w:szCs w:val="28"/>
            <w:shd w:val="clear" w:color="auto" w:fill="FFFFFF"/>
          </w:rPr>
          <w:t>9</w:t>
        </w:r>
      </w:hyperlink>
      <w:r w:rsidRPr="0099608A">
        <w:rPr>
          <w:rFonts w:ascii="PT Astra Serif" w:hAnsi="PT Astra Serif"/>
          <w:sz w:val="28"/>
          <w:szCs w:val="28"/>
          <w:shd w:val="clear" w:color="auto" w:fill="FFFFFF"/>
        </w:rPr>
        <w:t> и </w:t>
      </w:r>
      <w:hyperlink r:id="rId10" w:anchor="dst100405" w:history="1">
        <w:r w:rsidRPr="0099608A">
          <w:rPr>
            <w:rStyle w:val="a6"/>
            <w:rFonts w:ascii="PT Astra Serif" w:hAnsi="PT Astra Serif"/>
            <w:sz w:val="28"/>
            <w:szCs w:val="28"/>
            <w:shd w:val="clear" w:color="auto" w:fill="FFFFFF"/>
          </w:rPr>
          <w:t>10 части 1 статьи 30</w:t>
        </w:r>
      </w:hyperlink>
      <w:r w:rsidRPr="00E7114C">
        <w:rPr>
          <w:rFonts w:ascii="PT Astra Serif" w:hAnsi="PT Astra Serif"/>
          <w:color w:val="000000"/>
          <w:sz w:val="28"/>
          <w:szCs w:val="28"/>
          <w:shd w:val="clear" w:color="auto" w:fill="FFFFFF"/>
        </w:rPr>
        <w:t xml:space="preserve">  Федерального закона </w:t>
      </w:r>
      <w:r w:rsidRPr="00E7114C">
        <w:rPr>
          <w:rFonts w:ascii="PT Astra Serif" w:hAnsi="PT Astra Serif" w:cs="PT Astra Serif"/>
          <w:sz w:val="28"/>
          <w:szCs w:val="28"/>
        </w:rPr>
        <w:t>от 20.03.2025 № 33-ФЗ «Об</w:t>
      </w:r>
      <w:r w:rsidRPr="00CE4A96">
        <w:rPr>
          <w:rFonts w:ascii="PT Astra Serif" w:hAnsi="PT Astra Serif" w:cs="PT Astra Serif"/>
          <w:sz w:val="28"/>
        </w:rPr>
        <w:t xml:space="preserve"> общих принципах организации местного самоуправления в единой системе публичной власти»</w:t>
      </w:r>
      <w:r>
        <w:rPr>
          <w:rFonts w:ascii="PT Astra Serif" w:hAnsi="PT Astra Serif" w:cs="PT Astra Serif"/>
          <w:sz w:val="28"/>
        </w:rPr>
        <w:t>.</w:t>
      </w:r>
    </w:p>
    <w:p w:rsidR="000E605C" w:rsidRDefault="000E605C" w:rsidP="000E605C">
      <w:pPr>
        <w:ind w:firstLine="540"/>
        <w:jc w:val="both"/>
        <w:outlineLvl w:val="0"/>
        <w:rPr>
          <w:rFonts w:ascii="PT Astra Serif" w:hAnsi="PT Astra Serif" w:cs="PT Astra Serif"/>
          <w:sz w:val="28"/>
        </w:rPr>
      </w:pPr>
      <w:r>
        <w:rPr>
          <w:rFonts w:ascii="PT Astra Serif" w:hAnsi="PT Astra Serif" w:cs="PT Astra Serif"/>
          <w:sz w:val="28"/>
        </w:rPr>
        <w:t xml:space="preserve">-в пункте 2 статьи 50 </w:t>
      </w:r>
      <w:r w:rsidRPr="00E7114C">
        <w:rPr>
          <w:rFonts w:ascii="PT Astra Serif" w:hAnsi="PT Astra Serif" w:cs="PT Astra Serif"/>
          <w:sz w:val="28"/>
        </w:rPr>
        <w:t>«</w:t>
      </w:r>
      <w:r w:rsidRPr="00E7114C">
        <w:rPr>
          <w:rStyle w:val="s2"/>
          <w:rFonts w:ascii="PT Astra Serif" w:hAnsi="PT Astra Serif"/>
          <w:bCs/>
          <w:color w:val="000000"/>
          <w:sz w:val="28"/>
          <w:szCs w:val="28"/>
        </w:rPr>
        <w:t>Средства самообложения граждан»</w:t>
      </w:r>
      <w:r>
        <w:rPr>
          <w:rStyle w:val="s2"/>
          <w:rFonts w:ascii="PT Astra Serif" w:hAnsi="PT Astra Serif"/>
          <w:bCs/>
          <w:color w:val="000000"/>
          <w:sz w:val="28"/>
          <w:szCs w:val="28"/>
        </w:rPr>
        <w:t xml:space="preserve"> Устава  фразу «</w:t>
      </w:r>
      <w:r w:rsidRPr="00F44960">
        <w:rPr>
          <w:rFonts w:ascii="PT Astra Serif" w:hAnsi="PT Astra Serif"/>
          <w:sz w:val="28"/>
          <w:szCs w:val="28"/>
        </w:rPr>
        <w:t>а в случаях, предусмотренных пунктами 4, 4.1 и 4.3 части 1 статьи 25.1 Федерального закона от 06.10.2003 № 131-ФЗ «Об общих принципах организации местного самоуправления в Российской Федерации», на сходе граждан</w:t>
      </w:r>
      <w:r>
        <w:rPr>
          <w:rFonts w:ascii="PT Astra Serif" w:hAnsi="PT Astra Serif"/>
          <w:sz w:val="28"/>
          <w:szCs w:val="28"/>
        </w:rPr>
        <w:t xml:space="preserve">» заменить на </w:t>
      </w:r>
      <w:r w:rsidRPr="00E7114C">
        <w:rPr>
          <w:rFonts w:ascii="PT Astra Serif" w:hAnsi="PT Astra Serif"/>
          <w:sz w:val="28"/>
          <w:szCs w:val="28"/>
        </w:rPr>
        <w:t>«</w:t>
      </w:r>
      <w:r w:rsidRPr="00E7114C">
        <w:rPr>
          <w:rFonts w:ascii="PT Astra Serif" w:hAnsi="PT Astra Serif"/>
          <w:color w:val="000000"/>
          <w:sz w:val="28"/>
          <w:szCs w:val="28"/>
          <w:shd w:val="clear" w:color="auto" w:fill="FFFFFF"/>
        </w:rPr>
        <w:t> а в случаях, предусмотренных </w:t>
      </w:r>
      <w:hyperlink r:id="rId11" w:anchor="dst100665" w:history="1">
        <w:r w:rsidRPr="0099608A">
          <w:rPr>
            <w:rStyle w:val="a6"/>
            <w:rFonts w:ascii="PT Astra Serif" w:hAnsi="PT Astra Serif"/>
            <w:sz w:val="28"/>
            <w:szCs w:val="28"/>
            <w:shd w:val="clear" w:color="auto" w:fill="FFFFFF"/>
          </w:rPr>
          <w:t>пунктами 1</w:t>
        </w:r>
      </w:hyperlink>
      <w:r w:rsidRPr="0099608A">
        <w:rPr>
          <w:rFonts w:ascii="PT Astra Serif" w:hAnsi="PT Astra Serif"/>
          <w:sz w:val="28"/>
          <w:szCs w:val="28"/>
          <w:shd w:val="clear" w:color="auto" w:fill="FFFFFF"/>
        </w:rPr>
        <w:t> и </w:t>
      </w:r>
      <w:hyperlink r:id="rId12" w:anchor="dst100666" w:history="1">
        <w:r w:rsidRPr="0099608A">
          <w:rPr>
            <w:rStyle w:val="a6"/>
            <w:rFonts w:ascii="PT Astra Serif" w:hAnsi="PT Astra Serif"/>
            <w:sz w:val="28"/>
            <w:szCs w:val="28"/>
            <w:shd w:val="clear" w:color="auto" w:fill="FFFFFF"/>
          </w:rPr>
          <w:t>2 части 1 статьи 45</w:t>
        </w:r>
      </w:hyperlink>
      <w:r w:rsidRPr="00E7114C">
        <w:rPr>
          <w:rFonts w:ascii="PT Astra Serif" w:hAnsi="PT Astra Serif"/>
          <w:color w:val="000000"/>
          <w:sz w:val="28"/>
          <w:szCs w:val="28"/>
          <w:shd w:val="clear" w:color="auto" w:fill="FFFFFF"/>
        </w:rPr>
        <w:t xml:space="preserve">  Федерального закона </w:t>
      </w:r>
      <w:r w:rsidRPr="00E7114C">
        <w:rPr>
          <w:rFonts w:ascii="PT Astra Serif" w:hAnsi="PT Astra Serif" w:cs="PT Astra Serif"/>
          <w:sz w:val="28"/>
          <w:szCs w:val="28"/>
        </w:rPr>
        <w:t>от 20.03.2025 № 33-ФЗ «Об общих принципах организации местного самоуправления в единой системе публичной власти</w:t>
      </w:r>
      <w:r>
        <w:rPr>
          <w:rFonts w:ascii="PT Astra Serif" w:hAnsi="PT Astra Serif" w:cs="PT Astra Serif"/>
          <w:sz w:val="28"/>
          <w:szCs w:val="28"/>
        </w:rPr>
        <w:t>»</w:t>
      </w:r>
      <w:r>
        <w:rPr>
          <w:rFonts w:ascii="PT Astra Serif" w:hAnsi="PT Astra Serif"/>
          <w:color w:val="000000"/>
          <w:sz w:val="28"/>
          <w:szCs w:val="28"/>
          <w:shd w:val="clear" w:color="auto" w:fill="FFFFFF"/>
        </w:rPr>
        <w:t>, на сходе граждан</w:t>
      </w:r>
      <w:r w:rsidRPr="00E7114C">
        <w:rPr>
          <w:rFonts w:ascii="PT Astra Serif" w:hAnsi="PT Astra Serif"/>
          <w:color w:val="000000"/>
          <w:sz w:val="28"/>
          <w:szCs w:val="28"/>
          <w:shd w:val="clear" w:color="auto" w:fill="FFFFFF"/>
        </w:rPr>
        <w:t>»</w:t>
      </w:r>
      <w:r>
        <w:rPr>
          <w:rFonts w:ascii="PT Astra Serif" w:hAnsi="PT Astra Serif"/>
          <w:color w:val="000000"/>
          <w:sz w:val="28"/>
          <w:szCs w:val="28"/>
          <w:shd w:val="clear" w:color="auto" w:fill="FFFFFF"/>
        </w:rPr>
        <w:t>.</w:t>
      </w:r>
      <w:r>
        <w:rPr>
          <w:rFonts w:ascii="PT Astra Serif" w:hAnsi="PT Astra Serif" w:cs="PT Astra Serif"/>
          <w:sz w:val="28"/>
        </w:rPr>
        <w:t xml:space="preserve"> </w:t>
      </w:r>
    </w:p>
    <w:p w:rsidR="000E605C" w:rsidRPr="00420DB4" w:rsidRDefault="000E605C" w:rsidP="000E605C">
      <w:pPr>
        <w:jc w:val="both"/>
        <w:outlineLvl w:val="0"/>
        <w:rPr>
          <w:rStyle w:val="s2"/>
          <w:rFonts w:ascii="PT Astra Serif" w:hAnsi="PT Astra Serif"/>
          <w:bCs/>
          <w:color w:val="000000"/>
          <w:sz w:val="28"/>
          <w:szCs w:val="28"/>
        </w:rPr>
      </w:pPr>
      <w:r>
        <w:rPr>
          <w:rFonts w:ascii="PT Astra Serif" w:hAnsi="PT Astra Serif" w:cs="PT Astra Serif"/>
          <w:sz w:val="28"/>
        </w:rPr>
        <w:t>1.2. Пункт 3</w:t>
      </w:r>
      <w:r w:rsidRPr="00CE4A96">
        <w:rPr>
          <w:rFonts w:ascii="PT Astra Serif" w:hAnsi="PT Astra Serif" w:cs="PT Astra Serif"/>
          <w:sz w:val="28"/>
        </w:rPr>
        <w:t xml:space="preserve"> статьи</w:t>
      </w:r>
      <w:r>
        <w:rPr>
          <w:rFonts w:ascii="PT Astra Serif" w:hAnsi="PT Astra Serif" w:cs="PT Astra Serif"/>
          <w:sz w:val="28"/>
        </w:rPr>
        <w:t xml:space="preserve"> 12 «</w:t>
      </w:r>
      <w:r w:rsidRPr="000C46A3">
        <w:rPr>
          <w:rStyle w:val="s2"/>
          <w:rFonts w:ascii="PT Astra Serif" w:hAnsi="PT Astra Serif"/>
          <w:bCs/>
          <w:color w:val="000000"/>
          <w:sz w:val="28"/>
          <w:szCs w:val="28"/>
        </w:rPr>
        <w:t>Публичные слушания</w:t>
      </w:r>
      <w:r>
        <w:rPr>
          <w:rStyle w:val="s2"/>
          <w:rFonts w:ascii="PT Astra Serif" w:hAnsi="PT Astra Serif"/>
          <w:b/>
          <w:bCs/>
          <w:color w:val="000000"/>
          <w:sz w:val="28"/>
          <w:szCs w:val="28"/>
        </w:rPr>
        <w:t xml:space="preserve">» </w:t>
      </w:r>
      <w:r w:rsidRPr="00420DB4">
        <w:rPr>
          <w:rStyle w:val="s2"/>
          <w:rFonts w:ascii="PT Astra Serif" w:hAnsi="PT Astra Serif"/>
          <w:bCs/>
          <w:color w:val="000000"/>
          <w:sz w:val="28"/>
          <w:szCs w:val="28"/>
        </w:rPr>
        <w:t>Устава  изложить в  следующей редакции:</w:t>
      </w:r>
    </w:p>
    <w:p w:rsidR="000E605C" w:rsidRPr="00A47EDB" w:rsidRDefault="000E605C" w:rsidP="000E605C">
      <w:pPr>
        <w:pStyle w:val="a7"/>
        <w:shd w:val="clear" w:color="auto" w:fill="FFFFFF"/>
        <w:spacing w:before="175" w:beforeAutospacing="0" w:after="0" w:afterAutospacing="0"/>
        <w:ind w:firstLine="540"/>
        <w:jc w:val="both"/>
        <w:rPr>
          <w:rFonts w:ascii="PT Astra Serif" w:hAnsi="PT Astra Serif"/>
          <w:sz w:val="28"/>
          <w:szCs w:val="28"/>
        </w:rPr>
      </w:pPr>
      <w:r w:rsidRPr="00A47EDB">
        <w:rPr>
          <w:rStyle w:val="s2"/>
          <w:rFonts w:ascii="PT Astra Serif" w:hAnsi="PT Astra Serif"/>
          <w:b/>
          <w:bCs/>
          <w:sz w:val="28"/>
          <w:szCs w:val="28"/>
        </w:rPr>
        <w:t>«</w:t>
      </w:r>
      <w:r w:rsidRPr="00A47EDB">
        <w:rPr>
          <w:rStyle w:val="s2"/>
          <w:rFonts w:ascii="PT Astra Serif" w:hAnsi="PT Astra Serif"/>
          <w:bCs/>
          <w:sz w:val="28"/>
          <w:szCs w:val="28"/>
        </w:rPr>
        <w:t>3</w:t>
      </w:r>
      <w:r w:rsidRPr="00A47EDB">
        <w:rPr>
          <w:rStyle w:val="s2"/>
          <w:rFonts w:ascii="PT Astra Serif" w:hAnsi="PT Astra Serif"/>
          <w:b/>
          <w:bCs/>
          <w:sz w:val="28"/>
          <w:szCs w:val="28"/>
        </w:rPr>
        <w:t xml:space="preserve">. </w:t>
      </w:r>
      <w:r w:rsidRPr="00A47EDB">
        <w:rPr>
          <w:rFonts w:ascii="PT Astra Serif" w:hAnsi="PT Astra Serif"/>
          <w:sz w:val="28"/>
          <w:szCs w:val="28"/>
        </w:rPr>
        <w:t>На публичные слушания должны выноситься:</w:t>
      </w:r>
    </w:p>
    <w:p w:rsidR="000E605C" w:rsidRPr="00A47EDB" w:rsidRDefault="000E605C" w:rsidP="000E605C">
      <w:pPr>
        <w:pStyle w:val="a7"/>
        <w:shd w:val="clear" w:color="auto" w:fill="FFFFFF"/>
        <w:spacing w:before="0" w:beforeAutospacing="0" w:after="0" w:afterAutospacing="0"/>
        <w:ind w:firstLine="540"/>
        <w:jc w:val="both"/>
        <w:rPr>
          <w:rFonts w:ascii="PT Astra Serif" w:hAnsi="PT Astra Serif"/>
          <w:sz w:val="28"/>
          <w:szCs w:val="28"/>
        </w:rPr>
      </w:pPr>
      <w:r w:rsidRPr="00A47EDB">
        <w:rPr>
          <w:rFonts w:ascii="PT Astra Serif" w:hAnsi="PT Astra Serif"/>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3" w:history="1">
        <w:r w:rsidRPr="00A47EDB">
          <w:rPr>
            <w:rStyle w:val="a6"/>
            <w:rFonts w:ascii="PT Astra Serif" w:hAnsi="PT Astra Serif"/>
            <w:sz w:val="28"/>
            <w:szCs w:val="28"/>
          </w:rPr>
          <w:t>Конституции</w:t>
        </w:r>
      </w:hyperlink>
      <w:r w:rsidRPr="00A47EDB">
        <w:rPr>
          <w:rFonts w:ascii="PT Astra Serif" w:hAnsi="PT Astra Serif"/>
          <w:sz w:val="28"/>
          <w:szCs w:val="28"/>
        </w:rPr>
        <w:t>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E605C" w:rsidRPr="00A47EDB" w:rsidRDefault="000E605C" w:rsidP="000E605C">
      <w:pPr>
        <w:pStyle w:val="a7"/>
        <w:shd w:val="clear" w:color="auto" w:fill="FFFFFF"/>
        <w:spacing w:before="0" w:beforeAutospacing="0" w:after="0" w:afterAutospacing="0"/>
        <w:ind w:firstLine="540"/>
        <w:jc w:val="both"/>
        <w:rPr>
          <w:rFonts w:ascii="PT Astra Serif" w:hAnsi="PT Astra Serif"/>
          <w:sz w:val="28"/>
          <w:szCs w:val="28"/>
        </w:rPr>
      </w:pPr>
      <w:r w:rsidRPr="00A47EDB">
        <w:rPr>
          <w:rFonts w:ascii="PT Astra Serif" w:hAnsi="PT Astra Serif"/>
          <w:sz w:val="28"/>
          <w:szCs w:val="28"/>
        </w:rPr>
        <w:t>2) проект местного бюджета и отчет о его исполнении;</w:t>
      </w:r>
    </w:p>
    <w:p w:rsidR="000E605C" w:rsidRPr="00A47EDB" w:rsidRDefault="000E605C" w:rsidP="000E605C">
      <w:pPr>
        <w:pStyle w:val="a7"/>
        <w:shd w:val="clear" w:color="auto" w:fill="FFFFFF"/>
        <w:spacing w:before="0" w:beforeAutospacing="0" w:after="0" w:afterAutospacing="0"/>
        <w:ind w:firstLine="540"/>
        <w:jc w:val="both"/>
        <w:rPr>
          <w:rFonts w:ascii="PT Astra Serif" w:hAnsi="PT Astra Serif"/>
          <w:sz w:val="28"/>
          <w:szCs w:val="28"/>
        </w:rPr>
      </w:pPr>
      <w:r w:rsidRPr="00A47EDB">
        <w:rPr>
          <w:rFonts w:ascii="PT Astra Serif" w:hAnsi="PT Astra Serif"/>
          <w:sz w:val="28"/>
          <w:szCs w:val="28"/>
        </w:rPr>
        <w:t>3) вопросы о преобразовании муниципального образования».</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1.3. В пунктах 10,11  статьи 24 « Статус депутата Совета» Устава заменить фразу «выборное должностное лицо»</w:t>
      </w:r>
      <w:r w:rsidRPr="00A47EDB">
        <w:t xml:space="preserve"> </w:t>
      </w:r>
      <w:r w:rsidRPr="00A47EDB">
        <w:rPr>
          <w:rFonts w:ascii="PT Astra Serif" w:hAnsi="PT Astra Serif" w:cs="PT Astra Serif"/>
          <w:sz w:val="28"/>
        </w:rPr>
        <w:t>в соответствующих падежах на «глава муниципального образования» в соответствующих падежах.</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1.4. П</w:t>
      </w:r>
      <w:r>
        <w:rPr>
          <w:rFonts w:ascii="PT Astra Serif" w:hAnsi="PT Astra Serif" w:cs="PT Astra Serif"/>
          <w:sz w:val="28"/>
        </w:rPr>
        <w:t>ункт 4</w:t>
      </w:r>
      <w:r w:rsidRPr="00A47EDB">
        <w:rPr>
          <w:rFonts w:ascii="PT Astra Serif" w:hAnsi="PT Astra Serif" w:cs="PT Astra Serif"/>
          <w:sz w:val="28"/>
        </w:rPr>
        <w:t xml:space="preserve"> статьи 21 « Полномочия Совета» Устава  дополнить </w:t>
      </w:r>
      <w:r>
        <w:rPr>
          <w:rFonts w:ascii="PT Astra Serif" w:hAnsi="PT Astra Serif" w:cs="PT Astra Serif"/>
          <w:sz w:val="28"/>
        </w:rPr>
        <w:t xml:space="preserve">подпунктом </w:t>
      </w:r>
      <w:r w:rsidRPr="00A47EDB">
        <w:rPr>
          <w:rFonts w:ascii="PT Astra Serif" w:hAnsi="PT Astra Serif" w:cs="PT Astra Serif"/>
          <w:sz w:val="28"/>
        </w:rPr>
        <w:t xml:space="preserve">  следующего содержания:</w:t>
      </w:r>
    </w:p>
    <w:p w:rsidR="000E605C" w:rsidRPr="00A47EDB" w:rsidRDefault="000E605C" w:rsidP="000E605C">
      <w:pPr>
        <w:widowControl w:val="0"/>
        <w:spacing w:before="280"/>
        <w:jc w:val="both"/>
        <w:rPr>
          <w:rFonts w:ascii="PT Astra Serif" w:hAnsi="PT Astra Serif" w:cs="PT Astra Serif"/>
          <w:sz w:val="28"/>
        </w:rPr>
      </w:pPr>
      <w:r>
        <w:rPr>
          <w:rFonts w:ascii="PT Astra Serif" w:hAnsi="PT Astra Serif" w:cs="PT Astra Serif"/>
          <w:sz w:val="28"/>
        </w:rPr>
        <w:t xml:space="preserve">       -</w:t>
      </w:r>
      <w:r w:rsidRPr="00A47EDB">
        <w:rPr>
          <w:rFonts w:ascii="PT Astra Serif" w:hAnsi="PT Astra Serif" w:cs="PT Astra Serif"/>
          <w:sz w:val="28"/>
        </w:rPr>
        <w:t xml:space="preserve"> заслушивание ежегодных отчетов главы муниципального образования о результатах деятельности главы муниципального образования, деятельности местной администрации, в том числе о решении вопросов, поставленных представительным органом муниципального образования».</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 xml:space="preserve">1.5. </w:t>
      </w:r>
      <w:r>
        <w:rPr>
          <w:rFonts w:ascii="PT Astra Serif" w:hAnsi="PT Astra Serif" w:cs="PT Astra Serif"/>
          <w:sz w:val="28"/>
        </w:rPr>
        <w:t xml:space="preserve"> Пункт 2</w:t>
      </w:r>
      <w:r w:rsidRPr="00A47EDB">
        <w:rPr>
          <w:rFonts w:ascii="PT Astra Serif" w:hAnsi="PT Astra Serif" w:cs="PT Astra Serif"/>
          <w:sz w:val="28"/>
        </w:rPr>
        <w:t xml:space="preserve"> статьи 21 « Полномочия Совета» Устава  - исключить.</w:t>
      </w:r>
    </w:p>
    <w:p w:rsidR="000E605C" w:rsidRPr="00A47EDB" w:rsidRDefault="000E605C" w:rsidP="000E605C">
      <w:pPr>
        <w:pStyle w:val="p21"/>
        <w:shd w:val="clear" w:color="auto" w:fill="FFFFFF"/>
        <w:jc w:val="both"/>
        <w:rPr>
          <w:rFonts w:ascii="PT Astra Serif" w:hAnsi="PT Astra Serif" w:cs="PT Astra Serif"/>
          <w:sz w:val="28"/>
        </w:rPr>
      </w:pPr>
      <w:r w:rsidRPr="00A47EDB">
        <w:rPr>
          <w:rFonts w:ascii="PT Astra Serif" w:hAnsi="PT Astra Serif" w:cs="PT Astra Serif"/>
          <w:sz w:val="28"/>
        </w:rPr>
        <w:lastRenderedPageBreak/>
        <w:t xml:space="preserve">1.6   Статью 29  </w:t>
      </w:r>
      <w:r w:rsidRPr="00A47EDB">
        <w:rPr>
          <w:rStyle w:val="s2"/>
          <w:rFonts w:ascii="PT Astra Serif" w:hAnsi="PT Astra Serif"/>
          <w:bCs/>
          <w:sz w:val="28"/>
          <w:szCs w:val="28"/>
        </w:rPr>
        <w:t xml:space="preserve">«Глава муниципального образования» </w:t>
      </w:r>
      <w:r w:rsidRPr="00A47EDB">
        <w:rPr>
          <w:rFonts w:ascii="PT Astra Serif" w:hAnsi="PT Astra Serif" w:cs="PT Astra Serif"/>
          <w:sz w:val="28"/>
        </w:rPr>
        <w:t xml:space="preserve"> Устава дополнить пунктом </w:t>
      </w:r>
      <w:r>
        <w:rPr>
          <w:rFonts w:ascii="PT Astra Serif" w:hAnsi="PT Astra Serif" w:cs="PT Astra Serif"/>
          <w:sz w:val="28"/>
        </w:rPr>
        <w:t xml:space="preserve"> 12</w:t>
      </w:r>
      <w:r w:rsidRPr="00A47EDB">
        <w:rPr>
          <w:rFonts w:ascii="PT Astra Serif" w:hAnsi="PT Astra Serif" w:cs="PT Astra Serif"/>
          <w:sz w:val="28"/>
        </w:rPr>
        <w:t xml:space="preserve"> следующего содержания:</w:t>
      </w:r>
    </w:p>
    <w:p w:rsidR="000E605C" w:rsidRPr="00A47EDB" w:rsidRDefault="000E605C" w:rsidP="000E605C">
      <w:pPr>
        <w:widowControl w:val="0"/>
        <w:spacing w:before="280"/>
        <w:jc w:val="both"/>
        <w:rPr>
          <w:rFonts w:ascii="PT Astra Serif" w:hAnsi="PT Astra Serif" w:cs="PT Astra Serif"/>
          <w:sz w:val="28"/>
        </w:rPr>
      </w:pPr>
      <w:r>
        <w:rPr>
          <w:rFonts w:ascii="PT Astra Serif" w:hAnsi="PT Astra Serif" w:cs="PT Astra Serif"/>
          <w:sz w:val="28"/>
        </w:rPr>
        <w:t xml:space="preserve">        «12</w:t>
      </w:r>
      <w:r w:rsidRPr="00A47EDB">
        <w:rPr>
          <w:rFonts w:ascii="PT Astra Serif" w:hAnsi="PT Astra Serif" w:cs="PT Astra Serif"/>
          <w:sz w:val="28"/>
        </w:rPr>
        <w:t xml:space="preserve">. В соответствии с Законом Саратовской области от 11.06.2025 </w:t>
      </w:r>
      <w:r w:rsidRPr="00A47EDB">
        <w:rPr>
          <w:rFonts w:ascii="PT Astra Serif" w:hAnsi="PT Astra Serif" w:cs="PT Astra Serif"/>
          <w:sz w:val="28"/>
        </w:rPr>
        <w:br/>
        <w:t>№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дополнительные социальные и иные гарантии в связи с прекращением полномочий (в том числе досрочно), а также ежемесячная доплата к пенсии лицам, замещающим муниципальные должности (</w:t>
      </w:r>
      <w:r w:rsidRPr="00A47EDB">
        <w:rPr>
          <w:rFonts w:ascii="PT Astra Serif" w:hAnsi="PT Astra Serif" w:cs="PT Astra Serif"/>
          <w:b/>
          <w:sz w:val="28"/>
        </w:rPr>
        <w:t xml:space="preserve">прим. </w:t>
      </w:r>
      <w:r w:rsidRPr="00A47EDB">
        <w:rPr>
          <w:rFonts w:ascii="PT Astra Serif" w:hAnsi="PT Astra Serif" w:cs="PT Astra Serif"/>
          <w:b/>
          <w:i/>
          <w:sz w:val="28"/>
        </w:rPr>
        <w:t>в случае их установления в уставе муниципального образования в соответствии с частью 2 статьи 26 Федерального закона от 20 марта 2025 года № 33-ФЗ «Об общих принципах организации местного самоуправления в единой системе публичной власти»</w:t>
      </w:r>
      <w:r w:rsidRPr="00A47EDB">
        <w:rPr>
          <w:rFonts w:ascii="PT Astra Serif" w:hAnsi="PT Astra Serif" w:cs="PT Astra Serif"/>
          <w:sz w:val="28"/>
        </w:rPr>
        <w:t>) не распространяются на лиц, замещавших указанные муниципальные должности,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в случае наличия у них гражданства (подданства) иностранного государства, вида на жительство или иного права на постоянное проживание на территории иностранного государства».</w:t>
      </w:r>
    </w:p>
    <w:p w:rsidR="000E605C" w:rsidRPr="00A47EDB" w:rsidRDefault="000E605C" w:rsidP="000E605C">
      <w:pPr>
        <w:widowControl w:val="0"/>
        <w:ind w:firstLine="708"/>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1.7.</w:t>
      </w:r>
      <w:r>
        <w:rPr>
          <w:rFonts w:ascii="PT Astra Serif" w:hAnsi="PT Astra Serif" w:cs="PT Astra Serif"/>
          <w:sz w:val="28"/>
        </w:rPr>
        <w:t>Пункт 2 статьи</w:t>
      </w:r>
      <w:r w:rsidRPr="00A47EDB">
        <w:rPr>
          <w:rFonts w:ascii="PT Astra Serif" w:hAnsi="PT Astra Serif" w:cs="PT Astra Serif"/>
          <w:sz w:val="28"/>
        </w:rPr>
        <w:t xml:space="preserve"> 22 «Досрочное прекращение полномочий Совета» Устава изложить в следующей редакции:</w:t>
      </w: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 xml:space="preserve">       «</w:t>
      </w:r>
      <w:r>
        <w:rPr>
          <w:rFonts w:ascii="PT Astra Serif" w:hAnsi="PT Astra Serif" w:cs="PT Astra Serif"/>
          <w:sz w:val="28"/>
        </w:rPr>
        <w:t>-</w:t>
      </w:r>
      <w:r w:rsidRPr="00A47EDB">
        <w:rPr>
          <w:rFonts w:ascii="PT Astra Serif" w:hAnsi="PT Astra Serif" w:cs="PT Astra Serif"/>
          <w:sz w:val="28"/>
        </w:rPr>
        <w:t xml:space="preserve"> преобразования муниципального образования в соответствии с действующим законодательством».</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spacing w:before="120"/>
        <w:jc w:val="both"/>
        <w:rPr>
          <w:rFonts w:ascii="PT Astra Serif" w:hAnsi="PT Astra Serif" w:cs="PT Astra Serif"/>
          <w:sz w:val="28"/>
        </w:rPr>
      </w:pPr>
      <w:r w:rsidRPr="00A47EDB">
        <w:rPr>
          <w:rFonts w:ascii="PT Astra Serif" w:hAnsi="PT Astra Serif" w:cs="PT Astra Serif"/>
          <w:sz w:val="28"/>
        </w:rPr>
        <w:t>1.8. Пункт 3 статьи 22  «Досрочное прекращение полномочий Совета» Устава  изложить в следующей редакции:</w:t>
      </w:r>
    </w:p>
    <w:p w:rsidR="000E605C" w:rsidRPr="00A47EDB" w:rsidRDefault="000E605C" w:rsidP="000E605C">
      <w:pPr>
        <w:widowControl w:val="0"/>
        <w:spacing w:before="120"/>
        <w:jc w:val="both"/>
        <w:rPr>
          <w:rFonts w:ascii="PT Astra Serif" w:hAnsi="PT Astra Serif" w:cs="PT Astra Serif"/>
          <w:sz w:val="28"/>
        </w:rPr>
      </w:pPr>
      <w:r>
        <w:rPr>
          <w:rFonts w:ascii="PT Astra Serif" w:hAnsi="PT Astra Serif" w:cs="PT Astra Serif"/>
          <w:sz w:val="28"/>
        </w:rPr>
        <w:t xml:space="preserve">       «3.</w:t>
      </w:r>
      <w:r w:rsidR="00427D25">
        <w:rPr>
          <w:rFonts w:ascii="PT Astra Serif" w:hAnsi="PT Astra Serif" w:cs="PT Astra Serif"/>
          <w:sz w:val="28"/>
        </w:rPr>
        <w:t>Н</w:t>
      </w:r>
      <w:r w:rsidRPr="00A47EDB">
        <w:rPr>
          <w:rFonts w:ascii="PT Astra Serif" w:hAnsi="PT Astra Serif" w:cs="PT Astra Serif"/>
          <w:sz w:val="28"/>
        </w:rPr>
        <w:t>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E605C" w:rsidRPr="00A47EDB" w:rsidRDefault="000E605C" w:rsidP="000E605C">
      <w:pPr>
        <w:widowControl w:val="0"/>
        <w:spacing w:before="12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1.9.  Абзац 1 пункта 2  статьи 29  « Глава муниципального образования» Устава изложить в следующей редакции:</w:t>
      </w: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 xml:space="preserve">        «2. Срок полномочий главы </w:t>
      </w:r>
      <w:r>
        <w:rPr>
          <w:rFonts w:ascii="PT Astra Serif" w:hAnsi="PT Astra Serif" w:cs="PT Astra Serif"/>
          <w:sz w:val="28"/>
        </w:rPr>
        <w:t>Новопокровского</w:t>
      </w:r>
      <w:r w:rsidRPr="00A47EDB">
        <w:rPr>
          <w:rFonts w:ascii="PT Astra Serif" w:hAnsi="PT Astra Serif" w:cs="PT Astra Serif"/>
          <w:sz w:val="28"/>
        </w:rPr>
        <w:t xml:space="preserve"> муниципального образования составляет пять лет».</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1.10. Пункт 3 статьи 29  « Глава муниципального образования» Устава изложить в следующей редакции:</w:t>
      </w: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 xml:space="preserve">       «3.Полномочия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w:t>
      </w:r>
      <w:r w:rsidRPr="00A47EDB">
        <w:rPr>
          <w:rFonts w:ascii="PT Astra Serif" w:hAnsi="PT Astra Serif" w:cs="PT Astra Serif"/>
          <w:sz w:val="28"/>
        </w:rPr>
        <w:lastRenderedPageBreak/>
        <w:t>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 xml:space="preserve">          Глава муниципального образования вступает в должность с момента принесения присяги:</w:t>
      </w: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 xml:space="preserve">           «Вступая в должность главы </w:t>
      </w:r>
      <w:r>
        <w:rPr>
          <w:rFonts w:ascii="PT Astra Serif" w:hAnsi="PT Astra Serif" w:cs="PT Astra Serif"/>
          <w:sz w:val="28"/>
        </w:rPr>
        <w:t>Новопокровского</w:t>
      </w:r>
      <w:r w:rsidRPr="00A47EDB">
        <w:rPr>
          <w:rFonts w:ascii="PT Astra Serif" w:hAnsi="PT Astra Serif" w:cs="PT Astra Serif"/>
          <w:sz w:val="28"/>
        </w:rPr>
        <w:t xml:space="preserve">  муниципального образования,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w:t>
      </w:r>
      <w:r>
        <w:rPr>
          <w:rFonts w:ascii="PT Astra Serif" w:hAnsi="PT Astra Serif" w:cs="PT Astra Serif"/>
          <w:sz w:val="28"/>
        </w:rPr>
        <w:t>Новопокровского</w:t>
      </w:r>
      <w:r w:rsidRPr="00A47EDB">
        <w:rPr>
          <w:rFonts w:ascii="PT Astra Serif" w:hAnsi="PT Astra Serif" w:cs="PT Astra Serif"/>
          <w:sz w:val="28"/>
        </w:rPr>
        <w:t xml:space="preserve"> сельского поселения и другие правовые акты органов местного самоуправления </w:t>
      </w:r>
      <w:r>
        <w:rPr>
          <w:rFonts w:ascii="PT Astra Serif" w:hAnsi="PT Astra Serif" w:cs="PT Astra Serif"/>
          <w:sz w:val="28"/>
        </w:rPr>
        <w:t xml:space="preserve"> Новопокровского</w:t>
      </w:r>
      <w:r w:rsidRPr="00A47EDB">
        <w:rPr>
          <w:rFonts w:ascii="PT Astra Serif" w:hAnsi="PT Astra Serif" w:cs="PT Astra Serif"/>
          <w:sz w:val="28"/>
        </w:rPr>
        <w:t xml:space="preserve"> муниципального образования, уважать и охранять права и свободы человека и гражданина, защищать интересы жителей </w:t>
      </w:r>
      <w:r>
        <w:rPr>
          <w:rFonts w:ascii="PT Astra Serif" w:hAnsi="PT Astra Serif" w:cs="PT Astra Serif"/>
          <w:sz w:val="28"/>
        </w:rPr>
        <w:t>Новопокровского</w:t>
      </w:r>
      <w:r w:rsidRPr="00A47EDB">
        <w:rPr>
          <w:rFonts w:ascii="PT Astra Serif" w:hAnsi="PT Astra Serif" w:cs="PT Astra Serif"/>
          <w:sz w:val="28"/>
        </w:rPr>
        <w:t xml:space="preserve">  муниципального образования, добросовестно выполнять возложенные на меня обязанности главы </w:t>
      </w:r>
      <w:r>
        <w:rPr>
          <w:rFonts w:ascii="PT Astra Serif" w:hAnsi="PT Astra Serif" w:cs="PT Astra Serif"/>
          <w:sz w:val="28"/>
        </w:rPr>
        <w:t xml:space="preserve"> Новопокровского </w:t>
      </w:r>
      <w:r w:rsidRPr="00A47EDB">
        <w:rPr>
          <w:rFonts w:ascii="PT Astra Serif" w:hAnsi="PT Astra Serif" w:cs="PT Astra Serif"/>
          <w:sz w:val="28"/>
        </w:rPr>
        <w:t>муниципального образования».</w:t>
      </w: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 xml:space="preserve">             Присяга произносится в торжественной обстановке в присутствии депутатов представительного органа </w:t>
      </w:r>
      <w:r>
        <w:rPr>
          <w:rFonts w:ascii="PT Astra Serif" w:hAnsi="PT Astra Serif" w:cs="PT Astra Serif"/>
          <w:sz w:val="28"/>
        </w:rPr>
        <w:t>Новопокровского</w:t>
      </w:r>
      <w:r w:rsidRPr="00A47EDB">
        <w:rPr>
          <w:rFonts w:ascii="PT Astra Serif" w:hAnsi="PT Astra Serif" w:cs="PT Astra Serif"/>
          <w:sz w:val="28"/>
        </w:rPr>
        <w:t xml:space="preserve"> муниципального образования на открытом заседании представительного органа».</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1.11. Статью 31 «</w:t>
      </w:r>
      <w:r w:rsidRPr="00A47EDB">
        <w:rPr>
          <w:rStyle w:val="s2"/>
          <w:rFonts w:ascii="PT Astra Serif" w:hAnsi="PT Astra Serif"/>
          <w:bCs/>
          <w:sz w:val="28"/>
          <w:szCs w:val="28"/>
        </w:rPr>
        <w:t>Досрочное прекращение полномочий главы муниципального образования</w:t>
      </w:r>
      <w:r w:rsidRPr="00A47EDB">
        <w:rPr>
          <w:rFonts w:ascii="PT Astra Serif" w:hAnsi="PT Astra Serif" w:cs="PT Astra Serif"/>
          <w:sz w:val="28"/>
        </w:rPr>
        <w:t xml:space="preserve">» Устава </w:t>
      </w:r>
      <w:r>
        <w:rPr>
          <w:rFonts w:ascii="PT Astra Serif" w:hAnsi="PT Astra Serif" w:cs="PT Astra Serif"/>
          <w:sz w:val="28"/>
        </w:rPr>
        <w:t xml:space="preserve">5 пункт изложить в следующей редакции </w:t>
      </w:r>
      <w:r w:rsidRPr="00A47EDB">
        <w:rPr>
          <w:rFonts w:ascii="PT Astra Serif" w:hAnsi="PT Astra Serif" w:cs="PT Astra Serif"/>
          <w:sz w:val="28"/>
        </w:rPr>
        <w:t>:</w:t>
      </w: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 xml:space="preserve">        «5.В случае, если глава  </w:t>
      </w:r>
      <w:r>
        <w:rPr>
          <w:rFonts w:ascii="PT Astra Serif" w:hAnsi="PT Astra Serif" w:cs="PT Astra Serif"/>
          <w:sz w:val="28"/>
        </w:rPr>
        <w:t>Новопокровского</w:t>
      </w:r>
      <w:r w:rsidRPr="00A47EDB">
        <w:rPr>
          <w:rFonts w:ascii="PT Astra Serif" w:hAnsi="PT Astra Serif" w:cs="PT Astra Serif"/>
          <w:sz w:val="28"/>
        </w:rPr>
        <w:t xml:space="preserve">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по руководству деятельности  представительного органа исполняет уполномоченный депутат ( исполняющий обязанности главы муниципального образования), а полномочия главы муниципального образования по руководству деятельности местной администрации исполняет заместитель главы местной администрации муниципального образования».</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1.12. Статью 29 «Глава муниципального образования» Устава дополнить пунктом</w:t>
      </w:r>
      <w:r>
        <w:rPr>
          <w:rFonts w:ascii="PT Astra Serif" w:hAnsi="PT Astra Serif" w:cs="PT Astra Serif"/>
          <w:sz w:val="28"/>
        </w:rPr>
        <w:t xml:space="preserve"> 2.1</w:t>
      </w:r>
      <w:r w:rsidRPr="00A47EDB">
        <w:rPr>
          <w:rFonts w:ascii="PT Astra Serif" w:hAnsi="PT Astra Serif" w:cs="PT Astra Serif"/>
          <w:sz w:val="28"/>
        </w:rPr>
        <w:t>. следующего содержания:</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 xml:space="preserve">        «</w:t>
      </w:r>
      <w:r>
        <w:rPr>
          <w:rFonts w:ascii="PT Astra Serif" w:hAnsi="PT Astra Serif" w:cs="PT Astra Serif"/>
          <w:sz w:val="28"/>
        </w:rPr>
        <w:t>2.1</w:t>
      </w:r>
      <w:r w:rsidRPr="00A47EDB">
        <w:rPr>
          <w:rFonts w:ascii="PT Astra Serif" w:hAnsi="PT Astra Serif" w:cs="PT Astra Serif"/>
          <w:sz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Губернатор Саратовской области в течение 10 дней назначает временно исполняющего полномочия главы муниципального образования из числа </w:t>
      </w:r>
      <w:r w:rsidRPr="00A47EDB">
        <w:rPr>
          <w:rFonts w:ascii="PT Astra Serif" w:hAnsi="PT Astra Serif" w:cs="PT Astra Serif"/>
          <w:sz w:val="28"/>
        </w:rPr>
        <w:lastRenderedPageBreak/>
        <w:t>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1.13. Пункт 1 статьи 31 « Досрочное прекращение полномочий главы муниципального образования» Устава  изложить в следующей редакции:</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 xml:space="preserve">        «1.Полномочия главы </w:t>
      </w:r>
      <w:r>
        <w:rPr>
          <w:rFonts w:ascii="PT Astra Serif" w:hAnsi="PT Astra Serif" w:cs="PT Astra Serif"/>
          <w:sz w:val="28"/>
        </w:rPr>
        <w:t>Новопокровского</w:t>
      </w:r>
      <w:r w:rsidRPr="00A47EDB">
        <w:rPr>
          <w:rFonts w:ascii="PT Astra Serif" w:hAnsi="PT Astra Serif" w:cs="PT Astra Serif"/>
          <w:sz w:val="28"/>
        </w:rPr>
        <w:t xml:space="preserve"> муниципального образования прекращаются досрочно в случаях, предусмотренных частью 1 статьи 30, частью 1 статьи 21 Федерального закона</w:t>
      </w:r>
      <w:r w:rsidRPr="00A47EDB">
        <w:t xml:space="preserve"> </w:t>
      </w:r>
      <w:r w:rsidRPr="00A47EDB">
        <w:rPr>
          <w:rFonts w:ascii="PT Astra Serif" w:hAnsi="PT Astra Serif" w:cs="PT Astra Serif"/>
          <w:sz w:val="28"/>
        </w:rPr>
        <w:t>от 20.03.2025 № 33-ФЗ «Об общих принципах организации местного самоуправления в единой системе публичной власти», частью 12 статьи 3 Закона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1.14. Пункт 3 статьи 31  «Досрочное прекращение полномочий главы муниципального образования» Устава  изложить в следующей редакции:</w:t>
      </w: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 xml:space="preserve">        </w:t>
      </w:r>
    </w:p>
    <w:p w:rsidR="000E605C" w:rsidRPr="00A47EDB" w:rsidRDefault="000E605C" w:rsidP="000E605C">
      <w:pPr>
        <w:widowControl w:val="0"/>
        <w:ind w:firstLine="708"/>
        <w:jc w:val="both"/>
        <w:rPr>
          <w:rFonts w:ascii="PT Astra Serif" w:hAnsi="PT Astra Serif" w:cs="PT Astra Serif"/>
          <w:sz w:val="28"/>
        </w:rPr>
      </w:pPr>
      <w:r w:rsidRPr="00A47EDB">
        <w:rPr>
          <w:rFonts w:ascii="PT Astra Serif" w:hAnsi="PT Astra Serif" w:cs="PT Astra Serif"/>
          <w:sz w:val="28"/>
        </w:rPr>
        <w:t>«3.В соответствии с Федеральным законом от 20.03.2025 № 33-ФЗ «Об общих принципах организации местного самоуправления в единой системе публичной власти в случае досрочного прекращения полномочий главы</w:t>
      </w:r>
      <w:r>
        <w:rPr>
          <w:rFonts w:ascii="PT Astra Serif" w:hAnsi="PT Astra Serif" w:cs="PT Astra Serif"/>
          <w:sz w:val="28"/>
        </w:rPr>
        <w:t xml:space="preserve"> Новопокровского </w:t>
      </w:r>
      <w:r w:rsidRPr="00A47EDB">
        <w:rPr>
          <w:rFonts w:ascii="PT Astra Serif" w:hAnsi="PT Astra Serif" w:cs="PT Astra Serif"/>
          <w:sz w:val="28"/>
        </w:rPr>
        <w:t xml:space="preserve">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течение 10 дней назначает временно исполняющего полномочия главы </w:t>
      </w:r>
      <w:r>
        <w:rPr>
          <w:rFonts w:ascii="PT Astra Serif" w:hAnsi="PT Astra Serif" w:cs="PT Astra Serif"/>
          <w:sz w:val="28"/>
        </w:rPr>
        <w:t>Новопокровского</w:t>
      </w:r>
      <w:r w:rsidRPr="00A47EDB">
        <w:rPr>
          <w:rFonts w:ascii="PT Astra Serif" w:hAnsi="PT Astra Serif" w:cs="PT Astra Serif"/>
          <w:sz w:val="28"/>
        </w:rPr>
        <w:t xml:space="preserve">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 xml:space="preserve">        Гарантии осуществления полномочий главы </w:t>
      </w:r>
      <w:r>
        <w:rPr>
          <w:rFonts w:ascii="PT Astra Serif" w:hAnsi="PT Astra Serif" w:cs="PT Astra Serif"/>
          <w:sz w:val="28"/>
        </w:rPr>
        <w:t>Новопокровского</w:t>
      </w:r>
      <w:r w:rsidRPr="00A47EDB">
        <w:rPr>
          <w:rFonts w:ascii="PT Astra Serif" w:hAnsi="PT Astra Serif" w:cs="PT Astra Serif"/>
          <w:sz w:val="28"/>
        </w:rPr>
        <w:t xml:space="preserve"> муниципального образования установленные настоящим Уставом для главы  </w:t>
      </w:r>
      <w:r>
        <w:rPr>
          <w:rFonts w:ascii="PT Astra Serif" w:hAnsi="PT Astra Serif" w:cs="PT Astra Serif"/>
          <w:sz w:val="28"/>
        </w:rPr>
        <w:t>Новопокровского</w:t>
      </w:r>
      <w:r w:rsidRPr="00A47EDB">
        <w:rPr>
          <w:rFonts w:ascii="PT Astra Serif" w:hAnsi="PT Astra Serif" w:cs="PT Astra Serif"/>
          <w:sz w:val="28"/>
        </w:rPr>
        <w:t xml:space="preserve"> муниципального образования  распространяются на временно исполняющего полномочия главы </w:t>
      </w:r>
      <w:r w:rsidR="00FF0B48">
        <w:rPr>
          <w:rFonts w:ascii="PT Astra Serif" w:hAnsi="PT Astra Serif" w:cs="PT Astra Serif"/>
          <w:sz w:val="28"/>
        </w:rPr>
        <w:t>Новопокровского</w:t>
      </w:r>
      <w:r w:rsidRPr="00A47EDB">
        <w:rPr>
          <w:rFonts w:ascii="PT Astra Serif" w:hAnsi="PT Astra Serif" w:cs="PT Astra Serif"/>
          <w:sz w:val="28"/>
        </w:rPr>
        <w:t xml:space="preserve"> муниципального образования на срок до дня избрания главы муниципального образования в установленном порядке и вступления его в должность».</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1.15. Пункт 1</w:t>
      </w:r>
      <w:r>
        <w:rPr>
          <w:rFonts w:ascii="PT Astra Serif" w:hAnsi="PT Astra Serif" w:cs="PT Astra Serif"/>
          <w:sz w:val="28"/>
        </w:rPr>
        <w:t>1</w:t>
      </w:r>
      <w:r w:rsidRPr="00A47EDB">
        <w:rPr>
          <w:rFonts w:ascii="PT Astra Serif" w:hAnsi="PT Astra Serif" w:cs="PT Astra Serif"/>
          <w:sz w:val="28"/>
        </w:rPr>
        <w:t xml:space="preserve"> статьи 24 « Статус депутата Совета» Устава изложить в следующей редакции:</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 xml:space="preserve">        «12. К лицу, замещающему муниципальную должность, представившему </w:t>
      </w:r>
      <w:r w:rsidRPr="00A47EDB">
        <w:rPr>
          <w:rFonts w:ascii="PT Astra Serif" w:hAnsi="PT Astra Serif" w:cs="PT Astra Serif"/>
          <w:sz w:val="28"/>
        </w:rPr>
        <w:lastRenderedPageBreak/>
        <w:t>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1) предупреждение;</w:t>
      </w: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4) запрет занимать должности в соответствующем органе местного самоуправления до прекращения срока его полномочий;</w:t>
      </w: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5) запрет исполнять полномочия на постоянной основе до прекращения срока его полномочий.</w:t>
      </w: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Саратовской области».</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1.16. Статью 5 «</w:t>
      </w:r>
      <w:r w:rsidRPr="00A47EDB">
        <w:rPr>
          <w:rStyle w:val="s2"/>
          <w:rFonts w:ascii="PT Astra Serif" w:hAnsi="PT Astra Serif"/>
          <w:bCs/>
          <w:sz w:val="28"/>
          <w:szCs w:val="28"/>
        </w:rPr>
        <w:t xml:space="preserve">Формы непосредственного осуществления населением местного самоуправления» Устава </w:t>
      </w:r>
      <w:r w:rsidRPr="00A47EDB">
        <w:rPr>
          <w:rFonts w:ascii="PT Astra Serif" w:hAnsi="PT Astra Serif" w:cs="PT Astra Serif"/>
          <w:sz w:val="28"/>
        </w:rPr>
        <w:t xml:space="preserve"> изложить в следующей редакции:</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 xml:space="preserve">        «1. К формам непосредственного осуществления населением местного самоуправления относятся:</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1) местный референдум;</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2) муниципальные выборы;</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3) сход граждан.</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2. К формам участия населения в осуществлении местного самоуправления относятся:</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1) опрос;</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2) публичные слушания, общественные обсуждения;</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3) собрание граждан;</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4) инициативные проекты;</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5) территориальное общественное самоуправление;</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6) староста сельского населенного пункта».</w:t>
      </w:r>
    </w:p>
    <w:p w:rsidR="000E605C" w:rsidRPr="00A47EDB" w:rsidRDefault="000E605C" w:rsidP="000E605C">
      <w:pPr>
        <w:pStyle w:val="p26"/>
        <w:shd w:val="clear" w:color="auto" w:fill="FFFFFF"/>
        <w:jc w:val="both"/>
        <w:rPr>
          <w:rFonts w:ascii="PT Astra Serif" w:hAnsi="PT Astra Serif" w:cs="PT Astra Serif"/>
          <w:sz w:val="28"/>
        </w:rPr>
      </w:pPr>
      <w:r w:rsidRPr="00A47EDB">
        <w:rPr>
          <w:rFonts w:ascii="PT Astra Serif" w:hAnsi="PT Astra Serif" w:cs="PT Astra Serif"/>
          <w:sz w:val="28"/>
        </w:rPr>
        <w:t>1.17. Статью 8 «</w:t>
      </w:r>
      <w:r w:rsidRPr="00A47EDB">
        <w:rPr>
          <w:rStyle w:val="s2"/>
          <w:rFonts w:ascii="PT Astra Serif" w:hAnsi="PT Astra Serif"/>
          <w:bCs/>
          <w:sz w:val="28"/>
          <w:szCs w:val="28"/>
        </w:rPr>
        <w:t>Голосование по отзыву депутата Совета, главы муниципального образования» Устава -</w:t>
      </w:r>
      <w:r w:rsidRPr="00A47EDB">
        <w:rPr>
          <w:rFonts w:ascii="PT Astra Serif" w:hAnsi="PT Astra Serif" w:cs="PT Astra Serif"/>
          <w:sz w:val="28"/>
        </w:rPr>
        <w:t xml:space="preserve"> исключить.</w:t>
      </w:r>
    </w:p>
    <w:p w:rsidR="000E605C" w:rsidRPr="00A47EDB" w:rsidRDefault="000E605C" w:rsidP="000E605C">
      <w:pPr>
        <w:pStyle w:val="p26"/>
        <w:shd w:val="clear" w:color="auto" w:fill="FFFFFF"/>
        <w:jc w:val="both"/>
        <w:rPr>
          <w:rFonts w:ascii="PT Astra Serif" w:hAnsi="PT Astra Serif" w:cs="PT Astra Serif"/>
          <w:sz w:val="28"/>
        </w:rPr>
      </w:pPr>
      <w:r w:rsidRPr="00A47EDB">
        <w:rPr>
          <w:rFonts w:ascii="PT Astra Serif" w:hAnsi="PT Astra Serif" w:cs="PT Astra Serif"/>
          <w:sz w:val="28"/>
        </w:rPr>
        <w:t>1.17.1.</w:t>
      </w:r>
      <w:r w:rsidRPr="00A47EDB">
        <w:rPr>
          <w:rStyle w:val="s2"/>
          <w:rFonts w:ascii="PT Astra Serif" w:hAnsi="PT Astra Serif"/>
          <w:bCs/>
          <w:sz w:val="28"/>
          <w:szCs w:val="28"/>
        </w:rPr>
        <w:t xml:space="preserve"> Статью 11 «Голосование по вопросам изменения границ муниципального образования, преобразования муниципального образования» Устава – исключить. </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1.18. Статью 9  «</w:t>
      </w:r>
      <w:r w:rsidRPr="00A47EDB">
        <w:rPr>
          <w:rStyle w:val="s2"/>
          <w:rFonts w:ascii="PT Astra Serif" w:hAnsi="PT Astra Serif"/>
          <w:bCs/>
          <w:sz w:val="28"/>
          <w:szCs w:val="28"/>
        </w:rPr>
        <w:t>Правотворческая инициатива граждан</w:t>
      </w:r>
      <w:r w:rsidRPr="00A47EDB">
        <w:rPr>
          <w:rFonts w:ascii="PT Astra Serif" w:hAnsi="PT Astra Serif" w:cs="PT Astra Serif"/>
          <w:sz w:val="28"/>
        </w:rPr>
        <w:t>» Устава  - исключить.</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1.19. Статью 15 «</w:t>
      </w:r>
      <w:r w:rsidRPr="00A47EDB">
        <w:rPr>
          <w:rStyle w:val="s2"/>
          <w:rFonts w:ascii="PT Astra Serif" w:hAnsi="PT Astra Serif"/>
          <w:bCs/>
          <w:sz w:val="28"/>
          <w:szCs w:val="28"/>
        </w:rPr>
        <w:t>Конференция граждан»</w:t>
      </w:r>
      <w:r w:rsidRPr="00A47EDB">
        <w:rPr>
          <w:rFonts w:ascii="PT Astra Serif" w:hAnsi="PT Astra Serif" w:cs="PT Astra Serif"/>
          <w:sz w:val="28"/>
        </w:rPr>
        <w:t xml:space="preserve"> Устава - исключить.</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1.20. Статью 17 «</w:t>
      </w:r>
      <w:r w:rsidRPr="00A47EDB">
        <w:rPr>
          <w:rStyle w:val="s2"/>
          <w:rFonts w:ascii="PT Astra Serif" w:hAnsi="PT Astra Serif"/>
          <w:bCs/>
          <w:sz w:val="28"/>
          <w:szCs w:val="28"/>
        </w:rPr>
        <w:t>Обращение граждан в органы местного самоуправления»</w:t>
      </w:r>
      <w:r w:rsidRPr="00A47EDB">
        <w:rPr>
          <w:rFonts w:ascii="PT Astra Serif" w:hAnsi="PT Astra Serif" w:cs="PT Astra Serif"/>
          <w:sz w:val="28"/>
        </w:rPr>
        <w:t xml:space="preserve"> Устава  - исключить.</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1.21. Статью 14 «</w:t>
      </w:r>
      <w:r w:rsidRPr="00A47EDB">
        <w:rPr>
          <w:rStyle w:val="s2"/>
          <w:rFonts w:ascii="PT Astra Serif" w:hAnsi="PT Astra Serif"/>
          <w:bCs/>
          <w:sz w:val="28"/>
          <w:szCs w:val="28"/>
        </w:rPr>
        <w:t>Сход граждан</w:t>
      </w:r>
      <w:r w:rsidRPr="00A47EDB">
        <w:rPr>
          <w:rFonts w:ascii="PT Astra Serif" w:hAnsi="PT Astra Serif" w:cs="PT Astra Serif"/>
          <w:sz w:val="28"/>
        </w:rPr>
        <w:t>» Устава изложить в следующей редакции:</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«Статья 14. Порядок организации и проведения схода граждан.</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 xml:space="preserve"> «1.Сход граждан может проводиться в случаях, предусмотренных Федеральным законом от 20.03.2025 № 33-ФЗ «Об общих принципах организации местного самоуправления в единой системе публичной власти».</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2.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3. Проведение схода граждан обеспечивается главой муниципального образования.</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4.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lastRenderedPageBreak/>
        <w:t>6. Решение схода граждан считается принятым, если за него проголосовало более половины участников схода граждан.</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8. Решения, принятые на сходе граждан, подлежат официальному опубликованию.</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9. Инициатива группы жителей о проведении схода граждан должна быть оформлена в виде подписного листа в соответствии с  формой, утвержденной представительным органом муниципального образования.</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В подписном листе должны быть указаны:</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1) вопрос местного значения, решаемый за счет средств самообложения граждан, а также размер разового платежа;</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2) содержание инициативного проекта – в случае выявления мнения граждан о поддержке инициативного проекта;</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2) предлагаемые сроки проведения схода граждан;</w:t>
      </w: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3) фамилия, имя, отчество, дата рождения, адрес места жительства, номер телефона каждого гражданина, поддерживающего инициативу о созыве схода, их подписи и дата внесения подписи, согласие на обработку персональных данных.</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Подписной лист заверяется лицом, осуществляющим сбор подписей, направляется главе муниципального образования и подлежит рассмотрению в течение 30 дней со дня его поступления.</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10. По результатам рассмотрения инициативы жителей главой муниципального образования принимается решение о проведении схода граждан либо об отклонении направленной инициативы.</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Решение об отклонении инициативы граждан принимается в следующих случаях:</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1) непредставление подписных листов;</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2) несоответствие выносимого вопроса Конституции Российской Федерации, федеральному законодательству, законодательству Саратовкой области, настоящему Уставу.</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lastRenderedPageBreak/>
        <w:t>Сход граждан, проводимый по инициативе главы муниципального образования, назначается постановлением администрации муниципального образования.</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Сход граждан, проводимый по инициативе группы жителей соответствующей части территории населенного пункта и представительного органа муниципального образования, назначается решением представительного органа муниципального образования.</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11. Решение, постановление о назначении схода граждан должно содержать сведения:</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1) о вопросе, выносимом на сход граждан;</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2) о населенном пункте, на территории которого проводится сход граждан - по вопросу введения и использования средств самообложения граждан;</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3) о территории муниципального образования или части его территории - по вопросу выявления мнения граждан о поддержке инициативного проекта</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4) о порядке проведения схода граждан (поэтапный и единовременный), дате, времени и месте проведения схода граждан (при проведении поэтапного схода граждан указываются дата, время и место проведения каждого из этапов схода);</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5) о порядке заблаговременного ознакомления с проектом муниципального правового акта и материалами по вопросам, выносимым на решение схода граждан;</w:t>
      </w:r>
    </w:p>
    <w:p w:rsidR="000E605C" w:rsidRPr="00A47EDB" w:rsidRDefault="000E605C" w:rsidP="000E605C">
      <w:pPr>
        <w:widowControl w:val="0"/>
        <w:jc w:val="both"/>
        <w:rPr>
          <w:rFonts w:ascii="PT Astra Serif" w:hAnsi="PT Astra Serif" w:cs="PT Astra Serif"/>
          <w:sz w:val="28"/>
        </w:rPr>
      </w:pPr>
    </w:p>
    <w:p w:rsidR="000E605C" w:rsidRPr="00A47EDB" w:rsidRDefault="000E605C" w:rsidP="000E605C">
      <w:pPr>
        <w:widowControl w:val="0"/>
        <w:jc w:val="both"/>
        <w:rPr>
          <w:rFonts w:ascii="PT Astra Serif" w:hAnsi="PT Astra Serif" w:cs="PT Astra Serif"/>
          <w:sz w:val="28"/>
        </w:rPr>
      </w:pPr>
      <w:r w:rsidRPr="00A47EDB">
        <w:rPr>
          <w:rFonts w:ascii="PT Astra Serif" w:hAnsi="PT Astra Serif" w:cs="PT Astra Serif"/>
          <w:sz w:val="28"/>
        </w:rPr>
        <w:t>6) о составе комиссии по проведению схода граждан (далее - Комиссия).</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12. Решение, постановление о назначении схода граждан подлежит официальному опубликованию не позднее чем за 20 дней до проведения схода граждан.</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13. Для организации и проведения схода граждан создается Комиссия в составе не менее пяти человек. В состав Комиссии входят председатель, секретарь, а также члены комиссии.</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Комиссия при подготовке к проведению схода граждан определяет список участников схода граждан, имеющих право на участие в сходе, по форме утвержденной представительным органом муниципального образования.</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Комиссия обеспечивает предоставление помещения для проведения схода граждан, а в случае невозможности предоставления помещения организовывает проведение схода граждан на открытой местности.</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lastRenderedPageBreak/>
        <w:t>Комиссия дает разъяснения по вопросам голосования, подсчитывает голоса и подводит итоги голосования.</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14. Прибывшие на сход граждане допускаются к участию в сходе, если они внесены в список участников схода граждан, имеющих право на участие в сходе.</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Перед началом схода членами Комиссии проводится регистрация его участников согласно списку участников схода.</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В случае выявления неточности в списке участников схода граждан, обладающих избирательным правом, житель должен быть зарегистрирован и допущен к участию в сходе. Подтверждением ошибочности записей (или их отсутствия) может служить наличие документа, подтверждающего личность гражданина.</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Ведение схода осуществляется председателем Комиссии. Председатель Комиссии организует проведение схода граждан, поддерживает порядок, предоставляет слово для выступления.</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15. Решение схода граждан принимается открытым голосованием.</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Голосование проводится отдельно по каждому вопросу. Результаты голосования заносятся в протокол, который подписывается председателем и секретарем.</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16. В случае установления неправомочности схода сход признается несостоявшимся, о чем делается отметка в протоколе.</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17. Решение схода граждан оформляется в виде протокола схода граждан по форме, установленной представительным органом муниципального образования, и в течение пяти рабочих дней со дня проведения схода направляется в представительный орган муниципального образования с приложением списка участников схода граждан».</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1.22. Пункт 4 статьи 12 «</w:t>
      </w:r>
      <w:r w:rsidRPr="00A47EDB">
        <w:rPr>
          <w:rStyle w:val="s2"/>
          <w:rFonts w:ascii="PT Astra Serif" w:hAnsi="PT Astra Serif"/>
          <w:bCs/>
          <w:sz w:val="28"/>
          <w:szCs w:val="28"/>
        </w:rPr>
        <w:t>Публичные слушания»</w:t>
      </w:r>
      <w:r w:rsidRPr="00A47EDB">
        <w:rPr>
          <w:rFonts w:ascii="PT Astra Serif" w:hAnsi="PT Astra Serif" w:cs="PT Astra Serif"/>
          <w:sz w:val="28"/>
        </w:rPr>
        <w:t xml:space="preserve"> Устава изложить в следующей редакции:</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 xml:space="preserve">        «4.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и должен предусматривать положения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включая положения о вопросах, которые выносятся на публичные слушания, об инициаторах проведения публичных слушаний, оповещении жителей муниципального образования о времени и месте </w:t>
      </w:r>
      <w:r w:rsidRPr="00A47EDB">
        <w:rPr>
          <w:rFonts w:ascii="PT Astra Serif" w:hAnsi="PT Astra Serif" w:cs="PT Astra Serif"/>
          <w:sz w:val="28"/>
        </w:rPr>
        <w:lastRenderedPageBreak/>
        <w:t>проведения публичных слушаний, а также о возможности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(далее – официальный сайт),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1.23. Статью 10 «</w:t>
      </w:r>
      <w:r w:rsidRPr="00A47EDB">
        <w:rPr>
          <w:rStyle w:val="s2"/>
          <w:rFonts w:ascii="PT Astra Serif" w:hAnsi="PT Astra Serif"/>
          <w:bCs/>
          <w:sz w:val="28"/>
          <w:szCs w:val="28"/>
        </w:rPr>
        <w:t xml:space="preserve">Территориальное общественное самоуправление» Устава </w:t>
      </w:r>
      <w:r w:rsidRPr="00A47EDB">
        <w:rPr>
          <w:rFonts w:ascii="PT Astra Serif" w:hAnsi="PT Astra Serif" w:cs="PT Astra Serif"/>
          <w:sz w:val="28"/>
        </w:rPr>
        <w:t xml:space="preserve">   дополнить пунктом 6 следующего содержания:</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 xml:space="preserve">        «6.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местных бюджетов. Поддержка предоставляется в соответствии с правовыми актами местной администрации в формах и с соблюдением требований, установленных Бюджетным кодексом Российской Федерации. Указанными правовыми актами утверждаются цели, условия предоставления, форма поддержки и иные положения в соответствии с бюджетным законодательством».</w:t>
      </w:r>
    </w:p>
    <w:p w:rsidR="000E605C" w:rsidRPr="00A47EDB" w:rsidRDefault="000E605C" w:rsidP="000E605C">
      <w:pPr>
        <w:widowControl w:val="0"/>
        <w:spacing w:before="280"/>
        <w:jc w:val="both"/>
        <w:rPr>
          <w:rFonts w:ascii="PT Astra Serif" w:hAnsi="PT Astra Serif" w:cs="PT Astra Serif"/>
          <w:sz w:val="28"/>
        </w:rPr>
      </w:pPr>
      <w:r w:rsidRPr="00A47EDB">
        <w:rPr>
          <w:rFonts w:ascii="PT Astra Serif" w:hAnsi="PT Astra Serif" w:cs="PT Astra Serif"/>
          <w:sz w:val="28"/>
        </w:rPr>
        <w:t>1.24. Статью 44 «</w:t>
      </w:r>
      <w:r w:rsidRPr="00A47EDB">
        <w:rPr>
          <w:rStyle w:val="s2"/>
          <w:rFonts w:ascii="PT Astra Serif" w:hAnsi="PT Astra Serif"/>
          <w:bCs/>
          <w:sz w:val="28"/>
          <w:szCs w:val="28"/>
        </w:rPr>
        <w:t>Порядок официального опубликования (обнародования) и вступления в силу муниципальных правовых актов</w:t>
      </w:r>
      <w:r w:rsidRPr="00A47EDB">
        <w:rPr>
          <w:rFonts w:ascii="PT Astra Serif" w:hAnsi="PT Astra Serif" w:cs="PT Astra Serif"/>
          <w:sz w:val="28"/>
        </w:rPr>
        <w:t>» Устава  изложить в следующей редакции:</w:t>
      </w:r>
    </w:p>
    <w:p w:rsidR="000E605C" w:rsidRPr="00A47EDB" w:rsidRDefault="000E605C" w:rsidP="000E605C">
      <w:pPr>
        <w:widowControl w:val="0"/>
        <w:spacing w:before="280"/>
        <w:ind w:firstLine="540"/>
        <w:jc w:val="both"/>
        <w:rPr>
          <w:rFonts w:ascii="PT Astra Serif" w:hAnsi="PT Astra Serif" w:cs="PT Astra Serif"/>
          <w:sz w:val="28"/>
        </w:rPr>
      </w:pPr>
      <w:r w:rsidRPr="00A47EDB">
        <w:rPr>
          <w:rFonts w:ascii="PT Astra Serif" w:hAnsi="PT Astra Serif" w:cs="PT Astra Serif"/>
          <w:sz w:val="28"/>
        </w:rPr>
        <w:t>« Статья 44. Обнародование муниципальных правовых актов.</w:t>
      </w:r>
    </w:p>
    <w:p w:rsidR="000E605C" w:rsidRPr="00A47EDB" w:rsidRDefault="000E605C" w:rsidP="000E605C">
      <w:pPr>
        <w:widowControl w:val="0"/>
        <w:spacing w:before="280"/>
        <w:ind w:firstLine="540"/>
        <w:jc w:val="both"/>
        <w:rPr>
          <w:rFonts w:ascii="PT Astra Serif" w:hAnsi="PT Astra Serif" w:cs="PT Astra Serif"/>
          <w:sz w:val="28"/>
        </w:rPr>
      </w:pPr>
      <w:r w:rsidRPr="00A47EDB">
        <w:rPr>
          <w:rFonts w:ascii="PT Astra Serif" w:hAnsi="PT Astra Serif" w:cs="PT Astra Serif"/>
          <w:sz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0E605C" w:rsidRPr="00A47EDB" w:rsidRDefault="000E605C" w:rsidP="000E605C">
      <w:pPr>
        <w:widowControl w:val="0"/>
        <w:spacing w:before="280"/>
        <w:ind w:firstLine="540"/>
        <w:jc w:val="both"/>
        <w:rPr>
          <w:rFonts w:ascii="PT Astra Serif" w:hAnsi="PT Astra Serif" w:cs="PT Astra Serif"/>
          <w:sz w:val="28"/>
        </w:rPr>
      </w:pPr>
      <w:r w:rsidRPr="00A47EDB">
        <w:rPr>
          <w:rFonts w:ascii="PT Astra Serif" w:hAnsi="PT Astra Serif" w:cs="PT Astra Serif"/>
          <w:sz w:val="28"/>
        </w:rPr>
        <w:t>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0E605C" w:rsidRPr="00A47EDB" w:rsidRDefault="000E605C" w:rsidP="000E605C">
      <w:pPr>
        <w:widowControl w:val="0"/>
        <w:spacing w:before="280"/>
        <w:ind w:firstLine="540"/>
        <w:jc w:val="both"/>
        <w:rPr>
          <w:rFonts w:ascii="PT Astra Serif" w:hAnsi="PT Astra Serif" w:cs="PT Astra Serif"/>
          <w:sz w:val="28"/>
        </w:rPr>
      </w:pPr>
      <w:r w:rsidRPr="00A47EDB">
        <w:rPr>
          <w:rFonts w:ascii="PT Astra Serif" w:hAnsi="PT Astra Serif" w:cs="PT Astra Serif"/>
          <w:sz w:val="28"/>
        </w:rPr>
        <w:t>2. Под обнародованием муниципального правового акта понимаются:</w:t>
      </w:r>
    </w:p>
    <w:p w:rsidR="000E605C" w:rsidRPr="00A47EDB" w:rsidRDefault="000E605C" w:rsidP="000E605C">
      <w:pPr>
        <w:widowControl w:val="0"/>
        <w:spacing w:before="280"/>
        <w:ind w:firstLine="540"/>
        <w:jc w:val="both"/>
        <w:rPr>
          <w:rFonts w:ascii="PT Astra Serif" w:hAnsi="PT Astra Serif" w:cs="PT Astra Serif"/>
          <w:sz w:val="28"/>
        </w:rPr>
      </w:pPr>
      <w:r w:rsidRPr="00A47EDB">
        <w:rPr>
          <w:rFonts w:ascii="PT Astra Serif" w:hAnsi="PT Astra Serif" w:cs="PT Astra Serif"/>
          <w:sz w:val="28"/>
        </w:rPr>
        <w:t xml:space="preserve">1) официальное опубликование муниципального правового акта органа местного самоуправления </w:t>
      </w:r>
      <w:r w:rsidR="00FF0B48">
        <w:rPr>
          <w:rFonts w:ascii="PT Astra Serif" w:hAnsi="PT Astra Serif" w:cs="PT Astra Serif"/>
          <w:sz w:val="28"/>
        </w:rPr>
        <w:t>Новопокровского</w:t>
      </w:r>
      <w:r w:rsidRPr="00A47EDB">
        <w:rPr>
          <w:rFonts w:ascii="PT Astra Serif" w:hAnsi="PT Astra Serif" w:cs="PT Astra Serif"/>
          <w:sz w:val="28"/>
        </w:rPr>
        <w:t xml:space="preserve">  муниципального образования;</w:t>
      </w:r>
    </w:p>
    <w:p w:rsidR="000E605C" w:rsidRPr="00A47EDB" w:rsidRDefault="000E605C" w:rsidP="000E605C">
      <w:pPr>
        <w:widowControl w:val="0"/>
        <w:spacing w:before="280"/>
        <w:ind w:firstLine="540"/>
        <w:jc w:val="both"/>
        <w:rPr>
          <w:rFonts w:ascii="PT Astra Serif" w:hAnsi="PT Astra Serif" w:cs="PT Astra Serif"/>
          <w:sz w:val="28"/>
        </w:rPr>
      </w:pPr>
      <w:r w:rsidRPr="00A47EDB">
        <w:rPr>
          <w:rFonts w:ascii="PT Astra Serif" w:hAnsi="PT Astra Serif" w:cs="PT Astra Serif"/>
          <w:sz w:val="28"/>
        </w:rPr>
        <w:t xml:space="preserve">2) размещение муниципального правового акта органа местного самоуправления </w:t>
      </w:r>
      <w:r w:rsidR="00FF0B48">
        <w:rPr>
          <w:rFonts w:ascii="PT Astra Serif" w:hAnsi="PT Astra Serif" w:cs="PT Astra Serif"/>
          <w:sz w:val="28"/>
        </w:rPr>
        <w:t>Новопокровского</w:t>
      </w:r>
      <w:r w:rsidRPr="00A47EDB">
        <w:rPr>
          <w:rFonts w:ascii="PT Astra Serif" w:hAnsi="PT Astra Serif" w:cs="PT Astra Serif"/>
          <w:sz w:val="28"/>
        </w:rPr>
        <w:t xml:space="preserve"> муниципального образования в местах, </w:t>
      </w:r>
      <w:r w:rsidRPr="00A47EDB">
        <w:rPr>
          <w:rFonts w:ascii="PT Astra Serif" w:hAnsi="PT Astra Serif" w:cs="PT Astra Serif"/>
          <w:sz w:val="28"/>
        </w:rPr>
        <w:lastRenderedPageBreak/>
        <w:t xml:space="preserve">доступных для неограниченного круга лиц (в помещениях государственных органов, органов местного самоуправления </w:t>
      </w:r>
      <w:r w:rsidR="00427D25">
        <w:rPr>
          <w:rFonts w:ascii="PT Astra Serif" w:hAnsi="PT Astra Serif" w:cs="PT Astra Serif"/>
          <w:sz w:val="28"/>
        </w:rPr>
        <w:t>Новопокровского</w:t>
      </w:r>
      <w:r w:rsidRPr="00A47EDB">
        <w:rPr>
          <w:rFonts w:ascii="PT Astra Serif" w:hAnsi="PT Astra Serif" w:cs="PT Astra Serif"/>
          <w:sz w:val="28"/>
        </w:rPr>
        <w:t xml:space="preserve">  муниципального образования, муниципальных библиотек, в других доступных для посещения местах);</w:t>
      </w:r>
    </w:p>
    <w:p w:rsidR="000E605C" w:rsidRPr="00A47EDB" w:rsidRDefault="000E605C" w:rsidP="000E605C">
      <w:pPr>
        <w:widowControl w:val="0"/>
        <w:spacing w:before="280"/>
        <w:ind w:firstLine="540"/>
        <w:jc w:val="both"/>
        <w:rPr>
          <w:rFonts w:ascii="PT Astra Serif" w:hAnsi="PT Astra Serif" w:cs="PT Astra Serif"/>
          <w:sz w:val="28"/>
        </w:rPr>
      </w:pPr>
      <w:r w:rsidRPr="00A47EDB">
        <w:rPr>
          <w:rFonts w:ascii="PT Astra Serif" w:hAnsi="PT Astra Serif" w:cs="PT Astra Serif"/>
          <w:sz w:val="28"/>
        </w:rPr>
        <w:t>3) размещение на официальном сайте в информационно-телекоммуникационной сети «Интернет»;</w:t>
      </w:r>
    </w:p>
    <w:p w:rsidR="000E605C" w:rsidRPr="00A47EDB" w:rsidRDefault="000E605C" w:rsidP="000E605C">
      <w:pPr>
        <w:widowControl w:val="0"/>
        <w:spacing w:before="280"/>
        <w:ind w:firstLine="540"/>
        <w:jc w:val="both"/>
        <w:rPr>
          <w:rFonts w:ascii="PT Astra Serif" w:hAnsi="PT Astra Serif" w:cs="PT Astra Serif"/>
          <w:sz w:val="28"/>
        </w:rPr>
      </w:pPr>
      <w:r w:rsidRPr="00A47EDB">
        <w:rPr>
          <w:rFonts w:ascii="PT Astra Serif" w:hAnsi="PT Astra Serif" w:cs="PT Astra Serif"/>
          <w:sz w:val="28"/>
        </w:rPr>
        <w:t>4) размещение на портале Минюста России «Нормативные правовые акты в Российской Федерации», зарегистрированном как электронное (сетевое) средство массовой информации (свидетельство о регистрации Эл № ФС77-72471 от 05.03.2018).</w:t>
      </w:r>
    </w:p>
    <w:p w:rsidR="000E605C" w:rsidRPr="00A47EDB" w:rsidRDefault="000E605C" w:rsidP="000E605C">
      <w:pPr>
        <w:widowControl w:val="0"/>
        <w:spacing w:before="280"/>
        <w:ind w:firstLine="540"/>
        <w:jc w:val="both"/>
        <w:rPr>
          <w:rFonts w:ascii="PT Astra Serif" w:hAnsi="PT Astra Serif" w:cs="PT Astra Serif"/>
          <w:sz w:val="28"/>
        </w:rPr>
      </w:pPr>
      <w:r w:rsidRPr="00A47EDB">
        <w:rPr>
          <w:rFonts w:ascii="PT Astra Serif" w:hAnsi="PT Astra Serif" w:cs="PT Astra Serif"/>
          <w:sz w:val="28"/>
        </w:rPr>
        <w:t xml:space="preserve">3. Официальным опубликованием муниципального правового акта органа местного самоуправления </w:t>
      </w:r>
      <w:r w:rsidR="00427D25">
        <w:rPr>
          <w:rFonts w:ascii="PT Astra Serif" w:hAnsi="PT Astra Serif" w:cs="PT Astra Serif"/>
          <w:sz w:val="28"/>
        </w:rPr>
        <w:t>Новопокровского</w:t>
      </w:r>
      <w:r w:rsidRPr="00A47EDB">
        <w:rPr>
          <w:rFonts w:ascii="PT Astra Serif" w:hAnsi="PT Astra Serif" w:cs="PT Astra Serif"/>
          <w:sz w:val="28"/>
        </w:rPr>
        <w:t xml:space="preserve"> муниципального образования, в том числе соглашения, заключенного между органами местного самоуправления, считается первое размещение в сетевом издании.</w:t>
      </w:r>
      <w:r w:rsidRPr="00A47EDB">
        <w:rPr>
          <w:rFonts w:ascii="PT Astra Serif" w:hAnsi="PT Astra Serif" w:cs="PT Astra Serif"/>
          <w:b/>
          <w:sz w:val="28"/>
        </w:rPr>
        <w:t xml:space="preserve"> </w:t>
      </w:r>
    </w:p>
    <w:p w:rsidR="000E605C" w:rsidRPr="00A47EDB" w:rsidRDefault="000E605C" w:rsidP="000E605C">
      <w:pPr>
        <w:widowControl w:val="0"/>
        <w:spacing w:before="280"/>
        <w:ind w:firstLine="540"/>
        <w:jc w:val="both"/>
        <w:rPr>
          <w:rFonts w:ascii="PT Astra Serif" w:hAnsi="PT Astra Serif" w:cs="PT Astra Serif"/>
          <w:b/>
          <w:sz w:val="28"/>
        </w:rPr>
      </w:pPr>
      <w:r w:rsidRPr="00A47EDB">
        <w:rPr>
          <w:rFonts w:ascii="PT Astra Serif" w:hAnsi="PT Astra Serif" w:cs="PT Astra Serif"/>
          <w:sz w:val="28"/>
        </w:rPr>
        <w:t xml:space="preserve">4. Определить сетевым изданием для официального опубликования муниципальных правовых актов органов местного самоуправления </w:t>
      </w:r>
      <w:r w:rsidR="00427D25">
        <w:rPr>
          <w:rFonts w:ascii="PT Astra Serif" w:hAnsi="PT Astra Serif" w:cs="PT Astra Serif"/>
          <w:sz w:val="28"/>
        </w:rPr>
        <w:t>Новопокровского</w:t>
      </w:r>
      <w:r w:rsidRPr="00A47EDB">
        <w:rPr>
          <w:rFonts w:ascii="PT Astra Serif" w:hAnsi="PT Astra Serif" w:cs="PT Astra Serif"/>
          <w:sz w:val="28"/>
        </w:rPr>
        <w:t xml:space="preserve"> муниципального образования, в том числе соглашений, заключенных между органами местного самоуправления, сетевое издание </w:t>
      </w:r>
      <w:hyperlink r:id="rId14" w:history="1">
        <w:r w:rsidRPr="00A47EDB">
          <w:rPr>
            <w:rStyle w:val="a6"/>
            <w:rFonts w:ascii="PT Astra Serif" w:hAnsi="PT Astra Serif" w:cs="PT Astra Serif"/>
            <w:sz w:val="28"/>
            <w:lang w:val="en-US"/>
          </w:rPr>
          <w:t>www</w:t>
        </w:r>
        <w:r w:rsidRPr="00A47EDB">
          <w:rPr>
            <w:rStyle w:val="a6"/>
            <w:rFonts w:ascii="PT Astra Serif" w:hAnsi="PT Astra Serif" w:cs="PT Astra Serif"/>
            <w:sz w:val="28"/>
          </w:rPr>
          <w:t>.</w:t>
        </w:r>
        <w:r w:rsidRPr="00A47EDB">
          <w:rPr>
            <w:rStyle w:val="a6"/>
            <w:rFonts w:ascii="PT Astra Serif" w:hAnsi="PT Astra Serif" w:cs="PT Astra Serif"/>
            <w:sz w:val="28"/>
            <w:lang w:val="en-US"/>
          </w:rPr>
          <w:t>balashov</w:t>
        </w:r>
        <w:r w:rsidRPr="00A47EDB">
          <w:rPr>
            <w:rStyle w:val="a6"/>
            <w:rFonts w:ascii="PT Astra Serif" w:hAnsi="PT Astra Serif" w:cs="PT Astra Serif"/>
            <w:sz w:val="28"/>
          </w:rPr>
          <w:t>-</w:t>
        </w:r>
        <w:r w:rsidRPr="00A47EDB">
          <w:rPr>
            <w:rStyle w:val="a6"/>
            <w:rFonts w:ascii="PT Astra Serif" w:hAnsi="PT Astra Serif" w:cs="PT Astra Serif"/>
            <w:sz w:val="28"/>
            <w:lang w:val="en-US"/>
          </w:rPr>
          <w:t>tv</w:t>
        </w:r>
        <w:r w:rsidRPr="00A47EDB">
          <w:rPr>
            <w:rStyle w:val="a6"/>
            <w:rFonts w:ascii="PT Astra Serif" w:hAnsi="PT Astra Serif" w:cs="PT Astra Serif"/>
            <w:sz w:val="28"/>
          </w:rPr>
          <w:t>.</w:t>
        </w:r>
        <w:r w:rsidRPr="00A47EDB">
          <w:rPr>
            <w:rStyle w:val="a6"/>
            <w:rFonts w:ascii="PT Astra Serif" w:hAnsi="PT Astra Serif" w:cs="PT Astra Serif"/>
            <w:sz w:val="28"/>
            <w:lang w:val="en-US"/>
          </w:rPr>
          <w:t>ru</w:t>
        </w:r>
      </w:hyperlink>
      <w:r w:rsidRPr="00A47EDB">
        <w:rPr>
          <w:rFonts w:ascii="PT Astra Serif" w:hAnsi="PT Astra Serif" w:cs="PT Astra Serif"/>
          <w:sz w:val="28"/>
        </w:rPr>
        <w:t>, зарегистрированное как сетевое издание  ( свидетельство о регистрации Эл №ФС77-74932 от 21.01.2019г).</w:t>
      </w:r>
    </w:p>
    <w:p w:rsidR="000E605C" w:rsidRPr="00A47EDB" w:rsidRDefault="000E605C" w:rsidP="000E605C">
      <w:pPr>
        <w:widowControl w:val="0"/>
        <w:spacing w:before="280"/>
        <w:ind w:firstLine="540"/>
        <w:jc w:val="both"/>
        <w:rPr>
          <w:rFonts w:ascii="PT Astra Serif" w:hAnsi="PT Astra Serif" w:cs="PT Astra Serif"/>
          <w:sz w:val="28"/>
        </w:rPr>
      </w:pPr>
      <w:r w:rsidRPr="00A47EDB">
        <w:rPr>
          <w:rFonts w:ascii="PT Astra Serif" w:hAnsi="PT Astra Serif" w:cs="PT Astra Serif"/>
          <w:sz w:val="28"/>
        </w:rPr>
        <w:t>5. Муниципальные правовые акты, не подлежащие обязательному официальному опубликованию, могут быть опубликованы в порядке, установленном данны</w:t>
      </w:r>
      <w:bookmarkStart w:id="0" w:name="_GoBack"/>
      <w:bookmarkEnd w:id="0"/>
      <w:r w:rsidRPr="00A47EDB">
        <w:rPr>
          <w:rFonts w:ascii="PT Astra Serif" w:hAnsi="PT Astra Serif" w:cs="PT Astra Serif"/>
          <w:sz w:val="28"/>
        </w:rPr>
        <w:t>ми правовыми актами.</w:t>
      </w:r>
    </w:p>
    <w:p w:rsidR="000E605C" w:rsidRPr="00A47EDB" w:rsidRDefault="000E605C" w:rsidP="000E605C">
      <w:pPr>
        <w:widowControl w:val="0"/>
        <w:spacing w:before="280"/>
        <w:ind w:firstLine="540"/>
        <w:jc w:val="both"/>
        <w:rPr>
          <w:rFonts w:ascii="PT Astra Serif" w:hAnsi="PT Astra Serif" w:cs="PT Astra Serif"/>
          <w:sz w:val="28"/>
        </w:rPr>
      </w:pPr>
      <w:r w:rsidRPr="00A47EDB">
        <w:rPr>
          <w:rFonts w:ascii="PT Astra Serif" w:hAnsi="PT Astra Serif" w:cs="PT Astra Serif"/>
          <w:sz w:val="28"/>
        </w:rPr>
        <w:t xml:space="preserve">6. Нормативные правовые акты </w:t>
      </w:r>
      <w:r w:rsidR="00427D25">
        <w:rPr>
          <w:rFonts w:ascii="PT Astra Serif" w:hAnsi="PT Astra Serif" w:cs="PT Astra Serif"/>
          <w:sz w:val="28"/>
        </w:rPr>
        <w:t>Новопокровского</w:t>
      </w:r>
      <w:r w:rsidRPr="00A47EDB">
        <w:rPr>
          <w:rFonts w:ascii="PT Astra Serif" w:hAnsi="PT Astra Serif" w:cs="PT Astra Serif"/>
          <w:sz w:val="28"/>
        </w:rPr>
        <w:t xml:space="preserve">  муниципального образования о налогах и сборах, вступают в силу в соответствии с Налоговым Кодексом Российской Федерации».</w:t>
      </w:r>
    </w:p>
    <w:p w:rsidR="000E605C" w:rsidRPr="00A47EDB" w:rsidRDefault="000E605C" w:rsidP="000E605C">
      <w:pPr>
        <w:widowControl w:val="0"/>
        <w:spacing w:before="280"/>
        <w:ind w:firstLine="540"/>
        <w:jc w:val="both"/>
        <w:rPr>
          <w:rFonts w:ascii="PT Astra Serif" w:hAnsi="PT Astra Serif" w:cs="PT Astra Serif"/>
          <w:sz w:val="28"/>
        </w:rPr>
      </w:pPr>
      <w:r w:rsidRPr="00A47EDB">
        <w:rPr>
          <w:rFonts w:ascii="PT Astra Serif" w:hAnsi="PT Astra Serif" w:cs="PT Astra Serif"/>
          <w:sz w:val="28"/>
        </w:rPr>
        <w:t>1.25. По тексту устава сельского поселения слова «официальное опубликование (обнародование)» и слова «официальное обнародование» заменить на слова «официальное опубликование» в соответствующих падежах.</w:t>
      </w:r>
    </w:p>
    <w:p w:rsidR="000E605C" w:rsidRPr="00A47EDB" w:rsidRDefault="000E605C" w:rsidP="000E605C">
      <w:pPr>
        <w:widowControl w:val="0"/>
        <w:spacing w:before="280"/>
        <w:ind w:firstLine="540"/>
        <w:jc w:val="both"/>
        <w:rPr>
          <w:rFonts w:ascii="PT Astra Serif" w:hAnsi="PT Astra Serif" w:cs="PT Astra Serif"/>
          <w:sz w:val="28"/>
        </w:rPr>
      </w:pPr>
      <w:r w:rsidRPr="00A47EDB">
        <w:rPr>
          <w:rFonts w:ascii="PT Astra Serif" w:hAnsi="PT Astra Serif" w:cs="PT Astra Serif"/>
          <w:sz w:val="28"/>
        </w:rPr>
        <w:t xml:space="preserve">1.26.    Устав   дополнить статьей 44.1. «Нормативные и иные правовые акты представительного органа муниципального образования» следующего содержания: </w:t>
      </w:r>
    </w:p>
    <w:p w:rsidR="000E605C" w:rsidRPr="00A47EDB" w:rsidRDefault="000E605C" w:rsidP="000E605C">
      <w:pPr>
        <w:widowControl w:val="0"/>
        <w:spacing w:before="280"/>
        <w:ind w:firstLine="540"/>
        <w:jc w:val="both"/>
        <w:rPr>
          <w:rFonts w:ascii="PT Astra Serif" w:hAnsi="PT Astra Serif" w:cs="PT Astra Serif"/>
          <w:sz w:val="28"/>
        </w:rPr>
      </w:pPr>
      <w:r w:rsidRPr="00A47EDB">
        <w:rPr>
          <w:rFonts w:ascii="PT Astra Serif" w:hAnsi="PT Astra Serif" w:cs="PT Astra Serif"/>
          <w:sz w:val="28"/>
        </w:rPr>
        <w:t>«Статья 44.1. Нормативные и иные правовые акты представительного органа муниципального образования</w:t>
      </w:r>
    </w:p>
    <w:p w:rsidR="000E605C" w:rsidRPr="00A47EDB" w:rsidRDefault="000E605C" w:rsidP="000E605C">
      <w:pPr>
        <w:widowControl w:val="0"/>
        <w:spacing w:before="280"/>
        <w:ind w:firstLine="540"/>
        <w:jc w:val="both"/>
        <w:rPr>
          <w:rFonts w:ascii="PT Astra Serif" w:hAnsi="PT Astra Serif" w:cs="PT Astra Serif"/>
          <w:sz w:val="28"/>
        </w:rPr>
      </w:pPr>
      <w:r w:rsidRPr="00A47EDB">
        <w:rPr>
          <w:rFonts w:ascii="PT Astra Serif" w:hAnsi="PT Astra Serif" w:cs="PT Astra Serif"/>
          <w:sz w:val="28"/>
        </w:rPr>
        <w:t xml:space="preserve">Проекты нормативных правовых актов представительного органа </w:t>
      </w:r>
      <w:r w:rsidRPr="00A47EDB">
        <w:rPr>
          <w:rFonts w:ascii="PT Astra Serif" w:hAnsi="PT Astra Serif" w:cs="PT Astra Serif"/>
          <w:sz w:val="28"/>
        </w:rPr>
        <w:lastRenderedPageBreak/>
        <w:t xml:space="preserve">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муниципального образования либо при наличии заключения указанного лица. Заключение представляется в представительный орган </w:t>
      </w:r>
      <w:r w:rsidR="00427D25">
        <w:rPr>
          <w:rFonts w:ascii="PT Astra Serif" w:hAnsi="PT Astra Serif" w:cs="PT Astra Serif"/>
          <w:sz w:val="28"/>
        </w:rPr>
        <w:t>Новопокровского</w:t>
      </w:r>
      <w:r w:rsidRPr="00A47EDB">
        <w:rPr>
          <w:rFonts w:ascii="PT Astra Serif" w:hAnsi="PT Astra Serif" w:cs="PT Astra Serif"/>
          <w:sz w:val="28"/>
        </w:rPr>
        <w:t xml:space="preserve"> муниципального образования в течение 25 календарных дней со дня поступления главе </w:t>
      </w:r>
      <w:r w:rsidR="00427D25">
        <w:rPr>
          <w:rFonts w:ascii="PT Astra Serif" w:hAnsi="PT Astra Serif" w:cs="PT Astra Serif"/>
          <w:sz w:val="28"/>
        </w:rPr>
        <w:t>Новопокровского</w:t>
      </w:r>
      <w:r w:rsidRPr="00A47EDB">
        <w:rPr>
          <w:rFonts w:ascii="PT Astra Serif" w:hAnsi="PT Astra Serif" w:cs="PT Astra Serif"/>
          <w:sz w:val="28"/>
        </w:rPr>
        <w:t xml:space="preserve"> муниципального образования  соответствующего запроса».</w:t>
      </w:r>
    </w:p>
    <w:p w:rsidR="00C413DE" w:rsidRDefault="00C413DE" w:rsidP="000371AC">
      <w:pPr>
        <w:spacing w:line="232" w:lineRule="auto"/>
        <w:jc w:val="both"/>
        <w:rPr>
          <w:rStyle w:val="a5"/>
        </w:rPr>
      </w:pPr>
    </w:p>
    <w:p w:rsidR="00CD7026" w:rsidRDefault="00CD7026" w:rsidP="00CD7026">
      <w:pPr>
        <w:spacing w:line="232" w:lineRule="auto"/>
        <w:ind w:firstLine="540"/>
        <w:jc w:val="both"/>
      </w:pPr>
      <w:r>
        <w:rPr>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CD7026" w:rsidRPr="0098103B" w:rsidRDefault="00CD7026" w:rsidP="00CD7026">
      <w:pPr>
        <w:spacing w:line="232" w:lineRule="auto"/>
        <w:ind w:firstLine="540"/>
        <w:jc w:val="both"/>
        <w:rPr>
          <w:sz w:val="28"/>
          <w:szCs w:val="28"/>
        </w:rPr>
      </w:pPr>
      <w:r w:rsidRPr="0098103B">
        <w:rPr>
          <w:sz w:val="28"/>
          <w:szCs w:val="28"/>
        </w:rPr>
        <w:t>3. Настоящее решение вступает в силу с момента официального обнародования (опубликования) после е</w:t>
      </w:r>
      <w:r w:rsidR="00C576A4" w:rsidRPr="0098103B">
        <w:rPr>
          <w:sz w:val="28"/>
          <w:szCs w:val="28"/>
        </w:rPr>
        <w:t>го государственной регистрации.</w:t>
      </w:r>
    </w:p>
    <w:p w:rsidR="00CD7026" w:rsidRDefault="00CD7026" w:rsidP="00CD7026">
      <w:pPr>
        <w:jc w:val="both"/>
        <w:rPr>
          <w:sz w:val="28"/>
          <w:szCs w:val="28"/>
        </w:rPr>
      </w:pPr>
    </w:p>
    <w:p w:rsidR="00CD7026" w:rsidRDefault="00CD7026" w:rsidP="00CD7026">
      <w:pPr>
        <w:jc w:val="both"/>
        <w:rPr>
          <w:sz w:val="28"/>
          <w:szCs w:val="28"/>
        </w:rPr>
      </w:pPr>
    </w:p>
    <w:p w:rsidR="00CD7026" w:rsidRDefault="00CD7026" w:rsidP="00CD7026">
      <w:pPr>
        <w:jc w:val="both"/>
        <w:rPr>
          <w:sz w:val="28"/>
          <w:szCs w:val="28"/>
        </w:rPr>
      </w:pPr>
      <w:r>
        <w:rPr>
          <w:sz w:val="28"/>
          <w:szCs w:val="28"/>
        </w:rPr>
        <w:t>Глава  Новопокровского</w:t>
      </w:r>
    </w:p>
    <w:p w:rsidR="00CD7026" w:rsidRDefault="00CD7026" w:rsidP="00CD7026">
      <w:pPr>
        <w:jc w:val="both"/>
        <w:rPr>
          <w:sz w:val="28"/>
          <w:szCs w:val="28"/>
        </w:rPr>
      </w:pPr>
      <w:r>
        <w:rPr>
          <w:sz w:val="28"/>
          <w:szCs w:val="28"/>
        </w:rPr>
        <w:t>муниципального образования</w:t>
      </w:r>
    </w:p>
    <w:p w:rsidR="00CD7026" w:rsidRDefault="00CD7026" w:rsidP="00CD7026">
      <w:pPr>
        <w:jc w:val="both"/>
        <w:rPr>
          <w:sz w:val="28"/>
          <w:szCs w:val="28"/>
        </w:rPr>
      </w:pPr>
      <w:r>
        <w:rPr>
          <w:sz w:val="28"/>
          <w:szCs w:val="28"/>
        </w:rPr>
        <w:t xml:space="preserve">Балашовского муниципального района </w:t>
      </w:r>
    </w:p>
    <w:p w:rsidR="00CD7026" w:rsidRDefault="00CD7026" w:rsidP="00CD7026">
      <w:pPr>
        <w:jc w:val="both"/>
        <w:rPr>
          <w:sz w:val="28"/>
          <w:szCs w:val="28"/>
        </w:rPr>
      </w:pPr>
      <w:r>
        <w:rPr>
          <w:sz w:val="28"/>
          <w:szCs w:val="28"/>
        </w:rPr>
        <w:t>Саратовской области                                                                       А.Н.Титаренко</w:t>
      </w:r>
    </w:p>
    <w:p w:rsidR="001F1C26" w:rsidRDefault="001F1C26"/>
    <w:sectPr w:rsidR="001F1C26" w:rsidSect="001F1C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CD7026"/>
    <w:rsid w:val="000371AC"/>
    <w:rsid w:val="000E605C"/>
    <w:rsid w:val="00123871"/>
    <w:rsid w:val="00180965"/>
    <w:rsid w:val="00187317"/>
    <w:rsid w:val="001E25D2"/>
    <w:rsid w:val="001F1C26"/>
    <w:rsid w:val="00264BFD"/>
    <w:rsid w:val="00277EB5"/>
    <w:rsid w:val="00385459"/>
    <w:rsid w:val="00427D25"/>
    <w:rsid w:val="00443D0D"/>
    <w:rsid w:val="00483239"/>
    <w:rsid w:val="0059173C"/>
    <w:rsid w:val="00694549"/>
    <w:rsid w:val="006B1430"/>
    <w:rsid w:val="006D52AF"/>
    <w:rsid w:val="008044E0"/>
    <w:rsid w:val="008260C4"/>
    <w:rsid w:val="0089149E"/>
    <w:rsid w:val="0098103B"/>
    <w:rsid w:val="0098625D"/>
    <w:rsid w:val="009B34FF"/>
    <w:rsid w:val="00A8742F"/>
    <w:rsid w:val="00B40537"/>
    <w:rsid w:val="00B47773"/>
    <w:rsid w:val="00BD0805"/>
    <w:rsid w:val="00C413DE"/>
    <w:rsid w:val="00C5267F"/>
    <w:rsid w:val="00C576A4"/>
    <w:rsid w:val="00C60B69"/>
    <w:rsid w:val="00CB7B3F"/>
    <w:rsid w:val="00CD7026"/>
    <w:rsid w:val="00D53A5C"/>
    <w:rsid w:val="00E01CC1"/>
    <w:rsid w:val="00E12D69"/>
    <w:rsid w:val="00ED613A"/>
    <w:rsid w:val="00F64575"/>
    <w:rsid w:val="00F67A82"/>
    <w:rsid w:val="00F8396B"/>
    <w:rsid w:val="00F93ECD"/>
    <w:rsid w:val="00FF0B48"/>
    <w:rsid w:val="00FF14E4"/>
    <w:rsid w:val="00FF7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026"/>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702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3">
    <w:name w:val="Òåêñò äîêóìåíòà"/>
    <w:basedOn w:val="a"/>
    <w:rsid w:val="00CD7026"/>
    <w:pPr>
      <w:ind w:firstLine="720"/>
      <w:jc w:val="both"/>
    </w:pPr>
    <w:rPr>
      <w:sz w:val="28"/>
    </w:rPr>
  </w:style>
  <w:style w:type="paragraph" w:customStyle="1" w:styleId="a4">
    <w:name w:val="Íàçâàíèå çàêîíà"/>
    <w:basedOn w:val="a"/>
    <w:next w:val="a3"/>
    <w:rsid w:val="00CD7026"/>
    <w:pPr>
      <w:suppressAutoHyphens/>
      <w:spacing w:after="480"/>
      <w:jc w:val="center"/>
    </w:pPr>
    <w:rPr>
      <w:b/>
      <w:sz w:val="36"/>
    </w:rPr>
  </w:style>
  <w:style w:type="character" w:styleId="a5">
    <w:name w:val="footnote reference"/>
    <w:semiHidden/>
    <w:unhideWhenUsed/>
    <w:rsid w:val="00CD7026"/>
    <w:rPr>
      <w:vertAlign w:val="superscript"/>
    </w:rPr>
  </w:style>
  <w:style w:type="character" w:styleId="a6">
    <w:name w:val="Hyperlink"/>
    <w:basedOn w:val="a0"/>
    <w:uiPriority w:val="99"/>
    <w:semiHidden/>
    <w:unhideWhenUsed/>
    <w:rsid w:val="00CD7026"/>
    <w:rPr>
      <w:color w:val="0000FF"/>
      <w:u w:val="single"/>
    </w:rPr>
  </w:style>
  <w:style w:type="character" w:customStyle="1" w:styleId="s2">
    <w:name w:val="s2"/>
    <w:basedOn w:val="a0"/>
    <w:rsid w:val="000E605C"/>
  </w:style>
  <w:style w:type="paragraph" w:customStyle="1" w:styleId="p26">
    <w:name w:val="p26"/>
    <w:basedOn w:val="a"/>
    <w:rsid w:val="000E605C"/>
    <w:pPr>
      <w:overflowPunct/>
      <w:autoSpaceDE/>
      <w:autoSpaceDN/>
      <w:adjustRightInd/>
      <w:spacing w:before="100" w:beforeAutospacing="1" w:after="100" w:afterAutospacing="1"/>
    </w:pPr>
    <w:rPr>
      <w:sz w:val="24"/>
      <w:szCs w:val="24"/>
    </w:rPr>
  </w:style>
  <w:style w:type="paragraph" w:customStyle="1" w:styleId="p21">
    <w:name w:val="p21"/>
    <w:basedOn w:val="a"/>
    <w:rsid w:val="000E605C"/>
    <w:pPr>
      <w:overflowPunct/>
      <w:autoSpaceDE/>
      <w:autoSpaceDN/>
      <w:adjustRightInd/>
      <w:spacing w:before="100" w:beforeAutospacing="1" w:after="100" w:afterAutospacing="1"/>
    </w:pPr>
    <w:rPr>
      <w:sz w:val="24"/>
      <w:szCs w:val="24"/>
    </w:rPr>
  </w:style>
  <w:style w:type="paragraph" w:styleId="a7">
    <w:name w:val="Normal (Web)"/>
    <w:basedOn w:val="a"/>
    <w:uiPriority w:val="99"/>
    <w:unhideWhenUsed/>
    <w:rsid w:val="000E605C"/>
    <w:pPr>
      <w:overflowPunct/>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0470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01319/8853e831bbf1400a76abd534ee624bd7810978d8/" TargetMode="External"/><Relationship Id="rId13" Type="http://schemas.openxmlformats.org/officeDocument/2006/relationships/hyperlink" Target="https://www.consultant.ru/document/cons_doc_LAW_2875/" TargetMode="External"/><Relationship Id="rId3" Type="http://schemas.openxmlformats.org/officeDocument/2006/relationships/settings" Target="settings.xml"/><Relationship Id="rId7" Type="http://schemas.openxmlformats.org/officeDocument/2006/relationships/hyperlink" Target="https://www.consultant.ru/document/cons_doc_LAW_501319/8853e831bbf1400a76abd534ee624bd7810978d8/" TargetMode="External"/><Relationship Id="rId12" Type="http://schemas.openxmlformats.org/officeDocument/2006/relationships/hyperlink" Target="https://www.consultant.ru/document/cons_doc_LAW_501319/c99de6180ef996675679697aca8cdd79cef3d24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1055;&#1086;&#1083;&#1100;&#1079;&#1086;&#1074;&#1072;&#1090;&#1077;&#1083;&#1100;/Desktop/&#1059;&#1089;&#1090;&#1072;&#1074;%202016%20&#1075;/&#1059;&#1089;&#1090;&#1072;&#1074;%202024%20&#1080;&#1102;&#1085;&#1100;-&#1080;&#1102;&#1083;&#1100;/&#1059;&#1089;&#1090;&#1072;&#1074;%20&#1057;&#1086;&#1094;&#1079;&#1077;&#1084;&#1083;&#1077;&#1076;&#1077;&#1083;&#1100;&#1089;&#1082;&#1086;&#1077;%20&#1052;&#1054;%2022.07.2024&#1075;/&#1056;&#1077;&#1096;&#1077;&#1085;&#1080;&#1077;%20&#8470;%2075-4%20&#1086;&#1090;%2021.06.2024.docx" TargetMode="External"/><Relationship Id="rId11" Type="http://schemas.openxmlformats.org/officeDocument/2006/relationships/hyperlink" Target="https://www.consultant.ru/document/cons_doc_LAW_501319/c99de6180ef996675679697aca8cdd79cef3d24f/" TargetMode="External"/><Relationship Id="rId5" Type="http://schemas.openxmlformats.org/officeDocument/2006/relationships/hyperlink" Target="../../../../../../../../&#1055;&#1086;&#1083;&#1100;&#1079;&#1086;&#1074;&#1072;&#1090;&#1077;&#1083;&#1100;/Desktop/&#1059;&#1089;&#1090;&#1072;&#1074;%202016%20&#1075;/&#1059;&#1089;&#1090;&#1072;&#1074;%202024%20&#1080;&#1102;&#1085;&#1100;-&#1080;&#1102;&#1083;&#1100;/&#1059;&#1089;&#1090;&#1072;&#1074;%20&#1057;&#1086;&#1094;&#1079;&#1077;&#1084;&#1083;&#1077;&#1076;&#1077;&#1083;&#1100;&#1089;&#1082;&#1086;&#1077;%20&#1052;&#1054;%2022.07.2024&#1075;/&#1056;&#1077;&#1096;&#1077;&#1085;&#1080;&#1077;%20&#8470;%2075-4%20&#1086;&#1090;%2021.06.2024.docx" TargetMode="External"/><Relationship Id="rId15" Type="http://schemas.openxmlformats.org/officeDocument/2006/relationships/fontTable" Target="fontTable.xml"/><Relationship Id="rId10" Type="http://schemas.openxmlformats.org/officeDocument/2006/relationships/hyperlink" Target="https://www.consultant.ru/document/cons_doc_LAW_501319/8853e831bbf1400a76abd534ee624bd7810978d8/" TargetMode="External"/><Relationship Id="rId4" Type="http://schemas.openxmlformats.org/officeDocument/2006/relationships/webSettings" Target="webSettings.xml"/><Relationship Id="rId9" Type="http://schemas.openxmlformats.org/officeDocument/2006/relationships/hyperlink" Target="https://www.consultant.ru/document/cons_doc_LAW_501319/8853e831bbf1400a76abd534ee624bd7810978d8/" TargetMode="External"/><Relationship Id="rId14" Type="http://schemas.openxmlformats.org/officeDocument/2006/relationships/hyperlink" Target="http://www.balashov-t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C5E69-45C1-4FDE-A98F-162597C6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4195</Words>
  <Characters>23918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dc:creator>
  <cp:lastModifiedBy>Галина</cp:lastModifiedBy>
  <cp:revision>2</cp:revision>
  <cp:lastPrinted>2024-11-05T10:56:00Z</cp:lastPrinted>
  <dcterms:created xsi:type="dcterms:W3CDTF">2025-12-26T13:02:00Z</dcterms:created>
  <dcterms:modified xsi:type="dcterms:W3CDTF">2025-12-26T13:02:00Z</dcterms:modified>
</cp:coreProperties>
</file>