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600"/>
      </w:tblPr>
      <w:tblGrid>
        <w:gridCol w:w="6487"/>
      </w:tblGrid>
      <w:tr w:rsidR="006E2C01" w:rsidRPr="00F43883" w:rsidTr="003F44ED">
        <w:trPr>
          <w:trHeight w:val="1698"/>
        </w:trPr>
        <w:tc>
          <w:tcPr>
            <w:tcW w:w="6487" w:type="dxa"/>
            <w:shd w:val="clear" w:color="auto" w:fill="auto"/>
          </w:tcPr>
          <w:p w:rsidR="006E2C01" w:rsidRPr="00F43883" w:rsidRDefault="00533BD6" w:rsidP="003F44ED">
            <w:pPr>
              <w:rPr>
                <w:rFonts w:ascii="PT Astra Serif" w:hAnsi="PT Astra Serif" w:cs="Times New Roman"/>
                <w:b/>
                <w:sz w:val="28"/>
                <w:szCs w:val="28"/>
              </w:rPr>
            </w:pPr>
            <w:r>
              <w:rPr>
                <w:rFonts w:ascii="PT Astra Serif" w:hAnsi="PT Astra Serif" w:cs="Times New Roman"/>
                <w:b/>
                <w:sz w:val="28"/>
                <w:szCs w:val="28"/>
              </w:rPr>
              <w:t>05.02.2026                                                 55-п</w:t>
            </w:r>
          </w:p>
          <w:p w:rsidR="006E2C01" w:rsidRPr="00F43883"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Default="006E2C01" w:rsidP="003F44ED">
            <w:pPr>
              <w:rPr>
                <w:rFonts w:ascii="PT Astra Serif" w:hAnsi="PT Astra Serif" w:cs="Times New Roman"/>
                <w:b/>
                <w:sz w:val="28"/>
                <w:szCs w:val="28"/>
              </w:rPr>
            </w:pPr>
          </w:p>
          <w:p w:rsidR="006E2C01" w:rsidRPr="00F43883" w:rsidRDefault="006E2C01" w:rsidP="003F44ED">
            <w:pPr>
              <w:rPr>
                <w:rFonts w:ascii="PT Astra Serif" w:hAnsi="PT Astra Serif" w:cs="Times New Roman"/>
                <w:b/>
                <w:sz w:val="28"/>
                <w:szCs w:val="28"/>
              </w:rPr>
            </w:pPr>
          </w:p>
          <w:p w:rsidR="006E2C01" w:rsidRPr="00F9286C" w:rsidRDefault="006E2C01" w:rsidP="003F44ED">
            <w:pPr>
              <w:tabs>
                <w:tab w:val="left" w:pos="3060"/>
              </w:tabs>
              <w:ind w:firstLine="0"/>
              <w:jc w:val="left"/>
              <w:rPr>
                <w:rFonts w:ascii="PT Astra Serif" w:hAnsi="PT Astra Serif" w:cs="Times New Roman"/>
                <w:b/>
                <w:bCs/>
                <w:sz w:val="28"/>
                <w:szCs w:val="28"/>
              </w:rPr>
            </w:pPr>
            <w:r w:rsidRPr="00F9286C">
              <w:rPr>
                <w:rFonts w:ascii="PT Astra Serif" w:hAnsi="PT Astra Serif" w:cs="Times New Roman"/>
                <w:b/>
                <w:sz w:val="28"/>
                <w:szCs w:val="28"/>
              </w:rPr>
              <w:t xml:space="preserve">О внесении изменений в постановление администрации Балашовского муниципального района от </w:t>
            </w:r>
            <w:r>
              <w:rPr>
                <w:rFonts w:ascii="PT Astra Serif" w:hAnsi="PT Astra Serif" w:cs="Times New Roman"/>
                <w:b/>
                <w:sz w:val="28"/>
                <w:szCs w:val="28"/>
              </w:rPr>
              <w:t>02</w:t>
            </w:r>
            <w:r w:rsidRPr="00F9286C">
              <w:rPr>
                <w:rFonts w:ascii="PT Astra Serif" w:hAnsi="PT Astra Serif" w:cs="Times New Roman"/>
                <w:b/>
                <w:sz w:val="28"/>
                <w:szCs w:val="28"/>
              </w:rPr>
              <w:t>.0</w:t>
            </w:r>
            <w:r>
              <w:rPr>
                <w:rFonts w:ascii="PT Astra Serif" w:hAnsi="PT Astra Serif" w:cs="Times New Roman"/>
                <w:b/>
                <w:sz w:val="28"/>
                <w:szCs w:val="28"/>
              </w:rPr>
              <w:t>7</w:t>
            </w:r>
            <w:r w:rsidRPr="00F9286C">
              <w:rPr>
                <w:rFonts w:ascii="PT Astra Serif" w:hAnsi="PT Astra Serif" w:cs="Times New Roman"/>
                <w:b/>
                <w:sz w:val="28"/>
                <w:szCs w:val="28"/>
              </w:rPr>
              <w:t>.202</w:t>
            </w:r>
            <w:r>
              <w:rPr>
                <w:rFonts w:ascii="PT Astra Serif" w:hAnsi="PT Astra Serif" w:cs="Times New Roman"/>
                <w:b/>
                <w:sz w:val="28"/>
                <w:szCs w:val="28"/>
              </w:rPr>
              <w:t>1</w:t>
            </w:r>
            <w:r w:rsidRPr="00F9286C">
              <w:rPr>
                <w:rFonts w:ascii="PT Astra Serif" w:hAnsi="PT Astra Serif" w:cs="Times New Roman"/>
                <w:b/>
                <w:sz w:val="28"/>
                <w:szCs w:val="28"/>
              </w:rPr>
              <w:t xml:space="preserve"> года № </w:t>
            </w:r>
            <w:r>
              <w:rPr>
                <w:rFonts w:ascii="PT Astra Serif" w:hAnsi="PT Astra Serif" w:cs="Times New Roman"/>
                <w:b/>
                <w:sz w:val="28"/>
                <w:szCs w:val="28"/>
              </w:rPr>
              <w:t>178</w:t>
            </w:r>
            <w:r w:rsidRPr="00F9286C">
              <w:rPr>
                <w:rFonts w:ascii="PT Astra Serif" w:hAnsi="PT Astra Serif" w:cs="Times New Roman"/>
                <w:b/>
                <w:sz w:val="28"/>
                <w:szCs w:val="28"/>
              </w:rPr>
              <w:t xml:space="preserve">-п </w:t>
            </w:r>
            <w:r>
              <w:rPr>
                <w:rFonts w:ascii="PT Astra Serif" w:hAnsi="PT Astra Serif" w:cs="Times New Roman"/>
                <w:b/>
                <w:sz w:val="28"/>
                <w:szCs w:val="28"/>
              </w:rPr>
              <w:t>«</w:t>
            </w:r>
            <w:r w:rsidRPr="00F9286C">
              <w:rPr>
                <w:rFonts w:ascii="PT Astra Serif" w:hAnsi="PT Astra Serif" w:cs="Times New Roman"/>
                <w:b/>
                <w:bCs/>
                <w:sz w:val="28"/>
                <w:szCs w:val="28"/>
              </w:rPr>
              <w:t>Об утверждении административного</w:t>
            </w:r>
          </w:p>
          <w:p w:rsidR="006E2C01" w:rsidRPr="00F9286C" w:rsidRDefault="006E2C01" w:rsidP="003F44ED">
            <w:pPr>
              <w:tabs>
                <w:tab w:val="left" w:pos="3060"/>
              </w:tabs>
              <w:ind w:firstLine="0"/>
              <w:jc w:val="left"/>
              <w:rPr>
                <w:rFonts w:ascii="PT Astra Serif" w:hAnsi="PT Astra Serif" w:cs="Times New Roman"/>
                <w:b/>
                <w:bCs/>
                <w:sz w:val="28"/>
                <w:szCs w:val="28"/>
              </w:rPr>
            </w:pPr>
            <w:r w:rsidRPr="00F9286C">
              <w:rPr>
                <w:rFonts w:ascii="PT Astra Serif" w:hAnsi="PT Astra Serif" w:cs="Times New Roman"/>
                <w:b/>
                <w:bCs/>
                <w:sz w:val="28"/>
                <w:szCs w:val="28"/>
              </w:rPr>
              <w:t xml:space="preserve">регламента  предоставления  </w:t>
            </w:r>
            <w:proofErr w:type="gramStart"/>
            <w:r w:rsidRPr="00F9286C">
              <w:rPr>
                <w:rFonts w:ascii="PT Astra Serif" w:hAnsi="PT Astra Serif" w:cs="Times New Roman"/>
                <w:b/>
                <w:bCs/>
                <w:sz w:val="28"/>
                <w:szCs w:val="28"/>
              </w:rPr>
              <w:t>муниципальной</w:t>
            </w:r>
            <w:proofErr w:type="gramEnd"/>
          </w:p>
          <w:p w:rsidR="006E2C01" w:rsidRPr="00F9286C" w:rsidRDefault="006E2C01" w:rsidP="003F44ED">
            <w:pPr>
              <w:tabs>
                <w:tab w:val="left" w:pos="3060"/>
              </w:tabs>
              <w:ind w:firstLine="0"/>
              <w:jc w:val="left"/>
              <w:rPr>
                <w:rFonts w:ascii="PT Astra Serif" w:hAnsi="PT Astra Serif" w:cs="Times New Roman"/>
                <w:b/>
                <w:bCs/>
                <w:sz w:val="28"/>
                <w:szCs w:val="28"/>
              </w:rPr>
            </w:pPr>
            <w:r w:rsidRPr="00F9286C">
              <w:rPr>
                <w:rFonts w:ascii="PT Astra Serif" w:hAnsi="PT Astra Serif" w:cs="Times New Roman"/>
                <w:b/>
                <w:bCs/>
                <w:sz w:val="28"/>
                <w:szCs w:val="28"/>
              </w:rPr>
              <w:t>услуги  «</w:t>
            </w:r>
            <w:r>
              <w:rPr>
                <w:rStyle w:val="s1"/>
                <w:rFonts w:ascii="PT Astra Serif" w:hAnsi="PT Astra Serif"/>
                <w:b/>
                <w:bCs/>
                <w:color w:val="000000"/>
                <w:sz w:val="28"/>
                <w:szCs w:val="28"/>
              </w:rPr>
              <w:t>Признание садового дома жилым домом или жилого дома садовым домом</w:t>
            </w:r>
            <w:r w:rsidRPr="00F9286C">
              <w:rPr>
                <w:rFonts w:ascii="PT Astra Serif" w:hAnsi="PT Astra Serif" w:cs="Times New Roman"/>
                <w:b/>
                <w:bCs/>
                <w:sz w:val="28"/>
                <w:szCs w:val="28"/>
              </w:rPr>
              <w:t xml:space="preserve">» </w:t>
            </w:r>
          </w:p>
          <w:p w:rsidR="006E2C01" w:rsidRPr="00F43883" w:rsidRDefault="006E2C01" w:rsidP="003F44ED">
            <w:pPr>
              <w:rPr>
                <w:rFonts w:ascii="PT Astra Serif" w:hAnsi="PT Astra Serif" w:cs="Times New Roman"/>
                <w:b/>
                <w:sz w:val="28"/>
                <w:szCs w:val="28"/>
              </w:rPr>
            </w:pPr>
          </w:p>
        </w:tc>
      </w:tr>
    </w:tbl>
    <w:p w:rsidR="006E2C01" w:rsidRPr="00F43883" w:rsidRDefault="006E2C01" w:rsidP="006E2C01">
      <w:pPr>
        <w:autoSpaceDE w:val="0"/>
        <w:ind w:firstLine="709"/>
        <w:rPr>
          <w:rFonts w:ascii="PT Astra Serif" w:hAnsi="PT Astra Serif" w:cs="Times New Roman"/>
          <w:sz w:val="28"/>
          <w:szCs w:val="28"/>
          <w:lang w:bidi="ru-RU"/>
        </w:rPr>
      </w:pPr>
    </w:p>
    <w:p w:rsidR="006E2C01" w:rsidRPr="00F43883" w:rsidRDefault="006E2C01" w:rsidP="006E2C01">
      <w:pPr>
        <w:pStyle w:val="p11"/>
        <w:shd w:val="clear" w:color="auto" w:fill="FFFFFF"/>
        <w:spacing w:before="0" w:beforeAutospacing="0" w:after="0" w:afterAutospacing="0"/>
        <w:ind w:firstLine="709"/>
        <w:jc w:val="both"/>
        <w:rPr>
          <w:rFonts w:ascii="PT Astra Serif" w:hAnsi="PT Astra Serif"/>
          <w:color w:val="000000"/>
          <w:sz w:val="28"/>
          <w:szCs w:val="28"/>
        </w:rPr>
      </w:pPr>
      <w:proofErr w:type="gramStart"/>
      <w:r w:rsidRPr="00F43883">
        <w:rPr>
          <w:rFonts w:ascii="PT Astra Serif" w:hAnsi="PT Astra Serif"/>
          <w:color w:val="000000"/>
          <w:sz w:val="28"/>
          <w:szCs w:val="28"/>
        </w:rPr>
        <w:t xml:space="preserve">В соответствии с Федеральным законом РФ от 06.10.2003 г. № 131-ФЗ «Об общих принципах организации местного самоуправления в Российской Федерации», Федеральным законом РФ от 27.07.2010 г. № 210-ФЗ «Об организации предоставления государственных и муниципальных услуг», постановлением администрации Балашовского муниципального района от 186-п от 28.04.2025 года «Об утверждении Правил разработки и утверждения административных регламентов предоставления муниципальных услуг», администрация Балашовского муниципального района </w:t>
      </w:r>
      <w:proofErr w:type="gramEnd"/>
    </w:p>
    <w:p w:rsidR="006E2C01" w:rsidRPr="00F43883" w:rsidRDefault="006E2C01" w:rsidP="006E2C01">
      <w:pPr>
        <w:pStyle w:val="p11"/>
        <w:shd w:val="clear" w:color="auto" w:fill="FFFFFF"/>
        <w:spacing w:before="0" w:beforeAutospacing="0" w:after="0" w:afterAutospacing="0"/>
        <w:ind w:firstLine="709"/>
        <w:jc w:val="both"/>
        <w:rPr>
          <w:rFonts w:ascii="PT Astra Serif" w:hAnsi="PT Astra Serif"/>
          <w:color w:val="000000"/>
          <w:sz w:val="28"/>
          <w:szCs w:val="28"/>
        </w:rPr>
      </w:pPr>
    </w:p>
    <w:p w:rsidR="006E2C01" w:rsidRPr="00F43883" w:rsidRDefault="006E2C01" w:rsidP="006E2C01">
      <w:pPr>
        <w:ind w:firstLine="709"/>
        <w:jc w:val="center"/>
        <w:rPr>
          <w:rFonts w:ascii="PT Astra Serif" w:hAnsi="PT Astra Serif" w:cs="Times New Roman"/>
          <w:b/>
          <w:sz w:val="28"/>
          <w:szCs w:val="28"/>
          <w:lang w:bidi="ru-RU"/>
        </w:rPr>
      </w:pPr>
      <w:r w:rsidRPr="00F43883">
        <w:rPr>
          <w:rFonts w:ascii="PT Astra Serif" w:hAnsi="PT Astra Serif" w:cs="Times New Roman"/>
          <w:b/>
          <w:sz w:val="28"/>
          <w:szCs w:val="28"/>
          <w:lang w:bidi="ru-RU"/>
        </w:rPr>
        <w:t>ПОСТАНОВЛЯЕТ:</w:t>
      </w:r>
    </w:p>
    <w:p w:rsidR="006E2C01" w:rsidRPr="00F43883" w:rsidRDefault="006E2C01" w:rsidP="006E2C01">
      <w:pPr>
        <w:ind w:firstLine="709"/>
        <w:jc w:val="center"/>
        <w:rPr>
          <w:rFonts w:ascii="PT Astra Serif" w:hAnsi="PT Astra Serif" w:cs="Times New Roman"/>
          <w:b/>
          <w:sz w:val="28"/>
          <w:szCs w:val="28"/>
          <w:lang w:bidi="ru-RU"/>
        </w:rPr>
      </w:pPr>
    </w:p>
    <w:p w:rsidR="006E2C01" w:rsidRPr="00F30BE7" w:rsidRDefault="006E2C01" w:rsidP="006E2C01">
      <w:pPr>
        <w:pStyle w:val="a3"/>
        <w:jc w:val="both"/>
        <w:rPr>
          <w:rFonts w:cs="Times New Roman"/>
          <w:b w:val="0"/>
          <w:bCs/>
        </w:rPr>
      </w:pPr>
      <w:r w:rsidRPr="00F30BE7">
        <w:rPr>
          <w:b w:val="0"/>
          <w:bCs/>
        </w:rPr>
        <w:t xml:space="preserve">1. Внести </w:t>
      </w:r>
      <w:r w:rsidRPr="00F30BE7">
        <w:rPr>
          <w:rFonts w:cs="Times New Roman"/>
          <w:b w:val="0"/>
        </w:rPr>
        <w:t xml:space="preserve">изменение в постановление администрации Балашовского муниципального района от 02.07.2021 года № 178-п «Об утверждении административного регламента предоставления муниципальной услуги </w:t>
      </w:r>
      <w:r w:rsidRPr="00F30BE7">
        <w:rPr>
          <w:rFonts w:cs="Times New Roman"/>
          <w:b w:val="0"/>
          <w:bCs/>
        </w:rPr>
        <w:t>«</w:t>
      </w:r>
      <w:r w:rsidRPr="00F30BE7">
        <w:rPr>
          <w:rStyle w:val="s1"/>
          <w:b w:val="0"/>
          <w:bCs/>
        </w:rPr>
        <w:t>Признание садового дома жилым домом или жилого дома садовым домом</w:t>
      </w:r>
      <w:r w:rsidRPr="00F30BE7">
        <w:rPr>
          <w:rFonts w:cs="Times New Roman"/>
          <w:b w:val="0"/>
          <w:bCs/>
        </w:rPr>
        <w:t>»</w:t>
      </w:r>
    </w:p>
    <w:p w:rsidR="006E2C01" w:rsidRPr="00F30BE7" w:rsidRDefault="006E2C01" w:rsidP="006E2C01">
      <w:pPr>
        <w:pStyle w:val="s10"/>
        <w:shd w:val="clear" w:color="auto" w:fill="FFFFFF"/>
        <w:spacing w:before="0" w:beforeAutospacing="0" w:after="0" w:afterAutospacing="0"/>
        <w:ind w:firstLine="540"/>
        <w:jc w:val="both"/>
        <w:rPr>
          <w:rFonts w:ascii="PT Astra Serif" w:hAnsi="PT Astra Serif"/>
          <w:sz w:val="28"/>
          <w:szCs w:val="28"/>
        </w:rPr>
      </w:pPr>
      <w:r w:rsidRPr="00F30BE7">
        <w:rPr>
          <w:rFonts w:ascii="PT Astra Serif" w:hAnsi="PT Astra Serif"/>
          <w:b/>
          <w:sz w:val="28"/>
          <w:szCs w:val="28"/>
        </w:rPr>
        <w:t xml:space="preserve">- </w:t>
      </w:r>
      <w:r w:rsidRPr="00F30BE7">
        <w:rPr>
          <w:rFonts w:ascii="PT Astra Serif" w:hAnsi="PT Astra Serif"/>
          <w:sz w:val="28"/>
          <w:szCs w:val="28"/>
        </w:rPr>
        <w:t>изложив пункт 2.4 административного регламента в новой редакции:</w:t>
      </w:r>
      <w:r w:rsidRPr="00F30BE7">
        <w:rPr>
          <w:rFonts w:ascii="PT Astra Serif" w:hAnsi="PT Astra Serif"/>
          <w:b/>
          <w:sz w:val="28"/>
          <w:szCs w:val="28"/>
        </w:rPr>
        <w:t xml:space="preserve"> « </w:t>
      </w:r>
      <w:r w:rsidRPr="00F30BE7">
        <w:rPr>
          <w:rFonts w:ascii="PT Astra Serif" w:hAnsi="PT Astra Serif"/>
          <w:sz w:val="28"/>
          <w:szCs w:val="28"/>
        </w:rPr>
        <w:t>2.4.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заявления, уполномоченным органом местного самоуправления не позднее чем через 45 календарных дней со дня подачи заявления.</w:t>
      </w:r>
    </w:p>
    <w:p w:rsidR="006E2C01" w:rsidRPr="00F30BE7" w:rsidRDefault="006E2C01" w:rsidP="006E2C01">
      <w:pPr>
        <w:autoSpaceDE w:val="0"/>
        <w:autoSpaceDN w:val="0"/>
        <w:ind w:firstLine="540"/>
        <w:rPr>
          <w:rFonts w:ascii="PT Astra Serif" w:hAnsi="PT Astra Serif"/>
          <w:sz w:val="28"/>
          <w:szCs w:val="28"/>
        </w:rPr>
      </w:pPr>
      <w:r w:rsidRPr="00F30BE7">
        <w:rPr>
          <w:rFonts w:ascii="PT Astra Serif" w:hAnsi="PT Astra Serif"/>
          <w:sz w:val="28"/>
          <w:szCs w:val="28"/>
        </w:rPr>
        <w:t xml:space="preserve"> </w:t>
      </w:r>
      <w:r w:rsidRPr="00F30BE7">
        <w:rPr>
          <w:rFonts w:ascii="PT Astra Serif" w:hAnsi="PT Astra Serif"/>
          <w:sz w:val="28"/>
          <w:szCs w:val="28"/>
        </w:rPr>
        <w:tab/>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направляет решение заявителю </w:t>
      </w:r>
      <w:r w:rsidRPr="00F30BE7">
        <w:rPr>
          <w:rFonts w:ascii="PT Astra Serif" w:hAnsi="PT Astra Serif"/>
          <w:sz w:val="28"/>
          <w:szCs w:val="28"/>
        </w:rPr>
        <w:lastRenderedPageBreak/>
        <w:t>способом, указанным в заявлении:</w:t>
      </w:r>
    </w:p>
    <w:p w:rsidR="006E2C01" w:rsidRPr="00F30BE7" w:rsidRDefault="006E2C01" w:rsidP="006E2C01">
      <w:pPr>
        <w:autoSpaceDE w:val="0"/>
        <w:autoSpaceDN w:val="0"/>
        <w:ind w:firstLine="540"/>
        <w:rPr>
          <w:rFonts w:ascii="PT Astra Serif" w:hAnsi="PT Astra Serif"/>
          <w:sz w:val="28"/>
          <w:szCs w:val="28"/>
        </w:rPr>
      </w:pPr>
      <w:r w:rsidRPr="00F30BE7">
        <w:rPr>
          <w:rFonts w:ascii="PT Astra Serif" w:hAnsi="PT Astra Serif"/>
          <w:sz w:val="28"/>
          <w:szCs w:val="28"/>
        </w:rPr>
        <w:t>непосредственно в подразделении;</w:t>
      </w:r>
    </w:p>
    <w:p w:rsidR="006E2C01" w:rsidRPr="00F30BE7" w:rsidRDefault="006E2C01" w:rsidP="006E2C01">
      <w:pPr>
        <w:autoSpaceDE w:val="0"/>
        <w:autoSpaceDN w:val="0"/>
        <w:ind w:firstLine="540"/>
        <w:rPr>
          <w:rFonts w:ascii="PT Astra Serif" w:hAnsi="PT Astra Serif"/>
          <w:sz w:val="28"/>
          <w:szCs w:val="28"/>
        </w:rPr>
      </w:pPr>
      <w:r w:rsidRPr="00F30BE7">
        <w:rPr>
          <w:rFonts w:ascii="PT Astra Serif" w:hAnsi="PT Astra Serif"/>
          <w:sz w:val="28"/>
          <w:szCs w:val="28"/>
        </w:rPr>
        <w:t>в МФЦ;</w:t>
      </w:r>
    </w:p>
    <w:p w:rsidR="006E2C01" w:rsidRPr="00F30BE7" w:rsidRDefault="006E2C01" w:rsidP="006E2C01">
      <w:pPr>
        <w:autoSpaceDE w:val="0"/>
        <w:autoSpaceDN w:val="0"/>
        <w:ind w:firstLine="540"/>
        <w:rPr>
          <w:rFonts w:ascii="PT Astra Serif" w:hAnsi="PT Astra Serif"/>
          <w:sz w:val="28"/>
          <w:szCs w:val="28"/>
        </w:rPr>
      </w:pPr>
      <w:r w:rsidRPr="00F30BE7">
        <w:rPr>
          <w:rFonts w:ascii="PT Astra Serif" w:hAnsi="PT Astra Serif"/>
          <w:sz w:val="28"/>
          <w:szCs w:val="28"/>
        </w:rPr>
        <w:t>на почтовый адрес и (или) адрес электронной почты, указанный в уведомлении;</w:t>
      </w:r>
    </w:p>
    <w:p w:rsidR="006E2C01" w:rsidRPr="00F30BE7" w:rsidRDefault="006E2C01" w:rsidP="006E2C01">
      <w:pPr>
        <w:tabs>
          <w:tab w:val="left" w:pos="567"/>
        </w:tabs>
        <w:autoSpaceDE w:val="0"/>
        <w:autoSpaceDN w:val="0"/>
        <w:adjustRightInd w:val="0"/>
        <w:ind w:firstLine="0"/>
        <w:rPr>
          <w:rFonts w:ascii="PT Astra Serif" w:hAnsi="PT Astra Serif"/>
          <w:sz w:val="28"/>
          <w:szCs w:val="28"/>
        </w:rPr>
      </w:pPr>
      <w:r w:rsidRPr="00F30BE7">
        <w:rPr>
          <w:rFonts w:ascii="PT Astra Serif" w:hAnsi="PT Astra Serif"/>
          <w:sz w:val="28"/>
          <w:szCs w:val="28"/>
        </w:rPr>
        <w:tab/>
        <w:t>в форме электронного документа, подписанного усиленной квалифицированной электронной подписью.</w:t>
      </w:r>
    </w:p>
    <w:p w:rsidR="006E2C01" w:rsidRPr="00F30BE7" w:rsidRDefault="006E2C01" w:rsidP="006E2C01">
      <w:pPr>
        <w:pStyle w:val="ConsPlusNormal0"/>
        <w:ind w:firstLine="540"/>
        <w:jc w:val="both"/>
        <w:rPr>
          <w:rFonts w:ascii="PT Astra Serif" w:hAnsi="PT Astra Serif"/>
          <w:sz w:val="28"/>
          <w:szCs w:val="28"/>
        </w:rPr>
      </w:pPr>
      <w:r w:rsidRPr="00F30BE7">
        <w:rPr>
          <w:rFonts w:ascii="PT Astra Serif" w:hAnsi="PT Astra Serif"/>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рабочих дней со дня соответствующего обращения заявителя в орган местного самоуправления.</w:t>
      </w:r>
    </w:p>
    <w:p w:rsidR="006E2C01" w:rsidRDefault="006E2C01" w:rsidP="006E2C01">
      <w:pPr>
        <w:pStyle w:val="s10"/>
        <w:shd w:val="clear" w:color="auto" w:fill="FFFFFF"/>
        <w:spacing w:before="0" w:beforeAutospacing="0" w:after="0" w:afterAutospacing="0"/>
        <w:ind w:firstLine="540"/>
        <w:jc w:val="both"/>
        <w:rPr>
          <w:rFonts w:ascii="PT Astra Serif" w:hAnsi="PT Astra Serif"/>
          <w:sz w:val="28"/>
          <w:szCs w:val="28"/>
        </w:rPr>
      </w:pPr>
      <w:r w:rsidRPr="00F30BE7">
        <w:rPr>
          <w:rFonts w:ascii="PT Astra Serif" w:hAnsi="PT Astra Serif"/>
          <w:sz w:val="28"/>
          <w:szCs w:val="28"/>
        </w:rPr>
        <w:t xml:space="preserve">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6E2C01" w:rsidRDefault="006E2C01" w:rsidP="006E2C01">
      <w:pPr>
        <w:pStyle w:val="s10"/>
        <w:shd w:val="clear" w:color="auto" w:fill="FFFFFF"/>
        <w:spacing w:before="0" w:beforeAutospacing="0" w:after="0" w:afterAutospacing="0"/>
        <w:ind w:firstLine="540"/>
        <w:jc w:val="both"/>
        <w:rPr>
          <w:rFonts w:ascii="PT Astra Serif" w:hAnsi="PT Astra Serif"/>
          <w:sz w:val="28"/>
          <w:szCs w:val="28"/>
        </w:rPr>
      </w:pPr>
      <w:r w:rsidRPr="00F30BE7">
        <w:rPr>
          <w:rFonts w:ascii="PT Astra Serif" w:hAnsi="PT Astra Serif"/>
          <w:sz w:val="28"/>
          <w:szCs w:val="28"/>
        </w:rPr>
        <w:t>- изложив пункт 2.11. административного регламента в новой редакции: «Решение об отказе в признании садового дома жилым домом или жилого дома садовым домом принимается в следующих случаях:</w:t>
      </w:r>
    </w:p>
    <w:p w:rsidR="006E2C01" w:rsidRDefault="006E2C01" w:rsidP="006E2C01">
      <w:pPr>
        <w:pStyle w:val="s10"/>
        <w:shd w:val="clear" w:color="auto" w:fill="FFFFFF"/>
        <w:spacing w:before="0" w:beforeAutospacing="0" w:after="0" w:afterAutospacing="0"/>
        <w:ind w:firstLine="540"/>
        <w:jc w:val="both"/>
        <w:rPr>
          <w:rFonts w:ascii="PT Astra Serif" w:hAnsi="PT Astra Serif"/>
          <w:sz w:val="28"/>
          <w:szCs w:val="28"/>
        </w:rPr>
      </w:pPr>
      <w:r w:rsidRPr="00F30BE7">
        <w:rPr>
          <w:rFonts w:ascii="PT Astra Serif" w:hAnsi="PT Astra Serif"/>
          <w:sz w:val="28"/>
          <w:szCs w:val="28"/>
        </w:rPr>
        <w:t>а) непредставление заявителем документов, предусмотренных </w:t>
      </w:r>
      <w:r>
        <w:rPr>
          <w:rFonts w:ascii="PT Astra Serif" w:hAnsi="PT Astra Serif"/>
          <w:sz w:val="28"/>
          <w:szCs w:val="28"/>
        </w:rPr>
        <w:t>пунктом 2.6</w:t>
      </w:r>
      <w:r w:rsidRPr="00F30BE7">
        <w:rPr>
          <w:rFonts w:ascii="PT Astra Serif" w:hAnsi="PT Astra Serif"/>
          <w:sz w:val="28"/>
          <w:szCs w:val="28"/>
        </w:rPr>
        <w:t>;</w:t>
      </w:r>
    </w:p>
    <w:p w:rsidR="006E2C01" w:rsidRDefault="006E2C01" w:rsidP="006E2C01">
      <w:pPr>
        <w:pStyle w:val="s10"/>
        <w:shd w:val="clear" w:color="auto" w:fill="FFFFFF"/>
        <w:spacing w:before="0" w:beforeAutospacing="0" w:after="0" w:afterAutospacing="0"/>
        <w:ind w:firstLine="540"/>
        <w:jc w:val="both"/>
        <w:rPr>
          <w:rFonts w:ascii="PT Astra Serif" w:hAnsi="PT Astra Serif"/>
          <w:sz w:val="28"/>
          <w:szCs w:val="28"/>
        </w:rPr>
      </w:pPr>
      <w:r>
        <w:rPr>
          <w:rFonts w:ascii="PT Astra Serif" w:hAnsi="PT Astra Serif"/>
          <w:sz w:val="28"/>
          <w:szCs w:val="28"/>
        </w:rPr>
        <w:t xml:space="preserve">б) </w:t>
      </w:r>
      <w:r w:rsidRPr="00F30BE7">
        <w:rPr>
          <w:rFonts w:ascii="PT Astra Serif" w:hAnsi="PT Astra Serif"/>
          <w:sz w:val="28"/>
          <w:szCs w:val="28"/>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6E2C01" w:rsidRPr="00F30BE7" w:rsidRDefault="006E2C01" w:rsidP="006E2C01">
      <w:pPr>
        <w:pStyle w:val="s10"/>
        <w:shd w:val="clear" w:color="auto" w:fill="FFFFFF"/>
        <w:spacing w:before="0" w:beforeAutospacing="0" w:after="0" w:afterAutospacing="0"/>
        <w:ind w:firstLine="540"/>
        <w:jc w:val="both"/>
        <w:rPr>
          <w:rFonts w:ascii="PT Astra Serif" w:hAnsi="PT Astra Serif"/>
          <w:sz w:val="28"/>
          <w:szCs w:val="28"/>
        </w:rPr>
      </w:pPr>
      <w:r w:rsidRPr="00F30BE7">
        <w:rPr>
          <w:rFonts w:ascii="PT Astra Serif" w:hAnsi="PT Astra Serif"/>
          <w:sz w:val="28"/>
          <w:szCs w:val="28"/>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 </w:t>
      </w:r>
      <w:proofErr w:type="gramStart"/>
      <w:r w:rsidRPr="00F30BE7">
        <w:rPr>
          <w:rFonts w:ascii="PT Astra Serif" w:hAnsi="PT Astra Serif"/>
          <w:sz w:val="28"/>
          <w:szCs w:val="28"/>
        </w:rPr>
        <w:t>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w:t>
      </w:r>
      <w:proofErr w:type="gramEnd"/>
      <w:r w:rsidRPr="00F30BE7">
        <w:rPr>
          <w:rFonts w:ascii="PT Astra Serif" w:hAnsi="PT Astra Serif"/>
          <w:sz w:val="28"/>
          <w:szCs w:val="28"/>
        </w:rPr>
        <w:t xml:space="preserve"> </w:t>
      </w:r>
      <w:r>
        <w:rPr>
          <w:rFonts w:ascii="PT Astra Serif" w:hAnsi="PT Astra Serif"/>
          <w:sz w:val="28"/>
          <w:szCs w:val="28"/>
        </w:rPr>
        <w:t>2.7.</w:t>
      </w:r>
      <w:r w:rsidRPr="00F30BE7">
        <w:rPr>
          <w:rFonts w:ascii="PT Astra Serif" w:hAnsi="PT Astra Serif"/>
          <w:sz w:val="28"/>
          <w:szCs w:val="28"/>
        </w:rPr>
        <w:t xml:space="preserve"> </w:t>
      </w:r>
      <w:r>
        <w:rPr>
          <w:rFonts w:ascii="PT Astra Serif" w:hAnsi="PT Astra Serif"/>
          <w:sz w:val="28"/>
          <w:szCs w:val="28"/>
        </w:rPr>
        <w:t>настоящего административного регламента</w:t>
      </w:r>
      <w:r w:rsidRPr="00F30BE7">
        <w:rPr>
          <w:rFonts w:ascii="PT Astra Serif" w:hAnsi="PT Astra Serif"/>
          <w:sz w:val="28"/>
          <w:szCs w:val="28"/>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6E2C01" w:rsidRDefault="006E2C01" w:rsidP="006E2C01">
      <w:pPr>
        <w:pStyle w:val="s10"/>
        <w:shd w:val="clear" w:color="auto" w:fill="FFFFFF"/>
        <w:spacing w:before="0" w:beforeAutospacing="0" w:after="0" w:afterAutospacing="0"/>
        <w:ind w:firstLine="539"/>
        <w:jc w:val="both"/>
        <w:rPr>
          <w:rFonts w:ascii="PT Astra Serif" w:hAnsi="PT Astra Serif"/>
          <w:sz w:val="28"/>
          <w:szCs w:val="28"/>
        </w:rPr>
      </w:pPr>
      <w:r w:rsidRPr="00F30BE7">
        <w:rPr>
          <w:rFonts w:ascii="PT Astra Serif" w:hAnsi="PT Astra Serif"/>
          <w:sz w:val="28"/>
          <w:szCs w:val="28"/>
        </w:rPr>
        <w:t xml:space="preserve">г) непредставление заявителем документа, </w:t>
      </w:r>
      <w:r w:rsidRPr="0078750A">
        <w:rPr>
          <w:rFonts w:ascii="PT Astra Serif" w:hAnsi="PT Astra Serif"/>
          <w:sz w:val="28"/>
          <w:szCs w:val="28"/>
          <w:shd w:val="clear" w:color="auto" w:fill="FFFFFF"/>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r w:rsidRPr="0078750A">
        <w:rPr>
          <w:rFonts w:ascii="PT Astra Serif" w:hAnsi="PT Astra Serif"/>
          <w:sz w:val="28"/>
          <w:szCs w:val="28"/>
        </w:rPr>
        <w:t>,</w:t>
      </w:r>
      <w:r w:rsidRPr="00F30BE7">
        <w:rPr>
          <w:rFonts w:ascii="PT Astra Serif" w:hAnsi="PT Astra Serif"/>
          <w:sz w:val="28"/>
          <w:szCs w:val="28"/>
        </w:rPr>
        <w:t xml:space="preserve"> в случае если садовый дом или жилой дом обременен правами третьих лиц;</w:t>
      </w:r>
    </w:p>
    <w:p w:rsidR="006E2C01" w:rsidRDefault="006E2C01" w:rsidP="006E2C01">
      <w:pPr>
        <w:pStyle w:val="s10"/>
        <w:shd w:val="clear" w:color="auto" w:fill="FFFFFF"/>
        <w:spacing w:before="0" w:beforeAutospacing="0" w:after="0" w:afterAutospacing="0"/>
        <w:ind w:firstLine="539"/>
        <w:jc w:val="both"/>
        <w:rPr>
          <w:rFonts w:ascii="PT Astra Serif" w:hAnsi="PT Astra Serif"/>
          <w:sz w:val="28"/>
          <w:szCs w:val="28"/>
        </w:rPr>
      </w:pPr>
      <w:proofErr w:type="spellStart"/>
      <w:r w:rsidRPr="00F30BE7">
        <w:rPr>
          <w:rFonts w:ascii="PT Astra Serif" w:hAnsi="PT Astra Serif"/>
          <w:sz w:val="28"/>
          <w:szCs w:val="28"/>
        </w:rPr>
        <w:t>д</w:t>
      </w:r>
      <w:proofErr w:type="spellEnd"/>
      <w:r w:rsidRPr="00F30BE7">
        <w:rPr>
          <w:rFonts w:ascii="PT Astra Serif" w:hAnsi="PT Astra Serif"/>
          <w:sz w:val="28"/>
          <w:szCs w:val="28"/>
        </w:rPr>
        <w:t xml:space="preserve">) размещение садового дома или жилого дома на земельном участке, виды разрешенного использования которого, установленные в соответствии с </w:t>
      </w:r>
      <w:r w:rsidRPr="00F30BE7">
        <w:rPr>
          <w:rFonts w:ascii="PT Astra Serif" w:hAnsi="PT Astra Serif"/>
          <w:sz w:val="28"/>
          <w:szCs w:val="28"/>
        </w:rPr>
        <w:lastRenderedPageBreak/>
        <w:t>законодательством Российской Федерации, не предусматривают такого размещения;</w:t>
      </w:r>
    </w:p>
    <w:p w:rsidR="006E2C01" w:rsidRDefault="006E2C01" w:rsidP="006E2C01">
      <w:pPr>
        <w:pStyle w:val="s10"/>
        <w:shd w:val="clear" w:color="auto" w:fill="FFFFFF"/>
        <w:spacing w:before="0" w:beforeAutospacing="0" w:after="0" w:afterAutospacing="0"/>
        <w:ind w:firstLine="539"/>
        <w:jc w:val="both"/>
        <w:rPr>
          <w:rFonts w:ascii="PT Astra Serif" w:hAnsi="PT Astra Serif"/>
          <w:sz w:val="28"/>
          <w:szCs w:val="28"/>
        </w:rPr>
      </w:pPr>
      <w:r w:rsidRPr="00F30BE7">
        <w:rPr>
          <w:rFonts w:ascii="PT Astra Serif" w:hAnsi="PT Astra Serif"/>
          <w:sz w:val="28"/>
          <w:szCs w:val="28"/>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E2C01" w:rsidRPr="00F30BE7" w:rsidRDefault="006E2C01" w:rsidP="006E2C01">
      <w:pPr>
        <w:pStyle w:val="s10"/>
        <w:shd w:val="clear" w:color="auto" w:fill="FFFFFF"/>
        <w:spacing w:before="0" w:beforeAutospacing="0" w:after="0" w:afterAutospacing="0"/>
        <w:ind w:firstLine="539"/>
        <w:jc w:val="both"/>
        <w:rPr>
          <w:rFonts w:ascii="PT Astra Serif" w:hAnsi="PT Astra Serif"/>
          <w:sz w:val="28"/>
          <w:szCs w:val="28"/>
        </w:rPr>
      </w:pPr>
      <w:r w:rsidRPr="00F30BE7">
        <w:rPr>
          <w:rFonts w:ascii="PT Astra Serif" w:hAnsi="PT Astra Serif"/>
          <w:sz w:val="28"/>
          <w:szCs w:val="28"/>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r>
        <w:rPr>
          <w:rFonts w:ascii="PT Astra Serif" w:hAnsi="PT Astra Serif"/>
          <w:sz w:val="28"/>
          <w:szCs w:val="28"/>
        </w:rPr>
        <w:t>»</w:t>
      </w:r>
      <w:r w:rsidRPr="00F30BE7">
        <w:rPr>
          <w:rFonts w:ascii="PT Astra Serif" w:hAnsi="PT Astra Serif"/>
          <w:sz w:val="28"/>
          <w:szCs w:val="28"/>
        </w:rPr>
        <w:t>.</w:t>
      </w:r>
    </w:p>
    <w:p w:rsidR="006E2C01" w:rsidRPr="00F43883" w:rsidRDefault="006E2C01" w:rsidP="006E2C01">
      <w:pPr>
        <w:pStyle w:val="a3"/>
        <w:jc w:val="both"/>
        <w:rPr>
          <w:b w:val="0"/>
        </w:rPr>
      </w:pPr>
      <w:r w:rsidRPr="00F9286C">
        <w:rPr>
          <w:rFonts w:cs="Times New Roman"/>
          <w:b w:val="0"/>
        </w:rPr>
        <w:t>-</w:t>
      </w:r>
      <w:r w:rsidRPr="00F43883">
        <w:rPr>
          <w:rFonts w:cs="Times New Roman"/>
          <w:b w:val="0"/>
        </w:rPr>
        <w:t xml:space="preserve"> изложив п</w:t>
      </w:r>
      <w:r w:rsidRPr="00F43883">
        <w:rPr>
          <w:b w:val="0"/>
        </w:rPr>
        <w:t>ункт 2.</w:t>
      </w:r>
      <w:r>
        <w:rPr>
          <w:b w:val="0"/>
        </w:rPr>
        <w:t>14</w:t>
      </w:r>
      <w:r w:rsidRPr="00F43883">
        <w:rPr>
          <w:b w:val="0"/>
        </w:rPr>
        <w:t>.</w:t>
      </w:r>
      <w:r>
        <w:rPr>
          <w:b w:val="0"/>
        </w:rPr>
        <w:t xml:space="preserve"> а</w:t>
      </w:r>
      <w:r w:rsidRPr="00F43883">
        <w:rPr>
          <w:b w:val="0"/>
        </w:rPr>
        <w:t>дминистративного регламента в новой редакции:</w:t>
      </w:r>
    </w:p>
    <w:p w:rsidR="006E2C01" w:rsidRPr="00F43883" w:rsidRDefault="006E2C01" w:rsidP="006E2C01">
      <w:pPr>
        <w:pStyle w:val="a3"/>
        <w:ind w:firstLine="0"/>
        <w:jc w:val="both"/>
        <w:rPr>
          <w:rFonts w:cs="PT Astra Serif"/>
          <w:b w:val="0"/>
        </w:rPr>
      </w:pPr>
      <w:r w:rsidRPr="00F43883">
        <w:rPr>
          <w:b w:val="0"/>
        </w:rPr>
        <w:t xml:space="preserve"> </w:t>
      </w:r>
      <w:r>
        <w:rPr>
          <w:b w:val="0"/>
        </w:rPr>
        <w:tab/>
      </w:r>
      <w:r w:rsidRPr="00F43883">
        <w:rPr>
          <w:b w:val="0"/>
        </w:rPr>
        <w:t>«</w:t>
      </w:r>
      <w:r w:rsidRPr="00F43883">
        <w:rPr>
          <w:rFonts w:cs="PT Astra Serif"/>
          <w:b w:val="0"/>
        </w:rPr>
        <w:t>2.1</w:t>
      </w:r>
      <w:r>
        <w:rPr>
          <w:rFonts w:cs="PT Astra Serif"/>
          <w:b w:val="0"/>
        </w:rPr>
        <w:t>4</w:t>
      </w:r>
      <w:r w:rsidRPr="00F43883">
        <w:rPr>
          <w:rFonts w:cs="PT Astra Serif"/>
          <w:b w:val="0"/>
        </w:rPr>
        <w:t>. Заявление о предоставлении муниципальной услуги:</w:t>
      </w:r>
    </w:p>
    <w:p w:rsidR="006E2C01" w:rsidRPr="00F43883" w:rsidRDefault="006E2C01" w:rsidP="006E2C01">
      <w:pPr>
        <w:ind w:firstLine="709"/>
        <w:rPr>
          <w:rFonts w:ascii="PT Astra Serif" w:hAnsi="PT Astra Serif" w:cs="PT Astra Serif"/>
          <w:sz w:val="28"/>
          <w:szCs w:val="28"/>
        </w:rPr>
      </w:pPr>
      <w:r w:rsidRPr="00F43883">
        <w:rPr>
          <w:rFonts w:ascii="PT Astra Serif" w:hAnsi="PT Astra Serif" w:cs="PT Astra Serif"/>
          <w:sz w:val="28"/>
          <w:szCs w:val="28"/>
        </w:rPr>
        <w:t xml:space="preserve">- </w:t>
      </w:r>
      <w:proofErr w:type="gramStart"/>
      <w:r w:rsidRPr="00F43883">
        <w:rPr>
          <w:rFonts w:ascii="PT Astra Serif" w:hAnsi="PT Astra Serif" w:cs="PT Astra Serif"/>
          <w:sz w:val="28"/>
          <w:szCs w:val="28"/>
        </w:rPr>
        <w:t>поступившее</w:t>
      </w:r>
      <w:proofErr w:type="gramEnd"/>
      <w:r w:rsidRPr="00F43883">
        <w:rPr>
          <w:rFonts w:ascii="PT Astra Serif" w:hAnsi="PT Astra Serif" w:cs="PT Astra Serif"/>
          <w:sz w:val="28"/>
          <w:szCs w:val="28"/>
        </w:rPr>
        <w:t xml:space="preserve">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rsidR="006E2C01" w:rsidRPr="00F43883" w:rsidRDefault="006E2C01" w:rsidP="006E2C01">
      <w:pPr>
        <w:ind w:firstLine="709"/>
        <w:rPr>
          <w:rFonts w:ascii="PT Astra Serif" w:hAnsi="PT Astra Serif" w:cs="PT Astra Serif"/>
          <w:sz w:val="28"/>
          <w:szCs w:val="28"/>
        </w:rPr>
      </w:pPr>
      <w:r w:rsidRPr="00F43883">
        <w:rPr>
          <w:rFonts w:ascii="PT Astra Serif" w:hAnsi="PT Astra Serif" w:cs="PT Astra Serif"/>
          <w:sz w:val="28"/>
          <w:szCs w:val="28"/>
        </w:rPr>
        <w:t xml:space="preserve">- </w:t>
      </w:r>
      <w:proofErr w:type="gramStart"/>
      <w:r w:rsidRPr="00F43883">
        <w:rPr>
          <w:rFonts w:ascii="PT Astra Serif" w:hAnsi="PT Astra Serif" w:cs="PT Astra Serif"/>
          <w:sz w:val="28"/>
          <w:szCs w:val="28"/>
        </w:rPr>
        <w:t>поступившее</w:t>
      </w:r>
      <w:proofErr w:type="gramEnd"/>
      <w:r w:rsidRPr="00F43883">
        <w:rPr>
          <w:rFonts w:ascii="PT Astra Serif" w:hAnsi="PT Astra Serif" w:cs="PT Astra Serif"/>
          <w:sz w:val="28"/>
          <w:szCs w:val="28"/>
        </w:rPr>
        <w:t xml:space="preserve"> в МФЦ, регистрируется специалистом МФЦ в установленном порядке в день поступления;</w:t>
      </w:r>
    </w:p>
    <w:p w:rsidR="006E2C01" w:rsidRPr="00F43883" w:rsidRDefault="006E2C01" w:rsidP="006E2C01">
      <w:pPr>
        <w:ind w:firstLine="709"/>
        <w:rPr>
          <w:rFonts w:ascii="PT Astra Serif" w:hAnsi="PT Astra Serif" w:cs="PT Astra Serif"/>
          <w:sz w:val="28"/>
          <w:szCs w:val="28"/>
        </w:rPr>
      </w:pPr>
      <w:r w:rsidRPr="00F43883">
        <w:rPr>
          <w:rFonts w:ascii="PT Astra Serif" w:hAnsi="PT Astra Serif" w:cs="PT Astra Serif"/>
          <w:sz w:val="28"/>
          <w:szCs w:val="28"/>
        </w:rPr>
        <w:t xml:space="preserve">- </w:t>
      </w:r>
      <w:proofErr w:type="gramStart"/>
      <w:r w:rsidRPr="00F43883">
        <w:rPr>
          <w:rFonts w:ascii="PT Astra Serif" w:hAnsi="PT Astra Serif" w:cs="PT Astra Serif"/>
          <w:sz w:val="28"/>
          <w:szCs w:val="28"/>
        </w:rPr>
        <w:t>поступившее</w:t>
      </w:r>
      <w:proofErr w:type="gramEnd"/>
      <w:r w:rsidRPr="00F43883">
        <w:rPr>
          <w:rFonts w:ascii="PT Astra Serif" w:hAnsi="PT Astra Serif" w:cs="PT Astra Serif"/>
          <w:sz w:val="28"/>
          <w:szCs w:val="28"/>
        </w:rPr>
        <w:t xml:space="preserve"> в уполномоченный орган через МФЦ, регистрируется специалистом администрации Балашовского муниципального района Саратовской области в день поступления из МФЦ;</w:t>
      </w:r>
    </w:p>
    <w:p w:rsidR="006E2C01" w:rsidRPr="00F43883" w:rsidRDefault="006E2C01" w:rsidP="006E2C01">
      <w:pPr>
        <w:ind w:firstLine="709"/>
        <w:rPr>
          <w:rFonts w:ascii="PT Astra Serif" w:hAnsi="PT Astra Serif" w:cs="PT Astra Serif"/>
          <w:sz w:val="28"/>
          <w:szCs w:val="28"/>
        </w:rPr>
      </w:pPr>
      <w:r w:rsidRPr="00F43883">
        <w:rPr>
          <w:rFonts w:ascii="PT Astra Serif" w:hAnsi="PT Astra Serif" w:cs="PT Astra Serif"/>
          <w:sz w:val="28"/>
          <w:szCs w:val="28"/>
        </w:rPr>
        <w:t xml:space="preserve">- </w:t>
      </w:r>
      <w:proofErr w:type="gramStart"/>
      <w:r w:rsidRPr="00F43883">
        <w:rPr>
          <w:rFonts w:ascii="PT Astra Serif" w:hAnsi="PT Astra Serif" w:cs="PT Astra Serif"/>
          <w:sz w:val="28"/>
          <w:szCs w:val="28"/>
        </w:rPr>
        <w:t>поступившее</w:t>
      </w:r>
      <w:proofErr w:type="gramEnd"/>
      <w:r w:rsidRPr="00F43883">
        <w:rPr>
          <w:rFonts w:ascii="PT Astra Serif" w:hAnsi="PT Astra Serif" w:cs="PT Astra Serif"/>
          <w:sz w:val="28"/>
          <w:szCs w:val="28"/>
        </w:rPr>
        <w:t xml:space="preserve"> посредством почтового отправления, регистрируется специалистом администрации Балашовского муниципального района Саратовской области в установленном порядке в день поступления;</w:t>
      </w:r>
    </w:p>
    <w:p w:rsidR="006E2C01" w:rsidRPr="00F43883" w:rsidRDefault="006E2C01" w:rsidP="006E2C01">
      <w:pPr>
        <w:ind w:firstLine="709"/>
        <w:rPr>
          <w:rFonts w:ascii="PT Astra Serif" w:hAnsi="PT Astra Serif" w:cs="PT Astra Serif"/>
          <w:sz w:val="28"/>
          <w:szCs w:val="28"/>
        </w:rPr>
      </w:pPr>
      <w:r w:rsidRPr="00F43883">
        <w:rPr>
          <w:rFonts w:ascii="PT Astra Serif" w:hAnsi="PT Astra Serif" w:cs="PT Astra Serif"/>
          <w:sz w:val="28"/>
          <w:szCs w:val="28"/>
        </w:rPr>
        <w:t>- поступившее в электронной форме на ЕПГУ,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Заявление о предоставлении муниципальной услуги, поступившее вне рабочего времени уполномоченного органа либо в выходной, нерабочий праздничный день, регистрируется в 1 (первый) рабочий день, следующий за днем его направления».</w:t>
      </w:r>
    </w:p>
    <w:p w:rsidR="006E2C01" w:rsidRPr="006412A8" w:rsidRDefault="006E2C01" w:rsidP="006E2C01">
      <w:pPr>
        <w:pStyle w:val="a3"/>
        <w:jc w:val="both"/>
        <w:rPr>
          <w:b w:val="0"/>
          <w:color w:val="auto"/>
        </w:rPr>
      </w:pPr>
      <w:r w:rsidRPr="006412A8">
        <w:rPr>
          <w:rFonts w:cs="PT Astra Serif"/>
          <w:b w:val="0"/>
        </w:rPr>
        <w:t xml:space="preserve">- раздел </w:t>
      </w:r>
      <w:r w:rsidRPr="006412A8">
        <w:rPr>
          <w:rFonts w:cs="PT Astra Serif"/>
          <w:b w:val="0"/>
          <w:lang w:val="en-US"/>
        </w:rPr>
        <w:t>I</w:t>
      </w:r>
      <w:r w:rsidRPr="006412A8">
        <w:rPr>
          <w:rFonts w:cs="PT Astra Serif"/>
          <w:b w:val="0"/>
        </w:rPr>
        <w:t xml:space="preserve"> «Общие положения» дополнить пунктом 1.7 следующего содержания: «</w:t>
      </w:r>
      <w:r w:rsidRPr="006412A8">
        <w:rPr>
          <w:b w:val="0"/>
          <w:color w:val="auto"/>
        </w:rPr>
        <w:t xml:space="preserve">Требование предоставления заявителю муниципальной услуги в соответствии с категориями (признаками) заявителей, </w:t>
      </w:r>
      <w:r w:rsidRPr="006412A8">
        <w:rPr>
          <w:rFonts w:cs="PT Astra Serif"/>
          <w:b w:val="0"/>
          <w:color w:val="auto"/>
        </w:rPr>
        <w:t>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w:t>
      </w:r>
      <w:r>
        <w:rPr>
          <w:rFonts w:cs="PT Astra Serif"/>
          <w:b w:val="0"/>
          <w:color w:val="auto"/>
        </w:rPr>
        <w:t>луг (функций)</w:t>
      </w:r>
    </w:p>
    <w:p w:rsidR="006E2C01" w:rsidRPr="008E17FB" w:rsidRDefault="006E2C01" w:rsidP="006E2C01">
      <w:pPr>
        <w:pStyle w:val="a5"/>
        <w:spacing w:before="0" w:beforeAutospacing="0" w:after="0" w:afterAutospacing="0"/>
        <w:ind w:firstLine="709"/>
        <w:jc w:val="both"/>
        <w:rPr>
          <w:rFonts w:ascii="PT Astra Serif" w:hAnsi="PT Astra Serif" w:cs="PT Astra Serif"/>
          <w:color w:val="000000"/>
          <w:sz w:val="28"/>
          <w:szCs w:val="28"/>
        </w:rPr>
      </w:pPr>
      <w:r w:rsidRPr="008E17FB">
        <w:rPr>
          <w:rFonts w:ascii="PT Astra Serif" w:hAnsi="PT Astra Serif"/>
          <w:sz w:val="28"/>
          <w:szCs w:val="28"/>
        </w:rPr>
        <w:t xml:space="preserve">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федеральной государственной информационной системе «Единый портал государственных и муниципальных услуг (функ</w:t>
      </w:r>
      <w:r>
        <w:rPr>
          <w:rFonts w:ascii="PT Astra Serif" w:hAnsi="PT Astra Serif"/>
          <w:sz w:val="28"/>
          <w:szCs w:val="28"/>
        </w:rPr>
        <w:t>ций).</w:t>
      </w:r>
    </w:p>
    <w:p w:rsidR="006E2C01" w:rsidRDefault="006E2C01" w:rsidP="006E2C01">
      <w:pPr>
        <w:pStyle w:val="a5"/>
        <w:spacing w:before="0" w:beforeAutospacing="0" w:after="0" w:afterAutospacing="0"/>
        <w:ind w:firstLine="709"/>
        <w:jc w:val="both"/>
        <w:rPr>
          <w:rFonts w:ascii="PT Astra Serif" w:hAnsi="PT Astra Serif" w:cs="PT Astra Serif"/>
          <w:color w:val="000000"/>
          <w:sz w:val="28"/>
          <w:szCs w:val="28"/>
        </w:rPr>
      </w:pPr>
      <w:r w:rsidRPr="00EA5BAE">
        <w:rPr>
          <w:rFonts w:ascii="PT Astra Serif" w:hAnsi="PT Astra Serif" w:cs="PT Astra Serif"/>
          <w:color w:val="000000"/>
          <w:sz w:val="28"/>
          <w:szCs w:val="28"/>
        </w:rPr>
        <w:t xml:space="preserve">Сведения о </w:t>
      </w:r>
      <w:r w:rsidRPr="00EA5BAE">
        <w:rPr>
          <w:sz w:val="28"/>
          <w:szCs w:val="28"/>
        </w:rPr>
        <w:t>категориях</w:t>
      </w:r>
      <w:r>
        <w:rPr>
          <w:sz w:val="28"/>
          <w:szCs w:val="28"/>
        </w:rPr>
        <w:t xml:space="preserve"> </w:t>
      </w:r>
      <w:r w:rsidRPr="00EA5BAE">
        <w:rPr>
          <w:sz w:val="28"/>
          <w:szCs w:val="28"/>
        </w:rPr>
        <w:t xml:space="preserve">(признаках) заявителей в </w:t>
      </w:r>
      <w:r w:rsidRPr="00EA5BAE">
        <w:rPr>
          <w:rFonts w:cs="PT Astra Serif"/>
          <w:sz w:val="28"/>
          <w:szCs w:val="28"/>
        </w:rPr>
        <w:t xml:space="preserve">реестре услуг </w:t>
      </w:r>
      <w:r w:rsidRPr="00EA5BAE">
        <w:rPr>
          <w:rFonts w:ascii="PT Astra Serif" w:hAnsi="PT Astra Serif" w:cs="PT Astra Serif"/>
          <w:color w:val="000000"/>
          <w:sz w:val="28"/>
          <w:szCs w:val="28"/>
        </w:rPr>
        <w:t>не размещаются ввиду отсутствия техничес</w:t>
      </w:r>
      <w:r>
        <w:rPr>
          <w:rFonts w:ascii="PT Astra Serif" w:hAnsi="PT Astra Serif" w:cs="PT Astra Serif"/>
          <w:color w:val="000000"/>
          <w:sz w:val="28"/>
          <w:szCs w:val="28"/>
        </w:rPr>
        <w:t>кой возможности».</w:t>
      </w:r>
    </w:p>
    <w:p w:rsidR="006E2C01" w:rsidRPr="00FD6E10" w:rsidRDefault="006E2C01" w:rsidP="006E2C01">
      <w:pPr>
        <w:pStyle w:val="a5"/>
        <w:spacing w:before="0" w:beforeAutospacing="0" w:after="0" w:afterAutospacing="0"/>
        <w:ind w:firstLine="709"/>
        <w:jc w:val="both"/>
        <w:rPr>
          <w:rFonts w:ascii="PT Astra Serif" w:hAnsi="PT Astra Serif"/>
          <w:sz w:val="28"/>
          <w:szCs w:val="28"/>
        </w:rPr>
      </w:pPr>
      <w:r>
        <w:rPr>
          <w:rFonts w:ascii="PT Astra Serif" w:hAnsi="PT Astra Serif" w:cs="PT Astra Serif"/>
          <w:color w:val="000000"/>
          <w:sz w:val="28"/>
          <w:szCs w:val="28"/>
        </w:rPr>
        <w:t xml:space="preserve">- дополнив административный регламент разделом </w:t>
      </w:r>
      <w:r>
        <w:rPr>
          <w:rFonts w:ascii="PT Astra Serif" w:hAnsi="PT Astra Serif" w:cs="PT Astra Serif"/>
          <w:color w:val="000000"/>
          <w:sz w:val="28"/>
          <w:szCs w:val="28"/>
          <w:lang w:val="en-US"/>
        </w:rPr>
        <w:t>IV</w:t>
      </w:r>
      <w:r>
        <w:rPr>
          <w:rFonts w:ascii="PT Astra Serif" w:hAnsi="PT Astra Serif" w:cs="PT Astra Serif"/>
          <w:color w:val="000000"/>
          <w:sz w:val="28"/>
          <w:szCs w:val="28"/>
        </w:rPr>
        <w:t xml:space="preserve"> следующего содержания: «</w:t>
      </w:r>
      <w:r w:rsidRPr="00FD6E10">
        <w:rPr>
          <w:rFonts w:ascii="PT Astra Serif" w:hAnsi="PT Astra Serif"/>
          <w:sz w:val="28"/>
          <w:szCs w:val="28"/>
          <w:lang w:val="en-US"/>
        </w:rPr>
        <w:t>IV</w:t>
      </w:r>
      <w:r w:rsidRPr="00FD6E10">
        <w:rPr>
          <w:rFonts w:ascii="PT Astra Serif" w:hAnsi="PT Astra Serif"/>
          <w:sz w:val="28"/>
          <w:szCs w:val="28"/>
        </w:rPr>
        <w:t>. Способы информирования заявителя об изменении статуса рассмотрения заявления о предоставлении муниципальной услуги</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lastRenderedPageBreak/>
        <w:t>4.1. В личном кабинете заявителя на ЕПГУ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 xml:space="preserve">К видам статусов о ходе предоставления муниципальной услуги, которые могут </w:t>
      </w:r>
      <w:proofErr w:type="gramStart"/>
      <w:r w:rsidRPr="00F43883">
        <w:rPr>
          <w:rFonts w:ascii="PT Astra Serif" w:hAnsi="PT Astra Serif" w:cs="PT Astra Serif"/>
          <w:color w:val="000000"/>
          <w:sz w:val="28"/>
          <w:szCs w:val="28"/>
        </w:rPr>
        <w:t>быть размещены в личном кабинете заявителя ЕПГУ относятся</w:t>
      </w:r>
      <w:proofErr w:type="gramEnd"/>
      <w:r w:rsidRPr="00F43883">
        <w:rPr>
          <w:rFonts w:ascii="PT Astra Serif" w:hAnsi="PT Astra Serif" w:cs="PT Astra Serif"/>
          <w:color w:val="000000"/>
          <w:sz w:val="28"/>
          <w:szCs w:val="28"/>
        </w:rPr>
        <w:t>:</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 заявление (запрос) зарегистрировано;</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 услуга предоставлена;</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 в предоставлении услуги отказано.</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4.2. Информацию об изменении статуса рассмотрения заявления о предоставлении муниципальной услуги, за исключением ЕПГУ заявитель может получить:</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 при непосредственном обращении заявителя в уполномоченный орган или посредством телефонной связи;</w:t>
      </w:r>
    </w:p>
    <w:p w:rsidR="006E2C01" w:rsidRPr="00F43883"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 при непосредственном обращении заявителя в МФЦ или посредством телефонной связи;</w:t>
      </w:r>
    </w:p>
    <w:p w:rsidR="006E2C01" w:rsidRDefault="006E2C01" w:rsidP="006E2C01">
      <w:pPr>
        <w:ind w:firstLine="709"/>
        <w:rPr>
          <w:rFonts w:ascii="PT Astra Serif" w:hAnsi="PT Astra Serif" w:cs="PT Astra Serif"/>
          <w:color w:val="000000"/>
          <w:sz w:val="28"/>
          <w:szCs w:val="28"/>
        </w:rPr>
      </w:pPr>
      <w:r w:rsidRPr="00F43883">
        <w:rPr>
          <w:rFonts w:ascii="PT Astra Serif" w:hAnsi="PT Astra Serif" w:cs="PT Astra Serif"/>
          <w:color w:val="000000"/>
          <w:sz w:val="28"/>
          <w:szCs w:val="28"/>
        </w:rPr>
        <w:t xml:space="preserve">- </w:t>
      </w:r>
      <w:r>
        <w:rPr>
          <w:rFonts w:ascii="PT Astra Serif" w:hAnsi="PT Astra Serif" w:cs="PT Astra Serif"/>
          <w:color w:val="000000"/>
          <w:sz w:val="28"/>
          <w:szCs w:val="28"/>
        </w:rPr>
        <w:t xml:space="preserve"> </w:t>
      </w:r>
      <w:r w:rsidRPr="00F43883">
        <w:rPr>
          <w:rFonts w:ascii="PT Astra Serif" w:hAnsi="PT Astra Serif" w:cs="PT Astra Serif"/>
          <w:color w:val="000000"/>
          <w:sz w:val="28"/>
          <w:szCs w:val="28"/>
        </w:rPr>
        <w:t>посредством электронной почты».</w:t>
      </w:r>
    </w:p>
    <w:p w:rsidR="006E2C01" w:rsidRDefault="006E2C01" w:rsidP="006E2C01">
      <w:pPr>
        <w:ind w:firstLine="709"/>
        <w:rPr>
          <w:rFonts w:ascii="PT Astra Serif" w:hAnsi="PT Astra Serif" w:cs="PT Astra Serif"/>
          <w:color w:val="000000"/>
          <w:sz w:val="28"/>
          <w:szCs w:val="28"/>
        </w:rPr>
      </w:pPr>
      <w:r>
        <w:rPr>
          <w:rFonts w:ascii="PT Astra Serif" w:hAnsi="PT Astra Serif" w:cs="PT Astra Serif"/>
          <w:color w:val="000000"/>
          <w:sz w:val="28"/>
          <w:szCs w:val="28"/>
        </w:rPr>
        <w:t xml:space="preserve">- раздел </w:t>
      </w:r>
      <w:r>
        <w:rPr>
          <w:rFonts w:ascii="PT Astra Serif" w:hAnsi="PT Astra Serif" w:cs="PT Astra Serif"/>
          <w:color w:val="000000"/>
          <w:sz w:val="28"/>
          <w:szCs w:val="28"/>
          <w:lang w:val="en-US"/>
        </w:rPr>
        <w:t>V</w:t>
      </w:r>
      <w:r>
        <w:rPr>
          <w:rFonts w:ascii="PT Astra Serif" w:hAnsi="PT Astra Serif" w:cs="PT Astra Serif"/>
          <w:color w:val="000000"/>
          <w:sz w:val="28"/>
          <w:szCs w:val="28"/>
        </w:rPr>
        <w:t xml:space="preserve"> </w:t>
      </w:r>
      <w:r w:rsidRPr="00795A4A">
        <w:rPr>
          <w:rFonts w:ascii="PT Astra Serif" w:hAnsi="PT Astra Serif"/>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исключить</w:t>
      </w:r>
      <w:r>
        <w:rPr>
          <w:rFonts w:ascii="PT Astra Serif" w:hAnsi="PT Astra Serif"/>
          <w:sz w:val="28"/>
          <w:szCs w:val="28"/>
        </w:rPr>
        <w:t>.</w:t>
      </w:r>
    </w:p>
    <w:p w:rsidR="006E2C01" w:rsidRPr="00F43883" w:rsidRDefault="006E2C01" w:rsidP="006E2C01">
      <w:pPr>
        <w:pStyle w:val="ConsPlusNormal0"/>
        <w:ind w:firstLine="567"/>
        <w:jc w:val="both"/>
        <w:rPr>
          <w:rFonts w:ascii="PT Astra Serif" w:hAnsi="PT Astra Serif" w:cs="Times New Roman"/>
          <w:bCs/>
          <w:sz w:val="28"/>
          <w:szCs w:val="28"/>
        </w:rPr>
      </w:pPr>
      <w:r>
        <w:rPr>
          <w:rFonts w:ascii="PT Astra Serif" w:hAnsi="PT Astra Serif" w:cs="Times New Roman"/>
          <w:bCs/>
          <w:sz w:val="28"/>
          <w:szCs w:val="28"/>
        </w:rPr>
        <w:t>2</w:t>
      </w:r>
      <w:r w:rsidRPr="00F43883">
        <w:rPr>
          <w:rFonts w:ascii="PT Astra Serif" w:hAnsi="PT Astra Serif" w:cs="Times New Roman"/>
          <w:bCs/>
          <w:sz w:val="28"/>
          <w:szCs w:val="28"/>
        </w:rPr>
        <w:t>.</w:t>
      </w:r>
      <w:r w:rsidRPr="00F43883">
        <w:rPr>
          <w:rFonts w:ascii="PT Astra Serif" w:hAnsi="PT Astra Serif" w:cs="Times New Roman"/>
          <w:sz w:val="28"/>
          <w:szCs w:val="28"/>
        </w:rPr>
        <w:t>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w:t>
      </w:r>
      <w:proofErr w:type="spellStart"/>
      <w:proofErr w:type="gramStart"/>
      <w:r w:rsidRPr="00F43883">
        <w:rPr>
          <w:rFonts w:ascii="PT Astra Serif" w:hAnsi="PT Astra Serif" w:cs="Times New Roman"/>
          <w:sz w:val="28"/>
          <w:szCs w:val="28"/>
        </w:rPr>
        <w:t>Балашовская</w:t>
      </w:r>
      <w:proofErr w:type="spellEnd"/>
      <w:proofErr w:type="gramEnd"/>
      <w:r w:rsidRPr="00F43883">
        <w:rPr>
          <w:rFonts w:ascii="PT Astra Serif" w:hAnsi="PT Astra Serif" w:cs="Times New Roman"/>
          <w:sz w:val="28"/>
          <w:szCs w:val="28"/>
        </w:rPr>
        <w:t xml:space="preserve"> правда», разместить на официальном сайте МАУ «Информационное агентство «Балашов» </w:t>
      </w:r>
      <w:hyperlink r:id="rId4" w:history="1">
        <w:r w:rsidRPr="00F43883">
          <w:rPr>
            <w:rStyle w:val="a4"/>
            <w:rFonts w:ascii="PT Astra Serif" w:hAnsi="PT Astra Serif"/>
            <w:sz w:val="28"/>
            <w:szCs w:val="28"/>
          </w:rPr>
          <w:t>www.balashov-tv.ru</w:t>
        </w:r>
      </w:hyperlink>
      <w:r w:rsidRPr="00F43883">
        <w:rPr>
          <w:rFonts w:ascii="PT Astra Serif" w:hAnsi="PT Astra Serif" w:cs="Times New Roman"/>
          <w:sz w:val="28"/>
          <w:szCs w:val="28"/>
        </w:rPr>
        <w:t xml:space="preserve"> разместить на официальном сайте администрации Балашовского муниципального района </w:t>
      </w:r>
      <w:hyperlink r:id="rId5" w:history="1">
        <w:r w:rsidRPr="00F43883">
          <w:rPr>
            <w:rStyle w:val="a4"/>
            <w:rFonts w:ascii="PT Astra Serif" w:hAnsi="PT Astra Serif"/>
            <w:sz w:val="28"/>
            <w:szCs w:val="28"/>
          </w:rPr>
          <w:t>https://balashovskij-r64.gosweb.gosuslugi.ru/</w:t>
        </w:r>
      </w:hyperlink>
      <w:r w:rsidRPr="00F43883">
        <w:rPr>
          <w:rFonts w:ascii="PT Astra Serif" w:hAnsi="PT Astra Serif" w:cs="Times New Roman"/>
          <w:sz w:val="28"/>
          <w:szCs w:val="28"/>
        </w:rPr>
        <w:t>.</w:t>
      </w:r>
    </w:p>
    <w:p w:rsidR="006E2C01" w:rsidRPr="00F43883" w:rsidRDefault="006E2C01" w:rsidP="006E2C01">
      <w:pPr>
        <w:shd w:val="clear" w:color="auto" w:fill="FFFFFF"/>
        <w:tabs>
          <w:tab w:val="left" w:pos="993"/>
        </w:tabs>
        <w:ind w:firstLine="567"/>
        <w:rPr>
          <w:rFonts w:ascii="PT Astra Serif" w:hAnsi="PT Astra Serif"/>
          <w:bCs/>
          <w:color w:val="000000" w:themeColor="text1"/>
          <w:sz w:val="28"/>
          <w:szCs w:val="28"/>
        </w:rPr>
      </w:pPr>
      <w:r>
        <w:rPr>
          <w:rFonts w:ascii="PT Astra Serif" w:hAnsi="PT Astra Serif"/>
          <w:bCs/>
          <w:color w:val="000000" w:themeColor="text1"/>
          <w:sz w:val="28"/>
          <w:szCs w:val="28"/>
        </w:rPr>
        <w:t>3</w:t>
      </w:r>
      <w:r w:rsidRPr="00F43883">
        <w:rPr>
          <w:rFonts w:ascii="PT Astra Serif" w:hAnsi="PT Astra Serif"/>
          <w:bCs/>
          <w:color w:val="000000" w:themeColor="text1"/>
          <w:sz w:val="28"/>
          <w:szCs w:val="28"/>
        </w:rPr>
        <w:t>.Настоящее постановление вступает в силу с момента его официального опубликования (обнародования).</w:t>
      </w:r>
    </w:p>
    <w:p w:rsidR="006E2C01" w:rsidRPr="00F43883" w:rsidRDefault="006E2C01" w:rsidP="006E2C01">
      <w:pPr>
        <w:shd w:val="clear" w:color="auto" w:fill="FFFFFF"/>
        <w:ind w:firstLine="567"/>
        <w:rPr>
          <w:rFonts w:ascii="PT Astra Serif" w:hAnsi="PT Astra Serif"/>
          <w:bCs/>
          <w:color w:val="000000" w:themeColor="text1"/>
          <w:sz w:val="28"/>
          <w:szCs w:val="28"/>
        </w:rPr>
      </w:pPr>
      <w:r>
        <w:rPr>
          <w:rFonts w:ascii="PT Astra Serif" w:hAnsi="PT Astra Serif"/>
          <w:bCs/>
          <w:color w:val="000000" w:themeColor="text1"/>
          <w:sz w:val="28"/>
          <w:szCs w:val="28"/>
        </w:rPr>
        <w:t>4</w:t>
      </w:r>
      <w:r w:rsidRPr="00F43883">
        <w:rPr>
          <w:rFonts w:ascii="PT Astra Serif" w:hAnsi="PT Astra Serif"/>
          <w:bCs/>
          <w:color w:val="000000" w:themeColor="text1"/>
          <w:sz w:val="28"/>
          <w:szCs w:val="28"/>
        </w:rPr>
        <w:t>.</w:t>
      </w:r>
      <w:proofErr w:type="gramStart"/>
      <w:r w:rsidRPr="00F43883">
        <w:rPr>
          <w:rFonts w:ascii="PT Astra Serif" w:hAnsi="PT Astra Serif"/>
          <w:bCs/>
          <w:color w:val="000000" w:themeColor="text1"/>
          <w:sz w:val="28"/>
          <w:szCs w:val="28"/>
        </w:rPr>
        <w:t>Контроль за</w:t>
      </w:r>
      <w:proofErr w:type="gramEnd"/>
      <w:r w:rsidRPr="00F43883">
        <w:rPr>
          <w:rFonts w:ascii="PT Astra Serif" w:hAnsi="PT Astra Serif"/>
          <w:bCs/>
          <w:color w:val="000000" w:themeColor="text1"/>
          <w:sz w:val="28"/>
          <w:szCs w:val="28"/>
        </w:rPr>
        <w:t xml:space="preserve"> исполнением настоящего постановления возложить на заместителя главы администрации по архитектуре и градостроительству, начальника управления капитального строительства М.В. Реброва.</w:t>
      </w:r>
    </w:p>
    <w:p w:rsidR="006E2C01" w:rsidRPr="00F43883" w:rsidRDefault="006E2C01" w:rsidP="006E2C01">
      <w:pPr>
        <w:shd w:val="clear" w:color="auto" w:fill="FFFFFF"/>
        <w:ind w:right="-180" w:firstLine="708"/>
        <w:rPr>
          <w:rFonts w:ascii="PT Astra Serif" w:hAnsi="PT Astra Serif"/>
          <w:bCs/>
          <w:color w:val="000000" w:themeColor="text1"/>
          <w:sz w:val="28"/>
          <w:szCs w:val="28"/>
        </w:rPr>
      </w:pPr>
    </w:p>
    <w:p w:rsidR="006E2C01" w:rsidRPr="00F43883" w:rsidRDefault="006E2C01" w:rsidP="006E2C01">
      <w:pPr>
        <w:pStyle w:val="HTML"/>
        <w:ind w:left="0"/>
        <w:jc w:val="both"/>
        <w:rPr>
          <w:rFonts w:ascii="PT Astra Serif" w:hAnsi="PT Astra Serif" w:cs="Times New Roman"/>
          <w:color w:val="000000" w:themeColor="text1"/>
          <w:sz w:val="28"/>
          <w:szCs w:val="28"/>
        </w:rPr>
      </w:pPr>
    </w:p>
    <w:p w:rsidR="006E2C01" w:rsidRPr="00F43883" w:rsidRDefault="006E2C01" w:rsidP="006E2C01">
      <w:pPr>
        <w:pStyle w:val="HTML"/>
        <w:ind w:left="0"/>
        <w:jc w:val="both"/>
        <w:rPr>
          <w:rFonts w:ascii="PT Astra Serif" w:hAnsi="PT Astra Serif" w:cs="Times New Roman"/>
          <w:b/>
          <w:color w:val="000000" w:themeColor="text1"/>
          <w:sz w:val="28"/>
          <w:szCs w:val="28"/>
        </w:rPr>
      </w:pPr>
      <w:r w:rsidRPr="00F43883">
        <w:rPr>
          <w:rFonts w:ascii="PT Astra Serif" w:hAnsi="PT Astra Serif" w:cs="Times New Roman"/>
          <w:b/>
          <w:color w:val="000000" w:themeColor="text1"/>
          <w:sz w:val="28"/>
          <w:szCs w:val="28"/>
        </w:rPr>
        <w:t xml:space="preserve">Глава Балашовского </w:t>
      </w:r>
    </w:p>
    <w:p w:rsidR="006E2C01" w:rsidRPr="00F43883" w:rsidRDefault="006E2C01" w:rsidP="006E2C01">
      <w:pPr>
        <w:pStyle w:val="HTML"/>
        <w:ind w:left="0"/>
        <w:jc w:val="both"/>
        <w:rPr>
          <w:rFonts w:ascii="PT Astra Serif" w:hAnsi="PT Astra Serif" w:cs="Times New Roman"/>
          <w:b/>
          <w:color w:val="000000" w:themeColor="text1"/>
          <w:sz w:val="28"/>
          <w:szCs w:val="28"/>
        </w:rPr>
      </w:pPr>
      <w:r w:rsidRPr="00F43883">
        <w:rPr>
          <w:rFonts w:ascii="PT Astra Serif" w:hAnsi="PT Astra Serif" w:cs="Times New Roman"/>
          <w:b/>
          <w:color w:val="000000" w:themeColor="text1"/>
          <w:sz w:val="28"/>
          <w:szCs w:val="28"/>
        </w:rPr>
        <w:t>муниципального района</w:t>
      </w:r>
      <w:r w:rsidRPr="00F43883">
        <w:rPr>
          <w:rFonts w:ascii="PT Astra Serif" w:hAnsi="PT Astra Serif" w:cs="Times New Roman"/>
          <w:b/>
          <w:color w:val="000000" w:themeColor="text1"/>
          <w:sz w:val="28"/>
          <w:szCs w:val="28"/>
        </w:rPr>
        <w:tab/>
        <w:t xml:space="preserve">               </w:t>
      </w:r>
      <w:r w:rsidRPr="00F43883">
        <w:rPr>
          <w:rFonts w:ascii="PT Astra Serif" w:hAnsi="PT Astra Serif" w:cs="Times New Roman"/>
          <w:b/>
          <w:color w:val="000000" w:themeColor="text1"/>
          <w:sz w:val="28"/>
          <w:szCs w:val="28"/>
        </w:rPr>
        <w:tab/>
      </w:r>
      <w:r w:rsidRPr="00F43883">
        <w:rPr>
          <w:rFonts w:ascii="PT Astra Serif" w:hAnsi="PT Astra Serif" w:cs="Times New Roman"/>
          <w:b/>
          <w:color w:val="000000" w:themeColor="text1"/>
          <w:sz w:val="28"/>
          <w:szCs w:val="28"/>
        </w:rPr>
        <w:tab/>
        <w:t xml:space="preserve">                        М.И. Захаров</w:t>
      </w:r>
    </w:p>
    <w:p w:rsidR="006E2C01" w:rsidRPr="00F43883" w:rsidRDefault="006E2C01" w:rsidP="006E2C01">
      <w:pPr>
        <w:pStyle w:val="HTML"/>
        <w:ind w:left="0"/>
        <w:jc w:val="both"/>
        <w:rPr>
          <w:rFonts w:ascii="PT Astra Serif" w:hAnsi="PT Astra Serif" w:cs="Times New Roman"/>
          <w:color w:val="000000" w:themeColor="text1"/>
          <w:sz w:val="28"/>
          <w:szCs w:val="28"/>
        </w:rPr>
      </w:pPr>
      <w:r w:rsidRPr="00F43883">
        <w:rPr>
          <w:rFonts w:ascii="PT Astra Serif" w:hAnsi="PT Astra Serif" w:cs="Times New Roman"/>
          <w:color w:val="000000" w:themeColor="text1"/>
          <w:sz w:val="28"/>
          <w:szCs w:val="28"/>
        </w:rPr>
        <w:t xml:space="preserve">                    </w:t>
      </w:r>
    </w:p>
    <w:p w:rsidR="006E2C01" w:rsidRDefault="006E2C01" w:rsidP="006E2C01">
      <w:pPr>
        <w:pStyle w:val="a3"/>
      </w:pPr>
    </w:p>
    <w:p w:rsidR="006E2C01" w:rsidRDefault="006E2C01" w:rsidP="006E2C01">
      <w:pPr>
        <w:pStyle w:val="a3"/>
      </w:pPr>
    </w:p>
    <w:p w:rsidR="006E2C01" w:rsidRDefault="006E2C01" w:rsidP="006E2C01">
      <w:pPr>
        <w:pStyle w:val="a3"/>
      </w:pPr>
    </w:p>
    <w:p w:rsidR="00560D91" w:rsidRDefault="00560D91"/>
    <w:sectPr w:rsidR="00560D91" w:rsidSect="00A92E29">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E2C01"/>
    <w:rsid w:val="00533BD6"/>
    <w:rsid w:val="00560D91"/>
    <w:rsid w:val="006E2C01"/>
    <w:rsid w:val="00A16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C01"/>
    <w:pPr>
      <w:widowControl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для регламента"/>
    <w:basedOn w:val="a"/>
    <w:qFormat/>
    <w:rsid w:val="006E2C01"/>
    <w:pPr>
      <w:ind w:firstLine="709"/>
      <w:jc w:val="center"/>
    </w:pPr>
    <w:rPr>
      <w:rFonts w:ascii="PT Astra Serif" w:hAnsi="PT Astra Serif"/>
      <w:b/>
      <w:color w:val="000000"/>
      <w:sz w:val="28"/>
      <w:szCs w:val="28"/>
    </w:rPr>
  </w:style>
  <w:style w:type="character" w:styleId="a4">
    <w:name w:val="Hyperlink"/>
    <w:basedOn w:val="a0"/>
    <w:uiPriority w:val="99"/>
    <w:unhideWhenUsed/>
    <w:rsid w:val="006E2C01"/>
    <w:rPr>
      <w:color w:val="0000FF" w:themeColor="hyperlink"/>
      <w:u w:val="single"/>
    </w:rPr>
  </w:style>
  <w:style w:type="paragraph" w:customStyle="1" w:styleId="p11">
    <w:name w:val="p11"/>
    <w:basedOn w:val="a"/>
    <w:uiPriority w:val="99"/>
    <w:rsid w:val="006E2C01"/>
    <w:pPr>
      <w:widowControl/>
      <w:spacing w:before="100" w:beforeAutospacing="1" w:after="100" w:afterAutospacing="1"/>
      <w:ind w:firstLine="0"/>
      <w:jc w:val="left"/>
    </w:pPr>
    <w:rPr>
      <w:rFonts w:ascii="Calibri" w:hAnsi="Calibri" w:cs="Times New Roman"/>
    </w:rPr>
  </w:style>
  <w:style w:type="paragraph" w:styleId="HTML">
    <w:name w:val="HTML Preformatted"/>
    <w:basedOn w:val="a"/>
    <w:link w:val="HTML0"/>
    <w:uiPriority w:val="99"/>
    <w:unhideWhenUsed/>
    <w:rsid w:val="006E2C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6E2C01"/>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6E2C01"/>
    <w:rPr>
      <w:rFonts w:ascii="Arial" w:eastAsia="Calibri" w:hAnsi="Arial" w:cs="Arial"/>
      <w:lang w:eastAsia="ru-RU"/>
    </w:rPr>
  </w:style>
  <w:style w:type="paragraph" w:customStyle="1" w:styleId="ConsPlusNormal0">
    <w:name w:val="ConsPlusNormal"/>
    <w:link w:val="ConsPlusNormal"/>
    <w:qFormat/>
    <w:rsid w:val="006E2C01"/>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s1">
    <w:name w:val="s1"/>
    <w:basedOn w:val="a0"/>
    <w:uiPriority w:val="99"/>
    <w:rsid w:val="006E2C01"/>
    <w:rPr>
      <w:rFonts w:cs="Times New Roman"/>
    </w:rPr>
  </w:style>
  <w:style w:type="paragraph" w:styleId="a5">
    <w:name w:val="Normal (Web)"/>
    <w:basedOn w:val="a"/>
    <w:uiPriority w:val="99"/>
    <w:unhideWhenUsed/>
    <w:rsid w:val="006E2C01"/>
    <w:pPr>
      <w:widowControl/>
      <w:spacing w:before="100" w:beforeAutospacing="1" w:after="100" w:afterAutospacing="1"/>
      <w:ind w:firstLine="0"/>
      <w:jc w:val="left"/>
    </w:pPr>
    <w:rPr>
      <w:rFonts w:ascii="Times New Roman" w:hAnsi="Times New Roman" w:cs="Times New Roman"/>
    </w:rPr>
  </w:style>
  <w:style w:type="paragraph" w:customStyle="1" w:styleId="s10">
    <w:name w:val="s_1"/>
    <w:basedOn w:val="a"/>
    <w:rsid w:val="006E2C01"/>
    <w:pPr>
      <w:widowControl/>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lashovskij-r64.gosweb.gosuslugi.ru/" TargetMode="External"/><Relationship Id="rId4" Type="http://schemas.openxmlformats.org/officeDocument/2006/relationships/hyperlink" Target="http://www.balashov-t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7748</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2026-02-11T06:08:00Z</dcterms:created>
  <dcterms:modified xsi:type="dcterms:W3CDTF">2026-02-11T06:08:00Z</dcterms:modified>
</cp:coreProperties>
</file>