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C83" w:rsidRDefault="00394C83"/>
    <w:p w:rsidR="00394C83" w:rsidRDefault="00394C83"/>
    <w:p w:rsidR="00394C83" w:rsidRDefault="00394C83"/>
    <w:p w:rsidR="00394C83" w:rsidRDefault="00394C83"/>
    <w:p w:rsidR="00394C83" w:rsidRPr="00F8313A" w:rsidRDefault="00F8313A">
      <w:pPr>
        <w:rPr>
          <w:b/>
          <w:sz w:val="28"/>
          <w:szCs w:val="28"/>
        </w:rPr>
      </w:pPr>
      <w:r w:rsidRPr="00F8313A">
        <w:rPr>
          <w:b/>
          <w:sz w:val="28"/>
          <w:szCs w:val="28"/>
        </w:rPr>
        <w:t>13.02.2026</w:t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</w:r>
      <w:r w:rsidRPr="00F8313A">
        <w:rPr>
          <w:b/>
          <w:sz w:val="28"/>
          <w:szCs w:val="28"/>
        </w:rPr>
        <w:tab/>
        <w:t>65-п</w:t>
      </w:r>
    </w:p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p w:rsidR="00394C83" w:rsidRDefault="00394C83"/>
    <w:tbl>
      <w:tblPr>
        <w:tblW w:w="0" w:type="auto"/>
        <w:tblLayout w:type="fixed"/>
        <w:tblLook w:val="0600"/>
      </w:tblPr>
      <w:tblGrid>
        <w:gridCol w:w="6487"/>
      </w:tblGrid>
      <w:tr w:rsidR="00B254A7" w:rsidRPr="00F43883" w:rsidTr="003F44ED">
        <w:trPr>
          <w:trHeight w:val="1698"/>
        </w:trPr>
        <w:tc>
          <w:tcPr>
            <w:tcW w:w="6487" w:type="dxa"/>
            <w:shd w:val="clear" w:color="auto" w:fill="auto"/>
          </w:tcPr>
          <w:p w:rsidR="00B254A7" w:rsidRPr="00F43883" w:rsidRDefault="00B254A7" w:rsidP="003F44ED">
            <w:pPr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F43883">
              <w:rPr>
                <w:rFonts w:ascii="PT Astra Serif" w:hAnsi="PT Astra Serif" w:cs="Times New Roman"/>
                <w:b/>
                <w:sz w:val="28"/>
                <w:szCs w:val="28"/>
              </w:rPr>
              <w:t>О внесении изменений в постановление администрации Балашовского муниципального района от 06.07.2017 года № 167-п «Об утверждении административного регламента предоставления муниципальной услуги «</w:t>
            </w:r>
            <w:r w:rsidRPr="00F43883">
              <w:rPr>
                <w:rFonts w:ascii="PT Astra Serif" w:hAnsi="PT Astra Serif"/>
                <w:b/>
                <w:bCs/>
                <w:spacing w:val="2"/>
                <w:sz w:val="28"/>
                <w:szCs w:val="28"/>
              </w:rPr>
              <w:t>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</w:t>
            </w:r>
            <w:r w:rsidRPr="00F43883">
              <w:rPr>
                <w:rFonts w:ascii="PT Astra Serif" w:hAnsi="PT Astra Serif" w:cs="Times New Roman"/>
                <w:b/>
                <w:sz w:val="28"/>
                <w:szCs w:val="28"/>
              </w:rPr>
              <w:t>»</w:t>
            </w:r>
          </w:p>
        </w:tc>
      </w:tr>
    </w:tbl>
    <w:p w:rsidR="00B254A7" w:rsidRPr="00F43883" w:rsidRDefault="00B254A7" w:rsidP="00B254A7">
      <w:pPr>
        <w:autoSpaceDE w:val="0"/>
        <w:ind w:firstLine="709"/>
        <w:rPr>
          <w:rFonts w:ascii="PT Astra Serif" w:hAnsi="PT Astra Serif" w:cs="Times New Roman"/>
          <w:sz w:val="28"/>
          <w:szCs w:val="28"/>
          <w:lang w:bidi="ru-RU"/>
        </w:rPr>
      </w:pPr>
    </w:p>
    <w:p w:rsidR="00B254A7" w:rsidRPr="00F43883" w:rsidRDefault="00B254A7" w:rsidP="00B254A7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F43883"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 законом РФ от 06.10.2003 г. № 131-ФЗ «Об общих принципах организации местного самоуправления в Российской Федерации», Федеральным законом РФ от 27.07.2010 г. № 210-ФЗ «Об организации предоставления государственных и муниципальных услуг», постановлением администрации Балашовского муниципального района от 186-п от 28.04.2025 года «Об утверждении Правил разработки и утверждения административных регламентов предоставления муниципальных услуг», администрация Балашовского муниципального района </w:t>
      </w:r>
    </w:p>
    <w:p w:rsidR="00B254A7" w:rsidRPr="00F43883" w:rsidRDefault="00B254A7" w:rsidP="00B254A7">
      <w:pPr>
        <w:pStyle w:val="p1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B254A7" w:rsidRPr="00F43883" w:rsidRDefault="00B254A7" w:rsidP="00B254A7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  <w:r w:rsidRPr="00F43883">
        <w:rPr>
          <w:rFonts w:ascii="PT Astra Serif" w:hAnsi="PT Astra Serif" w:cs="Times New Roman"/>
          <w:b/>
          <w:sz w:val="28"/>
          <w:szCs w:val="28"/>
          <w:lang w:bidi="ru-RU"/>
        </w:rPr>
        <w:t>ПОСТАНОВЛЯЕТ:</w:t>
      </w:r>
    </w:p>
    <w:p w:rsidR="00B254A7" w:rsidRPr="00F43883" w:rsidRDefault="00B254A7" w:rsidP="00B254A7">
      <w:pPr>
        <w:ind w:firstLine="709"/>
        <w:jc w:val="center"/>
        <w:rPr>
          <w:rFonts w:ascii="PT Astra Serif" w:hAnsi="PT Astra Serif" w:cs="Times New Roman"/>
          <w:b/>
          <w:sz w:val="28"/>
          <w:szCs w:val="28"/>
          <w:lang w:bidi="ru-RU"/>
        </w:rPr>
      </w:pPr>
    </w:p>
    <w:p w:rsidR="00B254A7" w:rsidRDefault="00B254A7" w:rsidP="00B254A7">
      <w:pPr>
        <w:pStyle w:val="a3"/>
        <w:jc w:val="both"/>
        <w:rPr>
          <w:b w:val="0"/>
        </w:rPr>
      </w:pPr>
      <w:r w:rsidRPr="00F43883">
        <w:rPr>
          <w:b w:val="0"/>
          <w:bCs/>
        </w:rPr>
        <w:t xml:space="preserve">1. Внести </w:t>
      </w:r>
      <w:r w:rsidRPr="00F43883">
        <w:rPr>
          <w:rFonts w:cs="Times New Roman"/>
          <w:b w:val="0"/>
        </w:rPr>
        <w:t>изменение в постановление администрации Балашовского муниципального района от</w:t>
      </w:r>
      <w:r w:rsidR="00394C83">
        <w:rPr>
          <w:rFonts w:cs="Times New Roman"/>
          <w:b w:val="0"/>
        </w:rPr>
        <w:t xml:space="preserve"> 06</w:t>
      </w:r>
      <w:r w:rsidRPr="00F43883">
        <w:rPr>
          <w:rFonts w:cs="Times New Roman"/>
          <w:b w:val="0"/>
        </w:rPr>
        <w:t>.0</w:t>
      </w:r>
      <w:r w:rsidR="00394C83">
        <w:rPr>
          <w:rFonts w:cs="Times New Roman"/>
          <w:b w:val="0"/>
        </w:rPr>
        <w:t>7</w:t>
      </w:r>
      <w:r w:rsidRPr="00F43883">
        <w:rPr>
          <w:rFonts w:cs="Times New Roman"/>
          <w:b w:val="0"/>
        </w:rPr>
        <w:t>.20</w:t>
      </w:r>
      <w:r w:rsidR="00394C83">
        <w:rPr>
          <w:rFonts w:cs="Times New Roman"/>
          <w:b w:val="0"/>
        </w:rPr>
        <w:t>17</w:t>
      </w:r>
      <w:r w:rsidRPr="00F43883">
        <w:rPr>
          <w:rFonts w:cs="Times New Roman"/>
          <w:b w:val="0"/>
        </w:rPr>
        <w:t xml:space="preserve"> года № </w:t>
      </w:r>
      <w:r w:rsidR="00394C83">
        <w:rPr>
          <w:rFonts w:cs="Times New Roman"/>
          <w:b w:val="0"/>
        </w:rPr>
        <w:t>167</w:t>
      </w:r>
      <w:r w:rsidRPr="00F43883">
        <w:rPr>
          <w:rFonts w:cs="Times New Roman"/>
          <w:b w:val="0"/>
        </w:rPr>
        <w:t xml:space="preserve">-п </w:t>
      </w:r>
      <w:r w:rsidR="00394C83" w:rsidRPr="00394C83">
        <w:rPr>
          <w:rFonts w:cs="Times New Roman"/>
          <w:b w:val="0"/>
        </w:rPr>
        <w:t>«Признание помещений жилыми помещениями, жилых помещений пригодными (непригодными) для проживания и многоквартирных домов аварийными и подлежащими сносу или реконструкции»</w:t>
      </w:r>
    </w:p>
    <w:p w:rsidR="00B254A7" w:rsidRPr="006412A8" w:rsidRDefault="00B254A7" w:rsidP="00B254A7">
      <w:pPr>
        <w:pStyle w:val="a3"/>
        <w:jc w:val="both"/>
        <w:rPr>
          <w:b w:val="0"/>
          <w:color w:val="auto"/>
        </w:rPr>
      </w:pPr>
      <w:r>
        <w:rPr>
          <w:rFonts w:cs="PT Astra Serif"/>
          <w:b w:val="0"/>
        </w:rPr>
        <w:t xml:space="preserve">- </w:t>
      </w:r>
      <w:r w:rsidRPr="006412A8">
        <w:rPr>
          <w:rFonts w:cs="PT Astra Serif"/>
          <w:b w:val="0"/>
        </w:rPr>
        <w:t xml:space="preserve">раздел </w:t>
      </w:r>
      <w:r w:rsidRPr="006412A8">
        <w:rPr>
          <w:rFonts w:cs="PT Astra Serif"/>
          <w:b w:val="0"/>
          <w:lang w:val="en-US"/>
        </w:rPr>
        <w:t>I</w:t>
      </w:r>
      <w:r w:rsidRPr="006412A8">
        <w:rPr>
          <w:rFonts w:cs="PT Astra Serif"/>
          <w:b w:val="0"/>
        </w:rPr>
        <w:t xml:space="preserve"> «Общие положения» дополнить пунктом 1.7 следующего содержания: «</w:t>
      </w:r>
      <w:r w:rsidRPr="006412A8">
        <w:rPr>
          <w:b w:val="0"/>
          <w:color w:val="auto"/>
        </w:rPr>
        <w:t xml:space="preserve">Требование предоставления заявителю муниципальной услуги в соответствии с категориями (признаками) заявителей, </w:t>
      </w:r>
      <w:r w:rsidRPr="006412A8">
        <w:rPr>
          <w:rFonts w:cs="PT Astra Serif"/>
          <w:b w:val="0"/>
          <w:color w:val="auto"/>
        </w:rPr>
        <w:t xml:space="preserve">сведения о которых </w:t>
      </w:r>
      <w:r w:rsidRPr="006412A8">
        <w:rPr>
          <w:rFonts w:cs="PT Astra Serif"/>
          <w:b w:val="0"/>
          <w:color w:val="auto"/>
        </w:rPr>
        <w:lastRenderedPageBreak/>
        <w:t>размещаются в реестре услуг и в федеральной государственной информационной системе «Единый портал государственных и муниципальных ус</w:t>
      </w:r>
      <w:r>
        <w:rPr>
          <w:rFonts w:cs="PT Astra Serif"/>
          <w:b w:val="0"/>
          <w:color w:val="auto"/>
        </w:rPr>
        <w:t>луг (функций)</w:t>
      </w:r>
    </w:p>
    <w:p w:rsidR="00B254A7" w:rsidRPr="008E17FB" w:rsidRDefault="00B254A7" w:rsidP="00B254A7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8E17FB">
        <w:rPr>
          <w:rFonts w:ascii="PT Astra Serif" w:hAnsi="PT Astra Serif"/>
          <w:sz w:val="28"/>
          <w:szCs w:val="28"/>
        </w:rPr>
        <w:t xml:space="preserve"> 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федеральной государственной информационной системе «Единый портал государственных и муниципальных услуг (функ</w:t>
      </w:r>
      <w:r>
        <w:rPr>
          <w:rFonts w:ascii="PT Astra Serif" w:hAnsi="PT Astra Serif"/>
          <w:sz w:val="28"/>
          <w:szCs w:val="28"/>
        </w:rPr>
        <w:t>ций).</w:t>
      </w:r>
    </w:p>
    <w:p w:rsidR="00B254A7" w:rsidRDefault="00B254A7" w:rsidP="00B254A7">
      <w:pPr>
        <w:pStyle w:val="a7"/>
        <w:spacing w:before="0" w:beforeAutospacing="0" w:after="0" w:afterAutospacing="0"/>
        <w:ind w:firstLine="709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 w:rsidRPr="00EA5BAE">
        <w:rPr>
          <w:rFonts w:ascii="PT Astra Serif" w:hAnsi="PT Astra Serif" w:cs="PT Astra Serif"/>
          <w:color w:val="000000"/>
          <w:sz w:val="28"/>
          <w:szCs w:val="28"/>
        </w:rPr>
        <w:t xml:space="preserve">Сведения о </w:t>
      </w:r>
      <w:r w:rsidRPr="00EA5BAE">
        <w:rPr>
          <w:sz w:val="28"/>
          <w:szCs w:val="28"/>
        </w:rPr>
        <w:t>категориях</w:t>
      </w:r>
      <w:r>
        <w:rPr>
          <w:sz w:val="28"/>
          <w:szCs w:val="28"/>
        </w:rPr>
        <w:t xml:space="preserve"> </w:t>
      </w:r>
      <w:r w:rsidRPr="00EA5BAE">
        <w:rPr>
          <w:sz w:val="28"/>
          <w:szCs w:val="28"/>
        </w:rPr>
        <w:t xml:space="preserve">(признаках) заявителей в </w:t>
      </w:r>
      <w:r w:rsidRPr="00EA5BAE">
        <w:rPr>
          <w:rFonts w:cs="PT Astra Serif"/>
          <w:sz w:val="28"/>
          <w:szCs w:val="28"/>
        </w:rPr>
        <w:t xml:space="preserve">реестре услуг </w:t>
      </w:r>
      <w:r w:rsidRPr="00EA5BAE">
        <w:rPr>
          <w:rFonts w:ascii="PT Astra Serif" w:hAnsi="PT Astra Serif" w:cs="PT Astra Serif"/>
          <w:color w:val="000000"/>
          <w:sz w:val="28"/>
          <w:szCs w:val="28"/>
        </w:rPr>
        <w:t>не размещаются ввиду отсутствия техничес</w:t>
      </w:r>
      <w:r>
        <w:rPr>
          <w:rFonts w:ascii="PT Astra Serif" w:hAnsi="PT Astra Serif" w:cs="PT Astra Serif"/>
          <w:color w:val="000000"/>
          <w:sz w:val="28"/>
          <w:szCs w:val="28"/>
        </w:rPr>
        <w:t>кой возможности».</w:t>
      </w:r>
    </w:p>
    <w:p w:rsidR="00B254A7" w:rsidRPr="00F43883" w:rsidRDefault="00B254A7" w:rsidP="00B254A7">
      <w:pPr>
        <w:pStyle w:val="a3"/>
        <w:jc w:val="both"/>
        <w:rPr>
          <w:b w:val="0"/>
        </w:rPr>
      </w:pPr>
      <w:r w:rsidRPr="00F43883">
        <w:rPr>
          <w:rFonts w:cs="Times New Roman"/>
          <w:b w:val="0"/>
        </w:rPr>
        <w:t>- изложив п</w:t>
      </w:r>
      <w:r w:rsidRPr="00F43883">
        <w:rPr>
          <w:b w:val="0"/>
        </w:rPr>
        <w:t>ункт 2.</w:t>
      </w:r>
      <w:r>
        <w:rPr>
          <w:b w:val="0"/>
        </w:rPr>
        <w:t>16</w:t>
      </w:r>
      <w:r w:rsidRPr="00F43883">
        <w:rPr>
          <w:b w:val="0"/>
        </w:rPr>
        <w:t>.</w:t>
      </w:r>
      <w:r>
        <w:rPr>
          <w:b w:val="0"/>
        </w:rPr>
        <w:t xml:space="preserve"> а</w:t>
      </w:r>
      <w:r w:rsidRPr="00F43883">
        <w:rPr>
          <w:b w:val="0"/>
        </w:rPr>
        <w:t>дминистративного регламента в новой редакции:</w:t>
      </w:r>
    </w:p>
    <w:p w:rsidR="00B254A7" w:rsidRPr="00F43883" w:rsidRDefault="00B254A7" w:rsidP="00B254A7">
      <w:pPr>
        <w:pStyle w:val="a3"/>
        <w:ind w:firstLine="0"/>
        <w:jc w:val="both"/>
        <w:rPr>
          <w:rFonts w:cs="PT Astra Serif"/>
          <w:b w:val="0"/>
        </w:rPr>
      </w:pPr>
      <w:r w:rsidRPr="00F43883">
        <w:rPr>
          <w:b w:val="0"/>
        </w:rPr>
        <w:t xml:space="preserve"> </w:t>
      </w:r>
      <w:r>
        <w:rPr>
          <w:b w:val="0"/>
        </w:rPr>
        <w:tab/>
      </w:r>
      <w:r w:rsidRPr="00F43883">
        <w:rPr>
          <w:b w:val="0"/>
        </w:rPr>
        <w:t>«</w:t>
      </w:r>
      <w:r w:rsidRPr="00F43883">
        <w:rPr>
          <w:rFonts w:cs="PT Astra Serif"/>
          <w:b w:val="0"/>
        </w:rPr>
        <w:t>2.16. Заявление о предоставлении муниципальной услуги: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уполномоченный орган при личном обращении заявителя (представителем заявителя), регистрируется специалистом уполномоченного органа в установленном порядке в день поступления.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МФЦ, регистрируется специалистом МФЦ в установленном порядке в день поступления;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уполномоченный орган через МФЦ, регистрируется специалистом администрации Балашовского муниципального района Саратовской области в день поступления из МФЦ;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посредством почтового отправления, регистрируется специалистом администрации Балашовского муниципального района Саратовской области в установленном порядке в день поступления;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sz w:val="28"/>
          <w:szCs w:val="28"/>
        </w:rPr>
      </w:pPr>
      <w:r w:rsidRPr="00F43883">
        <w:rPr>
          <w:rFonts w:ascii="PT Astra Serif" w:hAnsi="PT Astra Serif" w:cs="PT Astra Serif"/>
          <w:sz w:val="28"/>
          <w:szCs w:val="28"/>
        </w:rPr>
        <w:t>- поступившее в электронной форме на ЕПГУ,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Заявление о предоставлении муниципальной услуги, поступившее вне рабочего времени уполномоченного органа либо в выходной, нерабочий праздничный день, регистрируется в 1 (первый) рабочий день, следующий за днем его направления».</w:t>
      </w:r>
    </w:p>
    <w:p w:rsidR="00B254A7" w:rsidRPr="00F43883" w:rsidRDefault="00B254A7" w:rsidP="00B254A7">
      <w:pPr>
        <w:pStyle w:val="a3"/>
        <w:jc w:val="both"/>
        <w:rPr>
          <w:b w:val="0"/>
        </w:rPr>
      </w:pPr>
      <w:r>
        <w:rPr>
          <w:rFonts w:cs="PT Astra Serif"/>
          <w:b w:val="0"/>
        </w:rPr>
        <w:t>- изложив</w:t>
      </w:r>
      <w:r w:rsidRPr="00F43883">
        <w:rPr>
          <w:rFonts w:cs="PT Astra Serif"/>
          <w:b w:val="0"/>
        </w:rPr>
        <w:t xml:space="preserve"> </w:t>
      </w:r>
      <w:r>
        <w:rPr>
          <w:rFonts w:cs="PT Astra Serif"/>
          <w:b w:val="0"/>
        </w:rPr>
        <w:t>раздел</w:t>
      </w:r>
      <w:r w:rsidRPr="00F43883">
        <w:rPr>
          <w:rFonts w:cs="PT Astra Serif"/>
          <w:b w:val="0"/>
        </w:rPr>
        <w:t xml:space="preserve"> </w:t>
      </w:r>
      <w:r w:rsidRPr="00F43883">
        <w:rPr>
          <w:rFonts w:cs="PT Astra Serif"/>
          <w:b w:val="0"/>
          <w:lang w:val="en-US"/>
        </w:rPr>
        <w:t>IV</w:t>
      </w:r>
      <w:r w:rsidRPr="00F43883">
        <w:rPr>
          <w:rFonts w:cs="PT Astra Serif"/>
          <w:b w:val="0"/>
        </w:rPr>
        <w:t xml:space="preserve"> </w:t>
      </w:r>
      <w:r>
        <w:rPr>
          <w:rFonts w:cs="PT Astra Serif"/>
          <w:b w:val="0"/>
        </w:rPr>
        <w:t>в новой редакции</w:t>
      </w:r>
      <w:r w:rsidRPr="00F43883">
        <w:rPr>
          <w:rFonts w:cs="PT Astra Serif"/>
          <w:b w:val="0"/>
        </w:rPr>
        <w:t>: «</w:t>
      </w:r>
      <w:r w:rsidRPr="00F43883">
        <w:rPr>
          <w:b w:val="0"/>
          <w:lang w:val="en-US"/>
        </w:rPr>
        <w:t>IV</w:t>
      </w:r>
      <w:r w:rsidRPr="00F43883">
        <w:rPr>
          <w:b w:val="0"/>
        </w:rPr>
        <w:t>. Способы информирования заявителя об изменении статуса рассмотрения заявления о предоставлении муниципальной услуги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4.1. В личном кабинете заявителя на ЕПГУ размещаются статусы о ходе предоставления муниципальной услуги, соответствующие установленным нормативными правовыми актами Российской Федерации административным процедурам предоставления муниципальных услуг.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К видам статусов о ходе предоставления муниципальной услуги, которые могут быть размещены в личном кабинете заявителя ЕПГУ относятся: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заявление (запрос) зарегистрировано;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услуга предоставлена;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в предоставлении услуги отказано.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lastRenderedPageBreak/>
        <w:t>4.2. Информацию об изменении статуса рассмотрения заявления о предоставлении муниципальной услуги, за исключением ЕПГУ заявитель может получить: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при непосредственном обращении заявителя в уполномоченный орган или посредством телефонной связи;</w:t>
      </w:r>
    </w:p>
    <w:p w:rsidR="00B254A7" w:rsidRPr="00F43883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при непосредственном обращении заявителя в МФЦ или посредством телефонной связи;</w:t>
      </w:r>
    </w:p>
    <w:p w:rsidR="00B254A7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 w:rsidRPr="00F43883">
        <w:rPr>
          <w:rFonts w:ascii="PT Astra Serif" w:hAnsi="PT Astra Serif" w:cs="PT Astra Serif"/>
          <w:color w:val="000000"/>
          <w:sz w:val="28"/>
          <w:szCs w:val="28"/>
        </w:rPr>
        <w:t>- посредством электронной почты».</w:t>
      </w:r>
    </w:p>
    <w:p w:rsidR="00B254A7" w:rsidRDefault="00B254A7" w:rsidP="00B254A7">
      <w:pPr>
        <w:ind w:firstLine="709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раздел </w:t>
      </w:r>
      <w:r>
        <w:rPr>
          <w:rFonts w:ascii="PT Astra Serif" w:hAnsi="PT Astra Serif" w:cs="PT Astra Serif"/>
          <w:color w:val="000000"/>
          <w:sz w:val="28"/>
          <w:szCs w:val="28"/>
          <w:lang w:val="en-US"/>
        </w:rPr>
        <w:t>V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r w:rsidRPr="00795A4A">
        <w:rPr>
          <w:rFonts w:ascii="PT Astra Serif" w:hAnsi="PT Astra Serif"/>
          <w:sz w:val="28"/>
          <w:szCs w:val="28"/>
        </w:rPr>
        <w:t>«Досудебный (внесудебный) порядок обжалования решений и действий (бездействия) органа, предоставляющего муниципальную услугу, а также должностных лиц» исключить</w:t>
      </w:r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394C83" w:rsidRPr="00F43883" w:rsidRDefault="00394C83" w:rsidP="00394C83">
      <w:pPr>
        <w:ind w:firstLine="567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2. Постановление администрации Балашовского муниципального района № 58-п от 05.02. 2026 года признать утратившим силу.</w:t>
      </w:r>
    </w:p>
    <w:p w:rsidR="00B254A7" w:rsidRPr="00F43883" w:rsidRDefault="00394C83" w:rsidP="00B254A7">
      <w:pPr>
        <w:pStyle w:val="ConsPlusNormal0"/>
        <w:ind w:firstLine="567"/>
        <w:jc w:val="both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>3</w:t>
      </w:r>
      <w:r w:rsidR="00B254A7" w:rsidRPr="00F43883">
        <w:rPr>
          <w:rFonts w:ascii="PT Astra Serif" w:hAnsi="PT Astra Serif" w:cs="Times New Roman"/>
          <w:bCs/>
          <w:sz w:val="28"/>
          <w:szCs w:val="28"/>
        </w:rPr>
        <w:t>.</w:t>
      </w:r>
      <w:r w:rsidR="00B254A7" w:rsidRPr="00F43883">
        <w:rPr>
          <w:rFonts w:ascii="PT Astra Serif" w:hAnsi="PT Astra Serif" w:cs="Times New Roman"/>
          <w:sz w:val="28"/>
          <w:szCs w:val="28"/>
        </w:rPr>
        <w:t xml:space="preserve">Отделу информации и общественных отношений администрации Балашовского муниципального района направить на опубликование настоящее постановление в газету «Балашовская правда», разместить на официальном сайте МАУ «Информационное агентство «Балашов» </w:t>
      </w:r>
      <w:hyperlink r:id="rId4" w:history="1">
        <w:r w:rsidR="00B254A7" w:rsidRPr="00F43883">
          <w:rPr>
            <w:rStyle w:val="a4"/>
            <w:rFonts w:ascii="PT Astra Serif" w:hAnsi="PT Astra Serif"/>
            <w:sz w:val="28"/>
            <w:szCs w:val="28"/>
          </w:rPr>
          <w:t>www.balashov-tv.ru</w:t>
        </w:r>
      </w:hyperlink>
      <w:r w:rsidR="00B254A7" w:rsidRPr="00F43883">
        <w:rPr>
          <w:rFonts w:ascii="PT Astra Serif" w:hAnsi="PT Astra Serif" w:cs="Times New Roman"/>
          <w:sz w:val="28"/>
          <w:szCs w:val="28"/>
        </w:rPr>
        <w:t xml:space="preserve"> разместить на официальном сайте администрации Балашовского муниципального района </w:t>
      </w:r>
      <w:hyperlink r:id="rId5" w:history="1">
        <w:r w:rsidR="00B254A7" w:rsidRPr="00F43883">
          <w:rPr>
            <w:rStyle w:val="a4"/>
            <w:rFonts w:ascii="PT Astra Serif" w:hAnsi="PT Astra Serif"/>
            <w:sz w:val="28"/>
            <w:szCs w:val="28"/>
          </w:rPr>
          <w:t>https://balashovskij-r64.gosweb.gosuslugi.ru/</w:t>
        </w:r>
      </w:hyperlink>
      <w:r w:rsidR="00B254A7" w:rsidRPr="00F43883">
        <w:rPr>
          <w:rFonts w:ascii="PT Astra Serif" w:hAnsi="PT Astra Serif" w:cs="Times New Roman"/>
          <w:sz w:val="28"/>
          <w:szCs w:val="28"/>
        </w:rPr>
        <w:t>.</w:t>
      </w:r>
    </w:p>
    <w:p w:rsidR="00B254A7" w:rsidRPr="00F43883" w:rsidRDefault="00394C83" w:rsidP="00B254A7">
      <w:pPr>
        <w:shd w:val="clear" w:color="auto" w:fill="FFFFFF"/>
        <w:tabs>
          <w:tab w:val="left" w:pos="993"/>
        </w:tabs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4</w:t>
      </w:r>
      <w:r w:rsidR="00B254A7" w:rsidRPr="00F43883">
        <w:rPr>
          <w:rFonts w:ascii="PT Astra Serif" w:hAnsi="PT Astra Serif"/>
          <w:bCs/>
          <w:color w:val="000000" w:themeColor="text1"/>
          <w:sz w:val="28"/>
          <w:szCs w:val="28"/>
        </w:rPr>
        <w:t>.Настоящее постановление вступает в силу с момента его официального опубликования (обнародования).</w:t>
      </w:r>
    </w:p>
    <w:p w:rsidR="00B254A7" w:rsidRPr="00F43883" w:rsidRDefault="00394C83" w:rsidP="00B254A7">
      <w:pPr>
        <w:shd w:val="clear" w:color="auto" w:fill="FFFFFF"/>
        <w:ind w:firstLine="567"/>
        <w:rPr>
          <w:rFonts w:ascii="PT Astra Serif" w:hAnsi="PT Astra Serif"/>
          <w:bCs/>
          <w:color w:val="000000" w:themeColor="text1"/>
          <w:sz w:val="28"/>
          <w:szCs w:val="28"/>
        </w:rPr>
      </w:pPr>
      <w:r>
        <w:rPr>
          <w:rFonts w:ascii="PT Astra Serif" w:hAnsi="PT Astra Serif"/>
          <w:bCs/>
          <w:color w:val="000000" w:themeColor="text1"/>
          <w:sz w:val="28"/>
          <w:szCs w:val="28"/>
        </w:rPr>
        <w:t>5</w:t>
      </w:r>
      <w:r w:rsidR="00B254A7" w:rsidRPr="00F43883">
        <w:rPr>
          <w:rFonts w:ascii="PT Astra Serif" w:hAnsi="PT Astra Serif"/>
          <w:bCs/>
          <w:color w:val="000000" w:themeColor="text1"/>
          <w:sz w:val="28"/>
          <w:szCs w:val="28"/>
        </w:rPr>
        <w:t>.Контроль за исполнением настоящего постановления возложить на заместителя главы администрации по архитектуре и градостроительству, начальника управления капитального строительства М.В. Реброва.</w:t>
      </w:r>
    </w:p>
    <w:p w:rsidR="00B254A7" w:rsidRPr="00F43883" w:rsidRDefault="00B254A7" w:rsidP="00B254A7">
      <w:pPr>
        <w:shd w:val="clear" w:color="auto" w:fill="FFFFFF"/>
        <w:ind w:right="-180" w:firstLine="708"/>
        <w:rPr>
          <w:rFonts w:ascii="PT Astra Serif" w:hAnsi="PT Astra Serif"/>
          <w:bCs/>
          <w:color w:val="000000" w:themeColor="text1"/>
          <w:sz w:val="28"/>
          <w:szCs w:val="28"/>
        </w:rPr>
      </w:pP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254A7" w:rsidRPr="00F43883" w:rsidRDefault="00394C83" w:rsidP="00B254A7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ВРИП г</w:t>
      </w:r>
      <w:r w:rsidR="00B254A7"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лав</w:t>
      </w:r>
      <w:r>
        <w:rPr>
          <w:rFonts w:ascii="PT Astra Serif" w:hAnsi="PT Astra Serif" w:cs="Times New Roman"/>
          <w:b/>
          <w:color w:val="000000" w:themeColor="text1"/>
          <w:sz w:val="28"/>
          <w:szCs w:val="28"/>
        </w:rPr>
        <w:t>ы</w:t>
      </w:r>
      <w:r w:rsidR="00B254A7"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 Балашовского </w:t>
      </w:r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b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муниципального района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ab/>
        <w:t xml:space="preserve">                        </w:t>
      </w:r>
      <w:r w:rsidR="00394C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О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.</w:t>
      </w:r>
      <w:r w:rsidR="00394C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А</w:t>
      </w:r>
      <w:r w:rsidRPr="00F43883">
        <w:rPr>
          <w:rFonts w:ascii="PT Astra Serif" w:hAnsi="PT Astra Serif" w:cs="Times New Roman"/>
          <w:b/>
          <w:color w:val="000000" w:themeColor="text1"/>
          <w:sz w:val="28"/>
          <w:szCs w:val="28"/>
        </w:rPr>
        <w:t xml:space="preserve">. </w:t>
      </w:r>
      <w:proofErr w:type="spellStart"/>
      <w:r w:rsidR="00394C83">
        <w:rPr>
          <w:rFonts w:ascii="PT Astra Serif" w:hAnsi="PT Astra Serif" w:cs="Times New Roman"/>
          <w:b/>
          <w:color w:val="000000" w:themeColor="text1"/>
          <w:sz w:val="28"/>
          <w:szCs w:val="28"/>
        </w:rPr>
        <w:t>Дубовенко</w:t>
      </w:r>
      <w:proofErr w:type="spellEnd"/>
    </w:p>
    <w:p w:rsidR="00B254A7" w:rsidRPr="00F43883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  <w:r w:rsidRPr="00F43883">
        <w:rPr>
          <w:rFonts w:ascii="PT Astra Serif" w:hAnsi="PT Astra Serif" w:cs="Times New Roman"/>
          <w:color w:val="000000" w:themeColor="text1"/>
          <w:sz w:val="28"/>
          <w:szCs w:val="28"/>
        </w:rPr>
        <w:t xml:space="preserve">                    </w:t>
      </w:r>
    </w:p>
    <w:p w:rsidR="00B254A7" w:rsidRPr="00A90532" w:rsidRDefault="00B254A7" w:rsidP="00B254A7">
      <w:pPr>
        <w:pStyle w:val="HTML"/>
        <w:ind w:left="0"/>
        <w:jc w:val="both"/>
        <w:rPr>
          <w:rFonts w:ascii="PT Astra Serif" w:hAnsi="PT Astra Serif" w:cs="Times New Roman"/>
          <w:color w:val="000000" w:themeColor="text1"/>
          <w:sz w:val="28"/>
          <w:szCs w:val="28"/>
        </w:rPr>
      </w:pPr>
    </w:p>
    <w:p w:rsidR="00B254A7" w:rsidRDefault="00B254A7" w:rsidP="00B254A7">
      <w:pPr>
        <w:pStyle w:val="a5"/>
        <w:rPr>
          <w:spacing w:val="-2"/>
        </w:rPr>
      </w:pPr>
    </w:p>
    <w:p w:rsidR="00B254A7" w:rsidRDefault="00B254A7" w:rsidP="00B254A7">
      <w:pPr>
        <w:pStyle w:val="a5"/>
        <w:rPr>
          <w:spacing w:val="-2"/>
        </w:rPr>
      </w:pPr>
    </w:p>
    <w:p w:rsidR="00B254A7" w:rsidRDefault="00B254A7" w:rsidP="00B254A7">
      <w:pPr>
        <w:pStyle w:val="a3"/>
      </w:pPr>
    </w:p>
    <w:p w:rsidR="00B254A7" w:rsidRDefault="00B254A7" w:rsidP="00B254A7">
      <w:pPr>
        <w:pStyle w:val="a3"/>
      </w:pPr>
    </w:p>
    <w:p w:rsidR="00560D91" w:rsidRDefault="00560D91"/>
    <w:sectPr w:rsidR="00560D91" w:rsidSect="00560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54A7"/>
    <w:rsid w:val="00394C83"/>
    <w:rsid w:val="00560D91"/>
    <w:rsid w:val="00611C25"/>
    <w:rsid w:val="006F10F3"/>
    <w:rsid w:val="00B254A7"/>
    <w:rsid w:val="00F83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4A7"/>
    <w:pPr>
      <w:widowControl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для регламента"/>
    <w:basedOn w:val="a"/>
    <w:qFormat/>
    <w:rsid w:val="00B254A7"/>
    <w:pPr>
      <w:ind w:firstLine="709"/>
      <w:jc w:val="center"/>
    </w:pPr>
    <w:rPr>
      <w:rFonts w:ascii="PT Astra Serif" w:hAnsi="PT Astra Serif"/>
      <w:b/>
      <w:color w:val="000000"/>
      <w:sz w:val="28"/>
      <w:szCs w:val="28"/>
    </w:rPr>
  </w:style>
  <w:style w:type="character" w:styleId="a4">
    <w:name w:val="Hyperlink"/>
    <w:basedOn w:val="a0"/>
    <w:uiPriority w:val="99"/>
    <w:unhideWhenUsed/>
    <w:rsid w:val="00B254A7"/>
    <w:rPr>
      <w:color w:val="0000FF" w:themeColor="hyperlink"/>
      <w:u w:val="single"/>
    </w:rPr>
  </w:style>
  <w:style w:type="paragraph" w:customStyle="1" w:styleId="p11">
    <w:name w:val="p11"/>
    <w:basedOn w:val="a"/>
    <w:uiPriority w:val="99"/>
    <w:rsid w:val="00B254A7"/>
    <w:pPr>
      <w:widowControl/>
      <w:spacing w:before="100" w:beforeAutospacing="1" w:after="100" w:afterAutospacing="1"/>
      <w:ind w:firstLine="0"/>
      <w:jc w:val="left"/>
    </w:pPr>
    <w:rPr>
      <w:rFonts w:ascii="Calibri" w:hAnsi="Calibri" w:cs="Times New Roman"/>
    </w:rPr>
  </w:style>
  <w:style w:type="paragraph" w:styleId="a5">
    <w:name w:val="Title"/>
    <w:basedOn w:val="a"/>
    <w:link w:val="a6"/>
    <w:uiPriority w:val="1"/>
    <w:qFormat/>
    <w:rsid w:val="00B254A7"/>
    <w:pPr>
      <w:autoSpaceDE w:val="0"/>
      <w:autoSpaceDN w:val="0"/>
      <w:spacing w:before="75" w:line="367" w:lineRule="exact"/>
      <w:ind w:left="3341"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B254A7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B254A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 w:firstLine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254A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B254A7"/>
    <w:rPr>
      <w:rFonts w:ascii="Arial" w:eastAsia="Calibri" w:hAnsi="Arial" w:cs="Arial"/>
      <w:lang w:eastAsia="ru-RU"/>
    </w:rPr>
  </w:style>
  <w:style w:type="paragraph" w:customStyle="1" w:styleId="ConsPlusNormal0">
    <w:name w:val="ConsPlusNormal"/>
    <w:link w:val="ConsPlusNormal"/>
    <w:qFormat/>
    <w:rsid w:val="00B254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lang w:eastAsia="ru-RU"/>
    </w:rPr>
  </w:style>
  <w:style w:type="paragraph" w:styleId="a7">
    <w:name w:val="Normal (Web)"/>
    <w:basedOn w:val="a"/>
    <w:uiPriority w:val="99"/>
    <w:unhideWhenUsed/>
    <w:rsid w:val="00B254A7"/>
    <w:pPr>
      <w:widowControl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lashovskij-r64.gosweb.gosuslugi.ru/" TargetMode="External"/><Relationship Id="rId4" Type="http://schemas.openxmlformats.org/officeDocument/2006/relationships/hyperlink" Target="http://www.balashov-t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2026-02-12T06:00:00Z</cp:lastPrinted>
  <dcterms:created xsi:type="dcterms:W3CDTF">2026-02-16T07:18:00Z</dcterms:created>
  <dcterms:modified xsi:type="dcterms:W3CDTF">2026-02-16T07:18:00Z</dcterms:modified>
</cp:coreProperties>
</file>