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0F4" w:rsidRPr="006A10F4" w:rsidRDefault="006A10F4" w:rsidP="006A10F4">
      <w:pPr>
        <w:spacing w:after="0" w:line="0" w:lineRule="atLeast"/>
        <w:jc w:val="center"/>
        <w:rPr>
          <w:rFonts w:ascii="PT Astra Serif" w:hAnsi="PT Astra Serif" w:cs="Mangal"/>
          <w:b/>
          <w:sz w:val="28"/>
          <w:szCs w:val="28"/>
        </w:rPr>
      </w:pPr>
      <w:r w:rsidRPr="006A10F4">
        <w:rPr>
          <w:rFonts w:ascii="PT Astra Serif" w:hAnsi="PT Astra Serif" w:cs="Mangal"/>
          <w:b/>
          <w:sz w:val="28"/>
          <w:szCs w:val="28"/>
        </w:rPr>
        <w:t>СОВЕТ</w:t>
      </w:r>
      <w:bookmarkStart w:id="0" w:name="_GoBack"/>
      <w:bookmarkEnd w:id="0"/>
    </w:p>
    <w:p w:rsidR="006A10F4" w:rsidRPr="006A10F4" w:rsidRDefault="005E6952" w:rsidP="006A10F4">
      <w:pPr>
        <w:spacing w:after="0" w:line="0" w:lineRule="atLeast"/>
        <w:jc w:val="center"/>
        <w:rPr>
          <w:rFonts w:ascii="PT Astra Serif" w:hAnsi="PT Astra Serif" w:cs="Mangal"/>
          <w:b/>
          <w:sz w:val="28"/>
          <w:szCs w:val="28"/>
        </w:rPr>
      </w:pPr>
      <w:r>
        <w:rPr>
          <w:rFonts w:ascii="PT Astra Serif" w:hAnsi="PT Astra Serif" w:cs="Mangal"/>
          <w:b/>
          <w:sz w:val="28"/>
          <w:szCs w:val="28"/>
        </w:rPr>
        <w:t xml:space="preserve">СОЦЗЕМЛЕДЕЛЬСКОГО </w:t>
      </w:r>
      <w:r w:rsidR="00783D53">
        <w:rPr>
          <w:rFonts w:ascii="PT Astra Serif" w:hAnsi="PT Astra Serif" w:cs="Mangal"/>
          <w:b/>
          <w:sz w:val="28"/>
          <w:szCs w:val="28"/>
        </w:rPr>
        <w:t xml:space="preserve">МУНИЦИПАЛЬНОГО </w:t>
      </w:r>
      <w:r w:rsidR="006A10F4" w:rsidRPr="006A10F4">
        <w:rPr>
          <w:rFonts w:ascii="PT Astra Serif" w:hAnsi="PT Astra Serif" w:cs="Mangal"/>
          <w:b/>
          <w:sz w:val="28"/>
          <w:szCs w:val="28"/>
        </w:rPr>
        <w:t>ОБРАЗОВАНИЯ</w:t>
      </w:r>
    </w:p>
    <w:p w:rsidR="006A10F4" w:rsidRPr="006A10F4" w:rsidRDefault="006A10F4" w:rsidP="006A10F4">
      <w:pPr>
        <w:spacing w:after="0" w:line="0" w:lineRule="atLeast"/>
        <w:jc w:val="center"/>
        <w:rPr>
          <w:rFonts w:ascii="PT Astra Serif" w:hAnsi="PT Astra Serif" w:cs="Mangal"/>
          <w:b/>
          <w:sz w:val="28"/>
          <w:szCs w:val="28"/>
        </w:rPr>
      </w:pPr>
      <w:r w:rsidRPr="006A10F4">
        <w:rPr>
          <w:rFonts w:ascii="PT Astra Serif" w:hAnsi="PT Astra Serif" w:cs="Mangal"/>
          <w:b/>
          <w:sz w:val="28"/>
          <w:szCs w:val="28"/>
        </w:rPr>
        <w:t>БАЛАШОВСКОГО МУНИЦИПАЛЬНОГО РАЙОНА</w:t>
      </w:r>
    </w:p>
    <w:p w:rsidR="006A10F4" w:rsidRPr="006A10F4" w:rsidRDefault="006A10F4" w:rsidP="006A10F4">
      <w:pPr>
        <w:spacing w:after="0" w:line="0" w:lineRule="atLeast"/>
        <w:jc w:val="center"/>
        <w:rPr>
          <w:rFonts w:ascii="PT Astra Serif" w:hAnsi="PT Astra Serif" w:cs="Mangal"/>
          <w:b/>
          <w:sz w:val="28"/>
          <w:szCs w:val="28"/>
        </w:rPr>
      </w:pPr>
      <w:r w:rsidRPr="006A10F4">
        <w:rPr>
          <w:rFonts w:ascii="PT Astra Serif" w:hAnsi="PT Astra Serif" w:cs="Mangal"/>
          <w:b/>
          <w:sz w:val="28"/>
          <w:szCs w:val="28"/>
        </w:rPr>
        <w:t>САРАТОВСКОЙ ОБЛАСТИ</w:t>
      </w:r>
    </w:p>
    <w:p w:rsidR="006A10F4" w:rsidRPr="006A10F4" w:rsidRDefault="006A10F4" w:rsidP="006A10F4">
      <w:pPr>
        <w:spacing w:after="0" w:line="0" w:lineRule="atLeast"/>
        <w:jc w:val="center"/>
        <w:rPr>
          <w:rFonts w:ascii="PT Astra Serif" w:hAnsi="PT Astra Serif" w:cs="Mangal"/>
          <w:b/>
          <w:sz w:val="28"/>
          <w:szCs w:val="28"/>
        </w:rPr>
      </w:pPr>
    </w:p>
    <w:p w:rsidR="006A10F4" w:rsidRPr="006A10F4" w:rsidRDefault="006A10F4" w:rsidP="006A10F4">
      <w:pPr>
        <w:spacing w:after="0" w:line="0" w:lineRule="atLeast"/>
        <w:jc w:val="center"/>
        <w:rPr>
          <w:rFonts w:ascii="PT Astra Serif" w:hAnsi="PT Astra Serif" w:cs="Mangal"/>
          <w:b/>
          <w:sz w:val="28"/>
          <w:szCs w:val="28"/>
        </w:rPr>
      </w:pPr>
      <w:r w:rsidRPr="006A10F4">
        <w:rPr>
          <w:rFonts w:ascii="PT Astra Serif" w:hAnsi="PT Astra Serif" w:cs="Mangal"/>
          <w:b/>
          <w:sz w:val="28"/>
          <w:szCs w:val="28"/>
        </w:rPr>
        <w:t>РЕШЕНИЕ</w:t>
      </w:r>
    </w:p>
    <w:p w:rsidR="006A10F4" w:rsidRPr="004172A2" w:rsidRDefault="00253E19" w:rsidP="006A10F4">
      <w:pPr>
        <w:spacing w:after="0" w:line="0" w:lineRule="atLeast"/>
        <w:rPr>
          <w:rFonts w:ascii="PT Astra Serif" w:hAnsi="PT Astra Serif" w:cs="Mangal"/>
          <w:b/>
          <w:sz w:val="28"/>
          <w:szCs w:val="28"/>
        </w:rPr>
      </w:pPr>
      <w:r>
        <w:rPr>
          <w:rFonts w:ascii="PT Astra Serif" w:hAnsi="PT Astra Serif" w:cs="Mangal"/>
          <w:b/>
          <w:sz w:val="28"/>
          <w:szCs w:val="28"/>
        </w:rPr>
        <w:t>от  06.04.2026</w:t>
      </w:r>
      <w:r w:rsidR="00A72BA5">
        <w:rPr>
          <w:rFonts w:ascii="PT Astra Serif" w:hAnsi="PT Astra Serif" w:cs="Mangal"/>
          <w:b/>
          <w:sz w:val="28"/>
          <w:szCs w:val="28"/>
        </w:rPr>
        <w:t xml:space="preserve"> </w:t>
      </w:r>
      <w:r w:rsidR="006A10F4" w:rsidRPr="006A10F4">
        <w:rPr>
          <w:rFonts w:ascii="PT Astra Serif" w:hAnsi="PT Astra Serif" w:cs="Mangal"/>
          <w:b/>
          <w:sz w:val="28"/>
          <w:szCs w:val="28"/>
        </w:rPr>
        <w:t>года №</w:t>
      </w:r>
      <w:r w:rsidR="00A72BA5">
        <w:rPr>
          <w:rFonts w:ascii="PT Astra Serif" w:hAnsi="PT Astra Serif" w:cs="Mangal"/>
          <w:b/>
          <w:sz w:val="28"/>
          <w:szCs w:val="28"/>
        </w:rPr>
        <w:t xml:space="preserve"> 128-1</w:t>
      </w:r>
      <w:r w:rsidR="00A72BA5">
        <w:rPr>
          <w:rFonts w:ascii="PT Astra Serif" w:hAnsi="PT Astra Serif" w:cs="Mangal"/>
          <w:b/>
          <w:sz w:val="28"/>
          <w:szCs w:val="28"/>
        </w:rPr>
        <w:tab/>
        <w:t xml:space="preserve">         </w:t>
      </w:r>
      <w:r w:rsidR="005E6952">
        <w:rPr>
          <w:rFonts w:ascii="PT Astra Serif" w:hAnsi="PT Astra Serif" w:cs="Mangal"/>
          <w:b/>
          <w:sz w:val="28"/>
          <w:szCs w:val="28"/>
        </w:rPr>
        <w:t xml:space="preserve">                         п. Соцземледельский</w:t>
      </w:r>
    </w:p>
    <w:p w:rsidR="00500C7C" w:rsidRPr="00500C7C" w:rsidRDefault="00500C7C" w:rsidP="006A10F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E6952" w:rsidRPr="005E6952" w:rsidRDefault="005E6952" w:rsidP="005E6952">
      <w:pPr>
        <w:shd w:val="clear" w:color="auto" w:fill="FFFFFF"/>
        <w:spacing w:after="0" w:line="240" w:lineRule="auto"/>
        <w:ind w:left="5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proofErr w:type="gramStart"/>
      <w:r w:rsidRPr="005E695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О внесении изменений в Решение № 124-2 от 26.02.2026г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«</w:t>
      </w:r>
      <w:r w:rsidRPr="005E6952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Об утверждении </w:t>
      </w:r>
      <w:r w:rsidRPr="005E6952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Порядка принятия решения о применении к лицу, замещающему муниципальную должность в органах местного самоуправления  Соцземледельского  муниципального образования Балашовского муниципального района Саратовской области, мер ответственности, указанных в </w:t>
      </w:r>
      <w:hyperlink r:id="rId8" w:anchor="/document/411718599/entry/2904" w:history="1">
        <w:r w:rsidRPr="005E6952">
          <w:rPr>
            <w:rFonts w:ascii="PT Astra Serif" w:eastAsia="Times New Roman" w:hAnsi="PT Astra Serif" w:cs="Times New Roman"/>
            <w:b/>
            <w:bCs/>
            <w:color w:val="000000"/>
            <w:sz w:val="28"/>
            <w:szCs w:val="28"/>
            <w:shd w:val="clear" w:color="auto" w:fill="FFFFFF"/>
            <w:lang w:eastAsia="ru-RU"/>
          </w:rPr>
          <w:t>части 4 статьи 29</w:t>
        </w:r>
      </w:hyperlink>
      <w:r w:rsidRPr="005E6952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Федерального закона от 20 марта 2025 года №33-ФЗ «Об общих принципах организации местного самоуправления в единой системе публичной власти»</w:t>
      </w:r>
      <w:proofErr w:type="gramEnd"/>
    </w:p>
    <w:p w:rsidR="008377D2" w:rsidRPr="00500C7C" w:rsidRDefault="008377D2" w:rsidP="008377D2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8377D2" w:rsidRPr="00783D53" w:rsidRDefault="008377D2" w:rsidP="008377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D5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 соответствии с Федеральным законом 20 марта 2025 </w:t>
      </w:r>
      <w:r w:rsidRPr="00783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 № 33-ФЗ «Об общих принципах организации местного самоуправления в единой системе публичной власти», Федерального закона от 25 декабря 2008 года №273-ФЗ «О противодействии коррупции»; </w:t>
      </w:r>
      <w:hyperlink r:id="rId9" w:history="1">
        <w:proofErr w:type="gramStart"/>
        <w:r w:rsidRPr="00783D5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Законом</w:t>
        </w:r>
      </w:hyperlink>
      <w:r w:rsidRPr="00783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Саратовской области от 2 августа 2017 г. №</w:t>
      </w:r>
      <w:r w:rsidR="000E3E29" w:rsidRPr="00783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3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66-ЗСО «О порядке представления гражданами, претендующими на замещение муниципальной должности, должности главы местной администрации по контракту, и лицами, замещающими муниципальные должности, должности глав местных администраций по контракту,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коррупции, и проверки достоверности и полноты</w:t>
      </w:r>
      <w:proofErr w:type="gramEnd"/>
      <w:r w:rsidRPr="00783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таких сведений», </w:t>
      </w:r>
      <w:hyperlink r:id="rId10" w:tgtFrame="_blank" w:history="1">
        <w:r w:rsidRPr="00783D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Уставом </w:t>
        </w:r>
        <w:r w:rsidR="005E69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Соцземледельского </w:t>
        </w:r>
        <w:r w:rsidR="000E3E29" w:rsidRPr="00783D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сельского поселения </w:t>
        </w:r>
      </w:hyperlink>
      <w:r w:rsidRPr="00783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00C7C" w:rsidRPr="00783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Балашовского</w:t>
      </w:r>
      <w:r w:rsidRPr="00783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Саратовской области</w:t>
      </w:r>
      <w:r w:rsidR="006A10F4" w:rsidRPr="00783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83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 </w:t>
      </w:r>
      <w:r w:rsidR="006A10F4" w:rsidRPr="00783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69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Соцземледельского </w:t>
      </w:r>
      <w:r w:rsidR="00715C4D" w:rsidRPr="00783D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83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муниципального образования </w:t>
      </w:r>
      <w:r w:rsidR="00500C7C" w:rsidRPr="00783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Балашовского</w:t>
      </w:r>
      <w:r w:rsidRPr="00783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Саратовской области</w:t>
      </w:r>
    </w:p>
    <w:p w:rsidR="0038511B" w:rsidRDefault="00715C4D" w:rsidP="00715C4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</w:t>
      </w:r>
    </w:p>
    <w:p w:rsidR="008377D2" w:rsidRDefault="0038511B" w:rsidP="00715C4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</w:t>
      </w:r>
      <w:r w:rsidR="005E695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715C4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</w:t>
      </w:r>
      <w:r w:rsidR="008377D2" w:rsidRPr="00500C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РЕШИЛ:</w:t>
      </w:r>
    </w:p>
    <w:p w:rsidR="006A10F4" w:rsidRPr="00500C7C" w:rsidRDefault="006A10F4" w:rsidP="00715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A08FC" w:rsidRPr="00783D53" w:rsidRDefault="008377D2" w:rsidP="00B54D77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="00BA08FC" w:rsidRPr="00783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BA08FC" w:rsidRPr="00783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 в решение Совета</w:t>
      </w:r>
      <w:r w:rsidR="00AF3188" w:rsidRPr="00783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6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Соцземледельского </w:t>
      </w:r>
      <w:r w:rsidR="000E3E29" w:rsidRPr="00783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AF3188" w:rsidRPr="00783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3E29" w:rsidRPr="00783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</w:t>
      </w:r>
      <w:r w:rsidR="00BA08FC" w:rsidRPr="00783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3D53" w:rsidRPr="00783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54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124-2 </w:t>
      </w:r>
      <w:r w:rsidR="00BA08FC" w:rsidRPr="00783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B54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="00BA08FC" w:rsidRPr="00783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.02.2026 г. </w:t>
      </w:r>
      <w:r w:rsidR="00BA08FC" w:rsidRPr="00B54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54D77" w:rsidRPr="00B54D77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Об утверждении </w:t>
      </w:r>
      <w:r w:rsidR="00B54D77" w:rsidRPr="00B54D77">
        <w:rPr>
          <w:rFonts w:ascii="PT Astra Serif" w:eastAsia="Times New Roman" w:hAnsi="PT Astra Serif" w:cs="Times New Roman"/>
          <w:bCs/>
          <w:color w:val="000000"/>
          <w:sz w:val="28"/>
          <w:szCs w:val="28"/>
          <w:shd w:val="clear" w:color="auto" w:fill="FFFFFF"/>
          <w:lang w:eastAsia="ru-RU"/>
        </w:rPr>
        <w:t>Порядка принятия решения о применении к лицу, замещающему муниципальную должность в органах местного самоуправления  Соцземледельского  муниципального образования Балашовского муниципального района Саратовской области, мер ответственности, указанных в </w:t>
      </w:r>
      <w:hyperlink r:id="rId11" w:anchor="/document/411718599/entry/2904" w:history="1">
        <w:r w:rsidR="00B54D77" w:rsidRPr="00B54D77">
          <w:rPr>
            <w:rFonts w:ascii="PT Astra Serif" w:eastAsia="Times New Roman" w:hAnsi="PT Astra Serif" w:cs="Times New Roman"/>
            <w:bCs/>
            <w:color w:val="000000"/>
            <w:sz w:val="28"/>
            <w:szCs w:val="28"/>
            <w:shd w:val="clear" w:color="auto" w:fill="FFFFFF"/>
            <w:lang w:eastAsia="ru-RU"/>
          </w:rPr>
          <w:t>части 4 статьи 29</w:t>
        </w:r>
      </w:hyperlink>
      <w:r w:rsidR="00B54D77" w:rsidRPr="00B54D77">
        <w:rPr>
          <w:rFonts w:ascii="PT Astra Serif" w:eastAsia="Times New Roman" w:hAnsi="PT Astra Serif" w:cs="Times New Roman"/>
          <w:bCs/>
          <w:color w:val="000000"/>
          <w:sz w:val="28"/>
          <w:szCs w:val="28"/>
          <w:shd w:val="clear" w:color="auto" w:fill="FFFFFF"/>
          <w:lang w:eastAsia="ru-RU"/>
        </w:rPr>
        <w:t> Федерального закона от 20 марта 2025 года №33-ФЗ «Об общих принципах организации местного самоуправления в единой системе</w:t>
      </w:r>
      <w:proofErr w:type="gramEnd"/>
      <w:r w:rsidR="00B54D77" w:rsidRPr="00B54D77">
        <w:rPr>
          <w:rFonts w:ascii="PT Astra Serif" w:eastAsia="Times New Roman" w:hAnsi="PT Astra Serif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публичной власти»</w:t>
      </w:r>
      <w:r w:rsidR="00B54D77">
        <w:rPr>
          <w:rFonts w:ascii="PT Astra Serif" w:eastAsia="Times New Roman" w:hAnsi="PT Astra Serif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E3E29" w:rsidRPr="00783D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следующие </w:t>
      </w:r>
      <w:r w:rsidR="000E3E29" w:rsidRPr="00783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</w:t>
      </w:r>
      <w:r w:rsidR="0038511B" w:rsidRPr="00783D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541ACE" w:rsidRPr="00783D53" w:rsidRDefault="00541ACE" w:rsidP="00783D53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83D5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1.1.</w:t>
      </w:r>
      <w:r w:rsidRPr="00783D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Пункт 6  Порядка читать в новой редакции:</w:t>
      </w:r>
    </w:p>
    <w:p w:rsidR="00541ACE" w:rsidRPr="00783D53" w:rsidRDefault="00541ACE" w:rsidP="00783D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83D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«6. Решение о применении меры ответственности принимается Советом муниципального образования на основании заявления Губернатора Саратовской области или на основании доклада органа Саратовской области по профилактике коррупционных и иных правонарушений в срок не позднее </w:t>
      </w:r>
      <w:r w:rsidRPr="00783D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одного месяца</w:t>
      </w:r>
      <w:r w:rsidRPr="00783D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 дня поступления заявления или доклада в сельский Совет».</w:t>
      </w:r>
    </w:p>
    <w:p w:rsidR="00541ACE" w:rsidRPr="00783D53" w:rsidRDefault="00541ACE" w:rsidP="00783D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D5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1.2.</w:t>
      </w:r>
      <w:r w:rsidRPr="00783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 13 читать в новой редакции</w:t>
      </w:r>
    </w:p>
    <w:p w:rsidR="00541ACE" w:rsidRPr="00783D53" w:rsidRDefault="00B54D77" w:rsidP="00783D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541ACE" w:rsidRPr="00783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Решение  Совета  о применении  к  лицу,  замещающему муниципальную должность </w:t>
      </w:r>
      <w:r w:rsidR="00541ACE" w:rsidRPr="00783D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органах местного самоуправления </w:t>
      </w:r>
      <w:r w:rsidR="00E84D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Соцземледельского </w:t>
      </w:r>
      <w:r w:rsidR="00541ACE" w:rsidRPr="00783D5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муниципального образования</w:t>
      </w:r>
      <w:r w:rsidR="00541ACE" w:rsidRPr="00783D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Балашовского муниципального района Саратовской области</w:t>
      </w:r>
      <w:proofErr w:type="gramStart"/>
      <w:r w:rsidR="00541ACE" w:rsidRPr="00783D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="00541ACE" w:rsidRPr="00783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меры ответственности, указанной в Докладе или Заявлении , принимается в порядке принятия решений, установленном регламентом  Совета, большинством голосов от установленной численности депутатов,  открытым  голосованием и подписывается  председателем  Совета. </w:t>
      </w:r>
    </w:p>
    <w:p w:rsidR="00541ACE" w:rsidRPr="00783D53" w:rsidRDefault="00541ACE" w:rsidP="00783D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Депутат, замещающий муниципальную должность в Совете, в отношении которого рассматривается вопрос о применении мер ответственности, заявляет до начала голосования о самоотводе. Самоотвод удовлетворяется без голосования</w:t>
      </w:r>
      <w:proofErr w:type="gramStart"/>
      <w:r w:rsidRPr="00783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8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proofErr w:type="gramEnd"/>
    </w:p>
    <w:p w:rsidR="00541ACE" w:rsidRPr="00783D53" w:rsidRDefault="00541ACE" w:rsidP="00783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1.3.Подпункт 2) пункта 15 читать в новой редакции:</w:t>
      </w:r>
    </w:p>
    <w:p w:rsidR="00541ACE" w:rsidRPr="00783D53" w:rsidRDefault="00541ACE" w:rsidP="00783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3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«2) копия решения о применении меры ответственности, принятого на основании заявления Губернатора Саратовской области в течение десяти рабочих дней со дня принятия также направляется в орган Саратовской области по профилактике коррупционных и иных правонарушений</w:t>
      </w:r>
      <w:r w:rsidR="00E84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783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41ACE" w:rsidRPr="00783D53" w:rsidRDefault="00541ACE" w:rsidP="00783D53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541ACE" w:rsidRPr="00783D53" w:rsidRDefault="00AB7CA7" w:rsidP="00783D53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</w:t>
      </w:r>
      <w:r w:rsidR="00541ACE" w:rsidRPr="00783D5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.Настоящее решение вступает в силу со дня его официального опубликования.</w:t>
      </w:r>
    </w:p>
    <w:p w:rsidR="008377D2" w:rsidRPr="00783D53" w:rsidRDefault="008377D2" w:rsidP="00500C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00C7C" w:rsidRPr="00500C7C" w:rsidRDefault="00500C7C" w:rsidP="00500C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E3E29" w:rsidRDefault="000E3E29" w:rsidP="00715C4D">
      <w:pPr>
        <w:pStyle w:val="a7"/>
        <w:rPr>
          <w:rFonts w:ascii="роман" w:hAnsi="роман"/>
          <w:b/>
          <w:bCs/>
          <w:sz w:val="28"/>
          <w:szCs w:val="28"/>
          <w:lang w:eastAsia="ru-RU"/>
        </w:rPr>
      </w:pPr>
      <w:r>
        <w:rPr>
          <w:rFonts w:ascii="роман" w:hAnsi="роман"/>
          <w:b/>
          <w:bCs/>
          <w:sz w:val="28"/>
          <w:szCs w:val="28"/>
          <w:lang w:eastAsia="ru-RU"/>
        </w:rPr>
        <w:t xml:space="preserve">Глава </w:t>
      </w:r>
      <w:r w:rsidR="00E84D43">
        <w:rPr>
          <w:rFonts w:ascii="роман" w:hAnsi="роман"/>
          <w:b/>
          <w:bCs/>
          <w:sz w:val="28"/>
          <w:szCs w:val="28"/>
          <w:lang w:eastAsia="ru-RU"/>
        </w:rPr>
        <w:t xml:space="preserve">Соцземледельского </w:t>
      </w:r>
    </w:p>
    <w:p w:rsidR="008377D2" w:rsidRPr="00715C4D" w:rsidRDefault="000E3E29" w:rsidP="00715C4D">
      <w:pPr>
        <w:pStyle w:val="a7"/>
        <w:rPr>
          <w:rFonts w:ascii="роман" w:hAnsi="роман"/>
          <w:b/>
          <w:bCs/>
          <w:sz w:val="28"/>
          <w:szCs w:val="28"/>
          <w:lang w:eastAsia="ru-RU"/>
        </w:rPr>
      </w:pPr>
      <w:r>
        <w:rPr>
          <w:rFonts w:ascii="роман" w:hAnsi="роман"/>
          <w:b/>
          <w:bCs/>
          <w:sz w:val="28"/>
          <w:szCs w:val="28"/>
          <w:lang w:eastAsia="ru-RU"/>
        </w:rPr>
        <w:t>м</w:t>
      </w:r>
      <w:r w:rsidR="008377D2" w:rsidRPr="00715C4D">
        <w:rPr>
          <w:rFonts w:ascii="роман" w:hAnsi="роман"/>
          <w:b/>
          <w:bCs/>
          <w:sz w:val="28"/>
          <w:szCs w:val="28"/>
          <w:lang w:eastAsia="ru-RU"/>
        </w:rPr>
        <w:t>униципального</w:t>
      </w:r>
      <w:r>
        <w:rPr>
          <w:rFonts w:ascii="роман" w:hAnsi="роман"/>
          <w:b/>
          <w:bCs/>
          <w:sz w:val="28"/>
          <w:szCs w:val="28"/>
          <w:lang w:eastAsia="ru-RU"/>
        </w:rPr>
        <w:t xml:space="preserve"> </w:t>
      </w:r>
      <w:r w:rsidR="008377D2" w:rsidRPr="00715C4D">
        <w:rPr>
          <w:rFonts w:ascii="роман" w:hAnsi="роман"/>
          <w:b/>
          <w:bCs/>
          <w:sz w:val="28"/>
          <w:szCs w:val="28"/>
          <w:lang w:eastAsia="ru-RU"/>
        </w:rPr>
        <w:t> </w:t>
      </w:r>
      <w:r>
        <w:rPr>
          <w:rFonts w:ascii="роман" w:hAnsi="роман"/>
          <w:b/>
          <w:bCs/>
          <w:sz w:val="28"/>
          <w:szCs w:val="28"/>
          <w:lang w:eastAsia="ru-RU"/>
        </w:rPr>
        <w:t xml:space="preserve"> образования</w:t>
      </w:r>
      <w:r w:rsidR="008377D2" w:rsidRPr="00715C4D">
        <w:rPr>
          <w:rFonts w:ascii="роман" w:hAnsi="роман"/>
          <w:b/>
          <w:bCs/>
          <w:sz w:val="28"/>
          <w:szCs w:val="28"/>
          <w:lang w:eastAsia="ru-RU"/>
        </w:rPr>
        <w:t>      </w:t>
      </w:r>
      <w:r w:rsidR="00715C4D" w:rsidRPr="00715C4D">
        <w:rPr>
          <w:rFonts w:ascii="роман" w:hAnsi="роман"/>
          <w:b/>
          <w:bCs/>
          <w:sz w:val="28"/>
          <w:szCs w:val="28"/>
          <w:lang w:eastAsia="ru-RU"/>
        </w:rPr>
        <w:t xml:space="preserve">    </w:t>
      </w:r>
      <w:r>
        <w:rPr>
          <w:rFonts w:ascii="роман" w:hAnsi="роман"/>
          <w:b/>
          <w:bCs/>
          <w:sz w:val="28"/>
          <w:szCs w:val="28"/>
          <w:lang w:eastAsia="ru-RU"/>
        </w:rPr>
        <w:t xml:space="preserve">            </w:t>
      </w:r>
      <w:r w:rsidR="00715C4D" w:rsidRPr="00715C4D">
        <w:rPr>
          <w:rFonts w:ascii="роман" w:hAnsi="роман"/>
          <w:b/>
          <w:bCs/>
          <w:sz w:val="28"/>
          <w:szCs w:val="28"/>
          <w:lang w:eastAsia="ru-RU"/>
        </w:rPr>
        <w:t xml:space="preserve">   </w:t>
      </w:r>
      <w:r w:rsidR="00883529">
        <w:rPr>
          <w:rFonts w:ascii="роман" w:hAnsi="роман"/>
          <w:b/>
          <w:bCs/>
          <w:sz w:val="28"/>
          <w:szCs w:val="28"/>
          <w:lang w:eastAsia="ru-RU"/>
        </w:rPr>
        <w:t xml:space="preserve"> </w:t>
      </w:r>
      <w:r w:rsidR="00783D53">
        <w:rPr>
          <w:rFonts w:ascii="роман" w:hAnsi="роман"/>
          <w:b/>
          <w:bCs/>
          <w:sz w:val="28"/>
          <w:szCs w:val="28"/>
          <w:lang w:eastAsia="ru-RU"/>
        </w:rPr>
        <w:t xml:space="preserve">      </w:t>
      </w:r>
      <w:r w:rsidR="00883529">
        <w:rPr>
          <w:rFonts w:ascii="роман" w:hAnsi="роман"/>
          <w:b/>
          <w:bCs/>
          <w:sz w:val="28"/>
          <w:szCs w:val="28"/>
          <w:lang w:eastAsia="ru-RU"/>
        </w:rPr>
        <w:t xml:space="preserve">  </w:t>
      </w:r>
      <w:r w:rsidR="00E84D43">
        <w:rPr>
          <w:rFonts w:ascii="роман" w:hAnsi="роман"/>
          <w:b/>
          <w:bCs/>
          <w:sz w:val="28"/>
          <w:szCs w:val="28"/>
          <w:lang w:eastAsia="ru-RU"/>
        </w:rPr>
        <w:t xml:space="preserve">О.В. Костикова </w:t>
      </w:r>
    </w:p>
    <w:p w:rsidR="0038511B" w:rsidRDefault="00715C4D" w:rsidP="00715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</w:t>
      </w:r>
    </w:p>
    <w:p w:rsidR="0038511B" w:rsidRDefault="0038511B" w:rsidP="00715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8511B" w:rsidRDefault="0038511B" w:rsidP="00715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8511B" w:rsidRDefault="0038511B" w:rsidP="00715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8511B" w:rsidRDefault="0038511B" w:rsidP="00715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8511B" w:rsidRDefault="0038511B" w:rsidP="00715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8511B" w:rsidRDefault="0038511B" w:rsidP="00715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8511B" w:rsidRDefault="0038511B" w:rsidP="00715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8511B" w:rsidRDefault="0038511B" w:rsidP="00715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8511B" w:rsidRDefault="0038511B" w:rsidP="00715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92CE0" w:rsidRPr="00500C7C" w:rsidRDefault="00292CE0">
      <w:pPr>
        <w:rPr>
          <w:rFonts w:ascii="Times New Roman" w:hAnsi="Times New Roman" w:cs="Times New Roman"/>
          <w:sz w:val="26"/>
          <w:szCs w:val="26"/>
        </w:rPr>
      </w:pPr>
    </w:p>
    <w:sectPr w:rsidR="00292CE0" w:rsidRPr="00500C7C" w:rsidSect="000E3E29"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AF9" w:rsidRDefault="005C5AF9" w:rsidP="001E6B09">
      <w:pPr>
        <w:spacing w:after="0" w:line="240" w:lineRule="auto"/>
      </w:pPr>
      <w:r>
        <w:separator/>
      </w:r>
    </w:p>
  </w:endnote>
  <w:endnote w:type="continuationSeparator" w:id="0">
    <w:p w:rsidR="005C5AF9" w:rsidRDefault="005C5AF9" w:rsidP="001E6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роман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AF9" w:rsidRDefault="005C5AF9" w:rsidP="001E6B09">
      <w:pPr>
        <w:spacing w:after="0" w:line="240" w:lineRule="auto"/>
      </w:pPr>
      <w:r>
        <w:separator/>
      </w:r>
    </w:p>
  </w:footnote>
  <w:footnote w:type="continuationSeparator" w:id="0">
    <w:p w:rsidR="005C5AF9" w:rsidRDefault="005C5AF9" w:rsidP="001E6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31219FD"/>
    <w:multiLevelType w:val="hybridMultilevel"/>
    <w:tmpl w:val="D360AB5A"/>
    <w:lvl w:ilvl="0" w:tplc="FF00697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77D2"/>
    <w:rsid w:val="000335A1"/>
    <w:rsid w:val="000E3E29"/>
    <w:rsid w:val="00112205"/>
    <w:rsid w:val="001307EA"/>
    <w:rsid w:val="00193721"/>
    <w:rsid w:val="001B2DE5"/>
    <w:rsid w:val="001B3B66"/>
    <w:rsid w:val="001E5357"/>
    <w:rsid w:val="001E6B09"/>
    <w:rsid w:val="00253E19"/>
    <w:rsid w:val="00292CE0"/>
    <w:rsid w:val="00356848"/>
    <w:rsid w:val="003641ED"/>
    <w:rsid w:val="003644B0"/>
    <w:rsid w:val="0038511B"/>
    <w:rsid w:val="00396A95"/>
    <w:rsid w:val="003A6387"/>
    <w:rsid w:val="004144E1"/>
    <w:rsid w:val="004172A2"/>
    <w:rsid w:val="004A7D39"/>
    <w:rsid w:val="004F5EE5"/>
    <w:rsid w:val="00500C7C"/>
    <w:rsid w:val="00541ACE"/>
    <w:rsid w:val="005650E1"/>
    <w:rsid w:val="005C5AF9"/>
    <w:rsid w:val="005E6952"/>
    <w:rsid w:val="006A10F4"/>
    <w:rsid w:val="006E44B9"/>
    <w:rsid w:val="00715C4D"/>
    <w:rsid w:val="00783D53"/>
    <w:rsid w:val="007A0FD7"/>
    <w:rsid w:val="007C2750"/>
    <w:rsid w:val="007F3065"/>
    <w:rsid w:val="008377D2"/>
    <w:rsid w:val="008553BB"/>
    <w:rsid w:val="00883529"/>
    <w:rsid w:val="008878F9"/>
    <w:rsid w:val="00897445"/>
    <w:rsid w:val="008B2759"/>
    <w:rsid w:val="00905A5F"/>
    <w:rsid w:val="0093755A"/>
    <w:rsid w:val="00A40513"/>
    <w:rsid w:val="00A72BA5"/>
    <w:rsid w:val="00AA2565"/>
    <w:rsid w:val="00AB7CA7"/>
    <w:rsid w:val="00AC4A3D"/>
    <w:rsid w:val="00AF3188"/>
    <w:rsid w:val="00B32CAF"/>
    <w:rsid w:val="00B513DB"/>
    <w:rsid w:val="00B54D77"/>
    <w:rsid w:val="00BA08FC"/>
    <w:rsid w:val="00CE3365"/>
    <w:rsid w:val="00D05E6A"/>
    <w:rsid w:val="00E1454B"/>
    <w:rsid w:val="00E84D43"/>
    <w:rsid w:val="00FD3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DE5"/>
  </w:style>
  <w:style w:type="paragraph" w:styleId="1">
    <w:name w:val="heading 1"/>
    <w:basedOn w:val="a"/>
    <w:next w:val="a"/>
    <w:link w:val="10"/>
    <w:qFormat/>
    <w:rsid w:val="00500C7C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0C7C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header"/>
    <w:basedOn w:val="a"/>
    <w:link w:val="a4"/>
    <w:uiPriority w:val="99"/>
    <w:semiHidden/>
    <w:unhideWhenUsed/>
    <w:rsid w:val="001E6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E6B09"/>
  </w:style>
  <w:style w:type="paragraph" w:styleId="a5">
    <w:name w:val="footer"/>
    <w:basedOn w:val="a"/>
    <w:link w:val="a6"/>
    <w:uiPriority w:val="99"/>
    <w:semiHidden/>
    <w:unhideWhenUsed/>
    <w:rsid w:val="001E6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E6B09"/>
  </w:style>
  <w:style w:type="paragraph" w:styleId="a7">
    <w:name w:val="No Spacing"/>
    <w:uiPriority w:val="1"/>
    <w:qFormat/>
    <w:rsid w:val="00715C4D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38511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17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172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5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nla-service.scli.ru:8080/rnla-links/ws/content/ac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nla-service.scli.ru:8080/rnla-links/ws/content/ac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avo-search.minjust.ru/bigs/showDocument.html?id=894CDF2A-8419-4BBD-A7D0-09B5AC837F9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nla-service.scli.ru:8080/rnla-links/ws/content/ac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433A3-5B61-4CCD-AEFA-91D243CD4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23</cp:revision>
  <cp:lastPrinted>2026-04-06T07:57:00Z</cp:lastPrinted>
  <dcterms:created xsi:type="dcterms:W3CDTF">2026-03-31T11:21:00Z</dcterms:created>
  <dcterms:modified xsi:type="dcterms:W3CDTF">2026-04-06T07:58:00Z</dcterms:modified>
</cp:coreProperties>
</file>