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306" w:rsidRPr="00F9437E" w:rsidRDefault="00D84306" w:rsidP="00D84306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9437E">
        <w:rPr>
          <w:b/>
          <w:bCs/>
          <w:sz w:val="28"/>
          <w:szCs w:val="28"/>
        </w:rPr>
        <w:t>СОВЕТ</w:t>
      </w:r>
    </w:p>
    <w:p w:rsidR="00D84306" w:rsidRPr="00F9437E" w:rsidRDefault="00D84306" w:rsidP="00D84306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9437E">
        <w:rPr>
          <w:b/>
          <w:bCs/>
          <w:sz w:val="28"/>
          <w:szCs w:val="28"/>
        </w:rPr>
        <w:t>СОЦЗЕМЛЕДЕЛЬСКОГО МУНИЦИПАЛЬНОГО ОБРАЗОВАНИЯ</w:t>
      </w:r>
    </w:p>
    <w:p w:rsidR="00D84306" w:rsidRPr="00F9437E" w:rsidRDefault="00D84306" w:rsidP="00D84306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9437E">
        <w:rPr>
          <w:b/>
          <w:bCs/>
          <w:sz w:val="28"/>
          <w:szCs w:val="28"/>
        </w:rPr>
        <w:t>БАЛАШОВСКОГО МУНИЦИПАЛЬНОГО РАЙОНА</w:t>
      </w:r>
    </w:p>
    <w:p w:rsidR="00D84306" w:rsidRPr="00F9437E" w:rsidRDefault="00D84306" w:rsidP="00D84306">
      <w:pPr>
        <w:widowControl w:val="0"/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9437E">
        <w:rPr>
          <w:b/>
          <w:bCs/>
          <w:sz w:val="28"/>
          <w:szCs w:val="28"/>
        </w:rPr>
        <w:t>САРАТОВСКОЙ ОБЛАСТИ</w:t>
      </w:r>
    </w:p>
    <w:p w:rsidR="00D84306" w:rsidRPr="00F9437E" w:rsidRDefault="00D84306" w:rsidP="00D84306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D84306" w:rsidRPr="00F9437E" w:rsidRDefault="00D84306" w:rsidP="00D84306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F9437E">
        <w:rPr>
          <w:b/>
          <w:bCs/>
          <w:sz w:val="28"/>
          <w:szCs w:val="28"/>
        </w:rPr>
        <w:t>РЕШЕНИЕ</w:t>
      </w:r>
      <w:r>
        <w:rPr>
          <w:b/>
          <w:bCs/>
          <w:sz w:val="28"/>
          <w:szCs w:val="28"/>
        </w:rPr>
        <w:t xml:space="preserve"> </w:t>
      </w:r>
    </w:p>
    <w:p w:rsidR="00D84306" w:rsidRPr="008E404A" w:rsidRDefault="00D84306" w:rsidP="00D84306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D84306" w:rsidRPr="008E404A" w:rsidRDefault="00164A5A" w:rsidP="00D84306">
      <w:pPr>
        <w:widowControl w:val="0"/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12.05.2026</w:t>
      </w:r>
      <w:r w:rsidR="00D84306">
        <w:rPr>
          <w:bCs/>
          <w:sz w:val="28"/>
          <w:szCs w:val="28"/>
        </w:rPr>
        <w:t xml:space="preserve">г № 130-5                                                п. Соцземледельский </w:t>
      </w:r>
    </w:p>
    <w:p w:rsidR="00D84306" w:rsidRDefault="00D84306" w:rsidP="00D84306">
      <w:pPr>
        <w:widowControl w:val="0"/>
        <w:ind w:firstLine="709"/>
        <w:jc w:val="center"/>
        <w:rPr>
          <w:b/>
          <w:bCs/>
          <w:sz w:val="28"/>
          <w:szCs w:val="28"/>
        </w:rPr>
      </w:pPr>
    </w:p>
    <w:p w:rsidR="00D84306" w:rsidRPr="008E404A" w:rsidRDefault="00D84306" w:rsidP="00D84306">
      <w:pPr>
        <w:widowControl w:val="0"/>
        <w:ind w:firstLine="709"/>
        <w:jc w:val="center"/>
      </w:pPr>
      <w:r>
        <w:rPr>
          <w:b/>
          <w:bCs/>
          <w:sz w:val="28"/>
          <w:szCs w:val="28"/>
        </w:rPr>
        <w:t>О внесении изменений в Решение № 46 от 17.09.2021г «</w:t>
      </w:r>
      <w:r w:rsidRPr="008E404A">
        <w:rPr>
          <w:b/>
          <w:bCs/>
          <w:sz w:val="28"/>
          <w:szCs w:val="28"/>
        </w:rPr>
        <w:t xml:space="preserve">Об утверждении Положения </w:t>
      </w:r>
      <w:bookmarkStart w:id="0" w:name="_Hlk77671647"/>
      <w:r w:rsidRPr="008E404A">
        <w:rPr>
          <w:b/>
          <w:bCs/>
          <w:sz w:val="28"/>
          <w:szCs w:val="28"/>
        </w:rPr>
        <w:t xml:space="preserve">о муниципальном контроле </w:t>
      </w:r>
      <w:r w:rsidRPr="008E404A">
        <w:rPr>
          <w:b/>
          <w:bCs/>
          <w:sz w:val="28"/>
          <w:szCs w:val="28"/>
        </w:rPr>
        <w:br/>
      </w:r>
      <w:bookmarkStart w:id="1" w:name="_Hlk77686366"/>
      <w:r>
        <w:rPr>
          <w:b/>
          <w:bCs/>
          <w:sz w:val="28"/>
          <w:szCs w:val="28"/>
        </w:rPr>
        <w:t xml:space="preserve">на автомобильном транспорте </w:t>
      </w:r>
      <w:r w:rsidRPr="008E404A">
        <w:rPr>
          <w:b/>
          <w:bCs/>
          <w:sz w:val="28"/>
          <w:szCs w:val="28"/>
        </w:rPr>
        <w:t xml:space="preserve">и в дорожном хозяйстве в границах населенных пунктов </w:t>
      </w:r>
      <w:bookmarkEnd w:id="0"/>
      <w:r w:rsidRPr="008E404A">
        <w:rPr>
          <w:b/>
          <w:bCs/>
          <w:sz w:val="28"/>
          <w:szCs w:val="28"/>
        </w:rPr>
        <w:t>Соцземледельского муниципального образования</w:t>
      </w:r>
      <w:r>
        <w:rPr>
          <w:b/>
          <w:bCs/>
          <w:sz w:val="28"/>
          <w:szCs w:val="28"/>
        </w:rPr>
        <w:t>»</w:t>
      </w:r>
    </w:p>
    <w:bookmarkEnd w:id="1"/>
    <w:p w:rsidR="00D84306" w:rsidRDefault="00D84306" w:rsidP="00D84306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D84306" w:rsidRDefault="00D84306" w:rsidP="00D84306">
      <w:pPr>
        <w:shd w:val="clear" w:color="auto" w:fill="FFFFFF"/>
        <w:spacing w:line="345" w:lineRule="atLeast"/>
        <w:jc w:val="both"/>
        <w:rPr>
          <w:rFonts w:ascii="PT Astra Serif" w:hAnsi="PT Astra Serif"/>
          <w:sz w:val="28"/>
          <w:szCs w:val="28"/>
        </w:rPr>
      </w:pPr>
      <w:r w:rsidRPr="00C73947"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В соответствии с </w:t>
      </w:r>
      <w:r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Федеральным законом от 31.07.2020г № 248 –ФЗ « О государственном контроле (надзоре) и муниципальном контроле в Российской Федерации» и на основании </w:t>
      </w:r>
      <w:r>
        <w:rPr>
          <w:rFonts w:ascii="PT Astra Serif" w:hAnsi="PT Astra Serif"/>
          <w:sz w:val="28"/>
          <w:szCs w:val="28"/>
        </w:rPr>
        <w:t>Устава</w:t>
      </w:r>
      <w:r w:rsidRPr="0063531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Соцземледельского сельского поселения,</w:t>
      </w:r>
      <w:r w:rsidRPr="0063531F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63531F">
        <w:rPr>
          <w:rFonts w:ascii="PT Astra Serif" w:hAnsi="PT Astra Serif"/>
          <w:sz w:val="28"/>
          <w:szCs w:val="28"/>
        </w:rPr>
        <w:t xml:space="preserve">Совет </w:t>
      </w:r>
      <w:r>
        <w:rPr>
          <w:rFonts w:ascii="PT Astra Serif" w:hAnsi="PT Astra Serif"/>
          <w:sz w:val="28"/>
          <w:szCs w:val="28"/>
        </w:rPr>
        <w:t xml:space="preserve">Соцземледельского </w:t>
      </w:r>
      <w:r w:rsidRPr="0063531F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D84306" w:rsidRDefault="00D84306" w:rsidP="00D84306">
      <w:pPr>
        <w:shd w:val="clear" w:color="auto" w:fill="FFFFFF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6F3711">
        <w:rPr>
          <w:rFonts w:ascii="PT Astra Serif" w:hAnsi="PT Astra Serif"/>
          <w:b/>
          <w:sz w:val="28"/>
          <w:szCs w:val="28"/>
        </w:rPr>
        <w:t xml:space="preserve">  </w:t>
      </w:r>
      <w:r>
        <w:rPr>
          <w:rFonts w:ascii="PT Astra Serif" w:hAnsi="PT Astra Serif"/>
          <w:b/>
          <w:sz w:val="28"/>
          <w:szCs w:val="28"/>
        </w:rPr>
        <w:t xml:space="preserve">                          </w:t>
      </w:r>
    </w:p>
    <w:p w:rsidR="009C4D4C" w:rsidRDefault="00D84306" w:rsidP="00D84306">
      <w:pPr>
        <w:shd w:val="clear" w:color="auto" w:fill="FFFFFF"/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                             </w:t>
      </w:r>
    </w:p>
    <w:p w:rsidR="00D84306" w:rsidRDefault="009C4D4C" w:rsidP="00D84306">
      <w:pPr>
        <w:shd w:val="clear" w:color="auto" w:fill="FFFFFF"/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                         </w:t>
      </w:r>
      <w:r w:rsidR="00D84306">
        <w:rPr>
          <w:rFonts w:ascii="PT Astra Serif" w:hAnsi="PT Astra Serif"/>
          <w:b/>
          <w:sz w:val="28"/>
          <w:szCs w:val="28"/>
        </w:rPr>
        <w:t xml:space="preserve">  </w:t>
      </w:r>
      <w:r w:rsidR="00D84306" w:rsidRPr="006F3711">
        <w:rPr>
          <w:rFonts w:ascii="PT Astra Serif" w:hAnsi="PT Astra Serif"/>
          <w:b/>
          <w:sz w:val="28"/>
          <w:szCs w:val="28"/>
        </w:rPr>
        <w:t xml:space="preserve"> РЕШИЛ:</w:t>
      </w:r>
    </w:p>
    <w:p w:rsidR="00D84306" w:rsidRPr="006F3711" w:rsidRDefault="00D84306" w:rsidP="00D84306">
      <w:pPr>
        <w:shd w:val="clear" w:color="auto" w:fill="FFFFFF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D84306" w:rsidRDefault="00D84306" w:rsidP="00D84306">
      <w:pPr>
        <w:widowControl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84306">
        <w:rPr>
          <w:rFonts w:ascii="PT Astra Serif" w:hAnsi="PT Astra Serif"/>
          <w:sz w:val="28"/>
          <w:szCs w:val="28"/>
        </w:rPr>
        <w:t xml:space="preserve">1.Внести следующие </w:t>
      </w:r>
      <w:r w:rsidRPr="00D84306">
        <w:rPr>
          <w:rFonts w:ascii="PT Astra Serif" w:hAnsi="PT Astra Serif"/>
          <w:bCs/>
          <w:sz w:val="28"/>
          <w:szCs w:val="28"/>
        </w:rPr>
        <w:t>изменения в Решение №46 от 17.09.2021г «Об утверждении Положения о муниципальном контроле на автомобильном транспорте и в дорожном хозяйстве в границах населенных пунктов Соцземледельского муниципального образования»</w:t>
      </w:r>
    </w:p>
    <w:p w:rsidR="00D84306" w:rsidRPr="00942975" w:rsidRDefault="009C4D4C" w:rsidP="00D84306">
      <w:pPr>
        <w:pStyle w:val="a4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="00D84306" w:rsidRPr="00D84306">
        <w:rPr>
          <w:rFonts w:ascii="PT Astra Serif" w:hAnsi="PT Astra Serif"/>
          <w:sz w:val="28"/>
          <w:szCs w:val="28"/>
        </w:rPr>
        <w:t>1.1. Абзац 1.3.раздела « Общие положения»</w:t>
      </w:r>
      <w:r w:rsidR="00D84306" w:rsidRPr="00942975">
        <w:rPr>
          <w:rFonts w:ascii="PT Astra Serif" w:hAnsi="PT Astra Serif"/>
        </w:rPr>
        <w:t xml:space="preserve"> </w:t>
      </w:r>
      <w:r w:rsidR="00D84306" w:rsidRPr="00D84306">
        <w:rPr>
          <w:rFonts w:ascii="PT Astra Serif" w:hAnsi="PT Astra Serif"/>
          <w:sz w:val="28"/>
          <w:szCs w:val="28"/>
        </w:rPr>
        <w:t>Положение о муниципальном контроле на автомобильном транспорте и в дорожном хозяйстве в границах населенных пунктов Соцземледельского муниципального образования</w:t>
      </w:r>
      <w:r w:rsidR="00D84306">
        <w:rPr>
          <w:rFonts w:ascii="PT Astra Serif" w:hAnsi="PT Astra Serif"/>
          <w:sz w:val="28"/>
          <w:szCs w:val="28"/>
        </w:rPr>
        <w:t xml:space="preserve"> </w:t>
      </w:r>
      <w:r w:rsidR="00D84306" w:rsidRPr="00942975">
        <w:rPr>
          <w:rFonts w:ascii="PT Astra Serif" w:hAnsi="PT Astra Serif"/>
          <w:bCs/>
          <w:color w:val="000000"/>
          <w:sz w:val="28"/>
          <w:szCs w:val="28"/>
        </w:rPr>
        <w:t>дополнить абзацем следующего содержания:</w:t>
      </w:r>
    </w:p>
    <w:p w:rsidR="00D84306" w:rsidRDefault="00D84306" w:rsidP="00D84306">
      <w:pPr>
        <w:jc w:val="both"/>
        <w:rPr>
          <w:rFonts w:ascii="PT Astra Serif" w:hAnsi="PT Astra Serif" w:cs="Arial"/>
          <w:bCs/>
          <w:color w:val="000000" w:themeColor="text1"/>
          <w:sz w:val="28"/>
          <w:szCs w:val="28"/>
        </w:rPr>
      </w:pPr>
      <w:r w:rsidRPr="00942975">
        <w:rPr>
          <w:rFonts w:ascii="PT Astra Serif" w:hAnsi="PT Astra Serif"/>
          <w:bCs/>
          <w:color w:val="000000"/>
          <w:sz w:val="28"/>
          <w:szCs w:val="28"/>
        </w:rPr>
        <w:t>« Муниципальный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контроль  на </w:t>
      </w:r>
      <w:r w:rsidRPr="00D84306">
        <w:rPr>
          <w:rFonts w:ascii="PT Astra Serif" w:hAnsi="PT Astra Serif"/>
          <w:sz w:val="28"/>
          <w:szCs w:val="28"/>
        </w:rPr>
        <w:t>автомобильном транспорте и в дорожном хозяйстве в границах населенных пунктов Соцземледельского муниципального образования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 w:rsidRPr="00942975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осуществляется без проведения плановых контрольных (надзорных) мероприятий и (или) обязательных профилактических визитов, проводимых в соответствии с </w:t>
      </w:r>
      <w:hyperlink r:id="rId4" w:anchor="dst101368" w:history="1">
        <w:r w:rsidRPr="00942975">
          <w:rPr>
            <w:rStyle w:val="a3"/>
            <w:rFonts w:ascii="PT Astra Serif" w:hAnsi="PT Astra Serif"/>
            <w:color w:val="1A0DAB"/>
            <w:sz w:val="28"/>
            <w:szCs w:val="28"/>
            <w:shd w:val="clear" w:color="auto" w:fill="FFFFFF"/>
          </w:rPr>
          <w:t>пунктом 1 части 1 статьи 52.1</w:t>
        </w:r>
      </w:hyperlink>
      <w:r w:rsidRPr="00942975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  Федерального закона </w:t>
      </w:r>
      <w:r w:rsidRPr="00942975">
        <w:rPr>
          <w:rFonts w:ascii="PT Astra Serif" w:hAnsi="PT Astra Serif" w:cs="Arial"/>
          <w:bCs/>
          <w:color w:val="000000" w:themeColor="text1"/>
          <w:sz w:val="28"/>
          <w:szCs w:val="28"/>
        </w:rPr>
        <w:t>№ 248 –ФЗ от 31.07.2020г</w:t>
      </w:r>
      <w:r>
        <w:rPr>
          <w:rFonts w:ascii="PT Astra Serif" w:hAnsi="PT Astra Serif" w:cs="Arial"/>
          <w:bCs/>
          <w:color w:val="000000" w:themeColor="text1"/>
          <w:sz w:val="28"/>
          <w:szCs w:val="28"/>
        </w:rPr>
        <w:t>»</w:t>
      </w:r>
    </w:p>
    <w:p w:rsidR="00D84306" w:rsidRDefault="009C4D4C" w:rsidP="00093D23">
      <w:pPr>
        <w:pStyle w:val="a4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       </w:t>
      </w:r>
      <w:r w:rsidR="00D84306">
        <w:rPr>
          <w:rFonts w:ascii="PT Astra Serif" w:hAnsi="PT Astra Serif" w:cs="Arial"/>
          <w:bCs/>
          <w:color w:val="000000" w:themeColor="text1"/>
          <w:sz w:val="28"/>
          <w:szCs w:val="28"/>
        </w:rPr>
        <w:t>1.2</w:t>
      </w:r>
      <w:r w:rsidR="00093D23"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 </w:t>
      </w:r>
      <w:r w:rsidR="00093D23" w:rsidRPr="00093D23"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Дополнить </w:t>
      </w:r>
      <w:r w:rsidR="00093D23" w:rsidRPr="00093D23">
        <w:rPr>
          <w:rFonts w:ascii="PT Astra Serif" w:hAnsi="PT Astra Serif"/>
          <w:sz w:val="28"/>
          <w:szCs w:val="28"/>
        </w:rPr>
        <w:t>к положению о муниципальном контроле на автомобильном транспорте</w:t>
      </w:r>
      <w:r w:rsidR="00093D23">
        <w:rPr>
          <w:rFonts w:ascii="PT Astra Serif" w:hAnsi="PT Astra Serif"/>
          <w:sz w:val="28"/>
          <w:szCs w:val="28"/>
        </w:rPr>
        <w:t xml:space="preserve"> </w:t>
      </w:r>
      <w:r w:rsidR="00093D23" w:rsidRPr="00093D23">
        <w:rPr>
          <w:rFonts w:ascii="PT Astra Serif" w:hAnsi="PT Astra Serif"/>
          <w:sz w:val="28"/>
          <w:szCs w:val="28"/>
        </w:rPr>
        <w:t xml:space="preserve">и в дорожном хозяйстве </w:t>
      </w:r>
      <w:r w:rsidR="00093D23" w:rsidRPr="00093D23">
        <w:rPr>
          <w:rFonts w:ascii="PT Astra Serif" w:hAnsi="PT Astra Serif"/>
          <w:bCs/>
          <w:sz w:val="28"/>
          <w:szCs w:val="28"/>
        </w:rPr>
        <w:t xml:space="preserve">в границах населенных пунктов </w:t>
      </w:r>
      <w:r w:rsidR="00093D23" w:rsidRPr="00093D23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093D23" w:rsidRPr="00093D23">
        <w:rPr>
          <w:rFonts w:ascii="PT Astra Serif" w:hAnsi="PT Astra Serif"/>
          <w:bCs/>
          <w:sz w:val="28"/>
          <w:szCs w:val="28"/>
        </w:rPr>
        <w:t>Соцземледельского муниципального образования</w:t>
      </w:r>
      <w:r w:rsidR="00093D23">
        <w:rPr>
          <w:rFonts w:ascii="PT Astra Serif" w:hAnsi="PT Astra Serif"/>
          <w:bCs/>
          <w:sz w:val="28"/>
          <w:szCs w:val="28"/>
        </w:rPr>
        <w:t xml:space="preserve"> приложением №2 следующего содержания:</w:t>
      </w:r>
    </w:p>
    <w:p w:rsidR="009C4D4C" w:rsidRDefault="009C4D4C" w:rsidP="00093D23">
      <w:pPr>
        <w:pStyle w:val="ConsPlusNormal"/>
        <w:spacing w:line="240" w:lineRule="exact"/>
        <w:ind w:firstLine="0"/>
        <w:jc w:val="center"/>
        <w:rPr>
          <w:rFonts w:ascii="PT Astra Serif" w:hAnsi="PT Astra Serif"/>
          <w:bCs/>
          <w:sz w:val="28"/>
          <w:szCs w:val="28"/>
        </w:rPr>
      </w:pPr>
    </w:p>
    <w:p w:rsidR="009C4D4C" w:rsidRDefault="009C4D4C" w:rsidP="00093D23">
      <w:pPr>
        <w:pStyle w:val="ConsPlusNormal"/>
        <w:spacing w:line="240" w:lineRule="exact"/>
        <w:ind w:firstLine="0"/>
        <w:jc w:val="center"/>
        <w:rPr>
          <w:rFonts w:ascii="PT Astra Serif" w:hAnsi="PT Astra Serif"/>
          <w:bCs/>
          <w:sz w:val="28"/>
          <w:szCs w:val="28"/>
        </w:rPr>
      </w:pPr>
    </w:p>
    <w:p w:rsidR="00093D23" w:rsidRPr="005817D7" w:rsidRDefault="00093D23" w:rsidP="00093D23">
      <w:pPr>
        <w:pStyle w:val="ConsPlusNormal"/>
        <w:spacing w:line="240" w:lineRule="exact"/>
        <w:ind w:firstLine="0"/>
        <w:jc w:val="center"/>
        <w:rPr>
          <w:rFonts w:ascii="PT Astra Serif" w:hAnsi="PT Astra Serif"/>
          <w:color w:val="000000"/>
          <w:sz w:val="28"/>
          <w:szCs w:val="28"/>
          <w:shd w:val="clear" w:color="auto" w:fill="F1C100"/>
        </w:rPr>
      </w:pPr>
      <w:r w:rsidRPr="005817D7">
        <w:rPr>
          <w:rFonts w:ascii="PT Astra Serif" w:hAnsi="PT Astra Serif"/>
          <w:bCs/>
          <w:sz w:val="28"/>
          <w:szCs w:val="28"/>
        </w:rPr>
        <w:t>«</w:t>
      </w:r>
      <w:r w:rsidR="005817D7">
        <w:rPr>
          <w:rFonts w:ascii="PT Astra Serif" w:hAnsi="PT Astra Serif"/>
          <w:b/>
          <w:bCs/>
          <w:sz w:val="28"/>
          <w:szCs w:val="28"/>
        </w:rPr>
        <w:t>К</w:t>
      </w:r>
      <w:r w:rsidRPr="005817D7">
        <w:rPr>
          <w:rFonts w:ascii="PT Astra Serif" w:hAnsi="PT Astra Serif"/>
          <w:b/>
          <w:bCs/>
          <w:sz w:val="28"/>
          <w:szCs w:val="28"/>
        </w:rPr>
        <w:t xml:space="preserve">ритерии отнесения объектов контроля </w:t>
      </w:r>
      <w:r w:rsidRPr="005817D7">
        <w:rPr>
          <w:rFonts w:ascii="PT Astra Serif" w:hAnsi="PT Astra Serif"/>
          <w:b/>
          <w:bCs/>
          <w:color w:val="000000"/>
          <w:sz w:val="28"/>
          <w:szCs w:val="28"/>
        </w:rPr>
        <w:t xml:space="preserve">к категориям риска в рамках осуществления муниципального контроля </w:t>
      </w:r>
      <w:r w:rsidRPr="005817D7">
        <w:rPr>
          <w:rFonts w:ascii="PT Astra Serif" w:hAnsi="PT Astra Serif"/>
          <w:b/>
          <w:bCs/>
          <w:sz w:val="28"/>
          <w:szCs w:val="28"/>
        </w:rPr>
        <w:t>на автомобильном транспорте и в дорожном хозяйстве в границах  населенных Соцземледельского муниципального образования</w:t>
      </w:r>
    </w:p>
    <w:p w:rsidR="009C4D4C" w:rsidRPr="005817D7" w:rsidRDefault="005817D7" w:rsidP="009C4D4C">
      <w:pPr>
        <w:pStyle w:val="a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</w:t>
      </w:r>
    </w:p>
    <w:tbl>
      <w:tblPr>
        <w:tblStyle w:val="a5"/>
        <w:tblW w:w="0" w:type="auto"/>
        <w:tblLook w:val="04A0"/>
      </w:tblPr>
      <w:tblGrid>
        <w:gridCol w:w="1242"/>
        <w:gridCol w:w="6521"/>
        <w:gridCol w:w="1808"/>
      </w:tblGrid>
      <w:tr w:rsidR="009C4D4C" w:rsidTr="009C4D4C">
        <w:tc>
          <w:tcPr>
            <w:tcW w:w="1242" w:type="dxa"/>
          </w:tcPr>
          <w:p w:rsidR="009C4D4C" w:rsidRPr="009C4D4C" w:rsidRDefault="009C4D4C" w:rsidP="009C4D4C">
            <w:pPr>
              <w:pStyle w:val="a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C4D4C">
              <w:rPr>
                <w:rFonts w:ascii="PT Astra Serif" w:hAnsi="PT Astra Serif"/>
                <w:sz w:val="28"/>
                <w:szCs w:val="28"/>
              </w:rPr>
              <w:t>п/п</w:t>
            </w:r>
          </w:p>
        </w:tc>
        <w:tc>
          <w:tcPr>
            <w:tcW w:w="6521" w:type="dxa"/>
          </w:tcPr>
          <w:p w:rsidR="009C4D4C" w:rsidRPr="009C4D4C" w:rsidRDefault="009C4D4C" w:rsidP="009C4D4C">
            <w:pPr>
              <w:pStyle w:val="a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C4D4C">
              <w:rPr>
                <w:rFonts w:ascii="PT Astra Serif" w:hAnsi="PT Astra Serif"/>
                <w:sz w:val="28"/>
                <w:szCs w:val="28"/>
              </w:rPr>
              <w:t>Объекты муниципального контроля на автомобильном транспорте</w:t>
            </w:r>
          </w:p>
        </w:tc>
        <w:tc>
          <w:tcPr>
            <w:tcW w:w="1808" w:type="dxa"/>
          </w:tcPr>
          <w:p w:rsidR="009C4D4C" w:rsidRPr="009C4D4C" w:rsidRDefault="009C4D4C" w:rsidP="009C4D4C">
            <w:pPr>
              <w:pStyle w:val="a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C4D4C">
              <w:rPr>
                <w:rFonts w:ascii="PT Astra Serif" w:hAnsi="PT Astra Serif"/>
                <w:sz w:val="28"/>
                <w:szCs w:val="28"/>
              </w:rPr>
              <w:t>Категория риска</w:t>
            </w:r>
          </w:p>
        </w:tc>
      </w:tr>
      <w:tr w:rsidR="009C4D4C" w:rsidTr="009C4D4C">
        <w:tc>
          <w:tcPr>
            <w:tcW w:w="1242" w:type="dxa"/>
          </w:tcPr>
          <w:p w:rsidR="009C4D4C" w:rsidRPr="009C4D4C" w:rsidRDefault="009C4D4C" w:rsidP="009C4D4C">
            <w:pPr>
              <w:pStyle w:val="a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C4D4C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9C4D4C" w:rsidRPr="009C4D4C" w:rsidRDefault="009C4D4C" w:rsidP="009C4D4C">
            <w:pPr>
              <w:pStyle w:val="a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C4D4C">
              <w:rPr>
                <w:rFonts w:ascii="PT Astra Serif" w:hAnsi="PT Astra Serif"/>
                <w:sz w:val="28"/>
                <w:szCs w:val="28"/>
              </w:rPr>
              <w:t>Организации и граждане при наличии вступившего в законную силу в течение последних трех лет на дату принятия решения об отнесении деятельности организации или граждан к категории риска постановления о назначении административного наказания организации, его должностным лицам или гражданам за совершение административного правонарушения, связанного с нарушением обязательных требований, подлежащих исполнению (соблюдению) контролируемыми лицами при осуществлении деятельности на автомобильном транспорте и в дорожном хозяйстве</w:t>
            </w:r>
          </w:p>
        </w:tc>
        <w:tc>
          <w:tcPr>
            <w:tcW w:w="1808" w:type="dxa"/>
          </w:tcPr>
          <w:p w:rsidR="009C4D4C" w:rsidRPr="009C4D4C" w:rsidRDefault="009C4D4C" w:rsidP="009C4D4C">
            <w:pPr>
              <w:pStyle w:val="a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C4D4C">
              <w:rPr>
                <w:rFonts w:ascii="PT Astra Serif" w:hAnsi="PT Astra Serif"/>
                <w:sz w:val="28"/>
                <w:szCs w:val="28"/>
              </w:rPr>
              <w:t>Средний риск</w:t>
            </w:r>
          </w:p>
        </w:tc>
      </w:tr>
      <w:tr w:rsidR="009C4D4C" w:rsidTr="009C4D4C">
        <w:tc>
          <w:tcPr>
            <w:tcW w:w="1242" w:type="dxa"/>
          </w:tcPr>
          <w:p w:rsidR="009C4D4C" w:rsidRPr="009C4D4C" w:rsidRDefault="009C4D4C" w:rsidP="009C4D4C">
            <w:pPr>
              <w:pStyle w:val="a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C4D4C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9C4D4C" w:rsidRPr="009C4D4C" w:rsidRDefault="009C4D4C" w:rsidP="009C4D4C">
            <w:pPr>
              <w:pStyle w:val="a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C4D4C">
              <w:rPr>
                <w:rFonts w:ascii="PT Astra Serif" w:hAnsi="PT Astra Serif"/>
                <w:sz w:val="28"/>
                <w:szCs w:val="28"/>
              </w:rPr>
              <w:t>Организации и граждане при наличии в течение последних трех лет на дату принятия решения об отнесении деятельности организации или граждан к категории риска предписания, выданного по итогам проведения плановой или внеплановой проверки по факту выявленных нарушений за несоблюдение обязательных требований, подлежащих исполнению (соблюдению) контролируемыми лицами при осуществлении деятельности на автомобильном транспорте и в дорожном хозяйстве</w:t>
            </w:r>
          </w:p>
        </w:tc>
        <w:tc>
          <w:tcPr>
            <w:tcW w:w="1808" w:type="dxa"/>
          </w:tcPr>
          <w:p w:rsidR="009C4D4C" w:rsidRPr="009C4D4C" w:rsidRDefault="009C4D4C" w:rsidP="009C4D4C">
            <w:pPr>
              <w:pStyle w:val="a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C4D4C">
              <w:rPr>
                <w:rFonts w:ascii="PT Astra Serif" w:hAnsi="PT Astra Serif"/>
                <w:sz w:val="28"/>
                <w:szCs w:val="28"/>
              </w:rPr>
              <w:t>Умеренный риск</w:t>
            </w:r>
          </w:p>
        </w:tc>
      </w:tr>
      <w:tr w:rsidR="009C4D4C" w:rsidTr="009C4D4C">
        <w:tc>
          <w:tcPr>
            <w:tcW w:w="1242" w:type="dxa"/>
          </w:tcPr>
          <w:p w:rsidR="009C4D4C" w:rsidRPr="009C4D4C" w:rsidRDefault="009C4D4C" w:rsidP="009C4D4C">
            <w:pPr>
              <w:pStyle w:val="a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C4D4C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9C4D4C" w:rsidRPr="009C4D4C" w:rsidRDefault="009C4D4C" w:rsidP="009C4D4C">
            <w:pPr>
              <w:pStyle w:val="a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C4D4C">
              <w:rPr>
                <w:rFonts w:ascii="PT Astra Serif" w:hAnsi="PT Astra Serif"/>
                <w:sz w:val="28"/>
                <w:szCs w:val="28"/>
              </w:rPr>
              <w:t>Организации и граждане при отсутствии обстоятельств, указанных в пунктах 1 и 2 настоящих Критериев отнесения деятельности организаций и граждан к категориям риска</w:t>
            </w:r>
          </w:p>
        </w:tc>
        <w:tc>
          <w:tcPr>
            <w:tcW w:w="1808" w:type="dxa"/>
          </w:tcPr>
          <w:p w:rsidR="009C4D4C" w:rsidRPr="009C4D4C" w:rsidRDefault="009C4D4C" w:rsidP="009C4D4C">
            <w:pPr>
              <w:pStyle w:val="a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C4D4C">
              <w:rPr>
                <w:rFonts w:ascii="PT Astra Serif" w:hAnsi="PT Astra Serif"/>
                <w:sz w:val="28"/>
                <w:szCs w:val="28"/>
              </w:rPr>
              <w:t>Низкий риск</w:t>
            </w:r>
          </w:p>
        </w:tc>
      </w:tr>
    </w:tbl>
    <w:p w:rsidR="009C4D4C" w:rsidRPr="00EF1FE4" w:rsidRDefault="009C4D4C" w:rsidP="009C4D4C">
      <w:pPr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Pr="009013F7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2.</w:t>
      </w:r>
      <w:r w:rsidRPr="00E20BE3">
        <w:rPr>
          <w:rFonts w:ascii="PT Astra Serif" w:hAnsi="PT Astra Serif"/>
          <w:sz w:val="28"/>
          <w:szCs w:val="28"/>
        </w:rPr>
        <w:t xml:space="preserve">  Настоящее решение  разместить на сайте администрации </w:t>
      </w:r>
      <w:r>
        <w:rPr>
          <w:rFonts w:ascii="PT Astra Serif" w:hAnsi="PT Astra Serif"/>
          <w:sz w:val="28"/>
          <w:szCs w:val="28"/>
        </w:rPr>
        <w:t xml:space="preserve">Соцземледельского </w:t>
      </w:r>
      <w:r w:rsidRPr="00E20BE3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hyperlink r:id="rId5" w:history="1">
        <w:r w:rsidRPr="00464A73">
          <w:rPr>
            <w:rStyle w:val="a3"/>
            <w:rFonts w:ascii="PT Astra Serif" w:hAnsi="PT Astra Serif"/>
            <w:sz w:val="28"/>
            <w:szCs w:val="28"/>
            <w:shd w:val="clear" w:color="auto" w:fill="FFFFFF"/>
          </w:rPr>
          <w:t>https://soczzemledelskoe-r64.gosweb.gosuslugi.ru/</w:t>
        </w:r>
      </w:hyperlink>
    </w:p>
    <w:p w:rsidR="009C4D4C" w:rsidRDefault="009C4D4C" w:rsidP="009C4D4C">
      <w:pPr>
        <w:jc w:val="both"/>
        <w:rPr>
          <w:rFonts w:ascii="PT Astra Serif" w:hAnsi="PT Astra Serif"/>
          <w:sz w:val="28"/>
          <w:szCs w:val="28"/>
        </w:rPr>
      </w:pPr>
      <w:r w:rsidRPr="009013F7">
        <w:rPr>
          <w:rFonts w:ascii="PT Astra Serif" w:hAnsi="PT Astra Serif"/>
          <w:b/>
          <w:sz w:val="28"/>
          <w:szCs w:val="28"/>
        </w:rPr>
        <w:t>3.</w:t>
      </w:r>
      <w:r>
        <w:rPr>
          <w:rFonts w:ascii="PT Astra Serif" w:hAnsi="PT Astra Serif"/>
          <w:sz w:val="28"/>
          <w:szCs w:val="28"/>
        </w:rPr>
        <w:t xml:space="preserve"> </w:t>
      </w:r>
      <w:r w:rsidRPr="00E20BE3">
        <w:rPr>
          <w:rFonts w:ascii="PT Astra Serif" w:hAnsi="PT Astra Serif"/>
          <w:sz w:val="28"/>
          <w:szCs w:val="28"/>
        </w:rPr>
        <w:t>Настоящее Решение вступает в силу со дня е</w:t>
      </w:r>
      <w:r>
        <w:rPr>
          <w:rFonts w:ascii="PT Astra Serif" w:hAnsi="PT Astra Serif"/>
          <w:sz w:val="28"/>
          <w:szCs w:val="28"/>
        </w:rPr>
        <w:t>го официального опубликования</w:t>
      </w:r>
      <w:r w:rsidRPr="00E20BE3">
        <w:rPr>
          <w:rFonts w:ascii="PT Astra Serif" w:hAnsi="PT Astra Serif"/>
          <w:sz w:val="28"/>
          <w:szCs w:val="28"/>
        </w:rPr>
        <w:t>.</w:t>
      </w:r>
    </w:p>
    <w:p w:rsidR="009C4D4C" w:rsidRDefault="009C4D4C" w:rsidP="009C4D4C">
      <w:pPr>
        <w:jc w:val="both"/>
        <w:rPr>
          <w:rFonts w:ascii="PT Astra Serif" w:hAnsi="PT Astra Serif"/>
          <w:sz w:val="28"/>
          <w:szCs w:val="28"/>
        </w:rPr>
      </w:pPr>
    </w:p>
    <w:p w:rsidR="009C4D4C" w:rsidRPr="00E20BE3" w:rsidRDefault="009C4D4C" w:rsidP="009C4D4C">
      <w:pPr>
        <w:jc w:val="both"/>
        <w:rPr>
          <w:rFonts w:ascii="PT Astra Serif" w:hAnsi="PT Astra Serif"/>
          <w:sz w:val="28"/>
          <w:szCs w:val="28"/>
        </w:rPr>
      </w:pPr>
      <w:bookmarkStart w:id="2" w:name="_GoBack"/>
      <w:bookmarkEnd w:id="2"/>
    </w:p>
    <w:p w:rsidR="009C4D4C" w:rsidRPr="00E20BE3" w:rsidRDefault="009C4D4C" w:rsidP="009C4D4C">
      <w:pPr>
        <w:rPr>
          <w:rFonts w:ascii="PT Astra Serif" w:hAnsi="PT Astra Serif"/>
          <w:b/>
          <w:sz w:val="28"/>
          <w:szCs w:val="28"/>
        </w:rPr>
      </w:pPr>
      <w:r w:rsidRPr="00E20BE3">
        <w:rPr>
          <w:rFonts w:ascii="PT Astra Serif" w:hAnsi="PT Astra Serif"/>
          <w:b/>
          <w:sz w:val="28"/>
          <w:szCs w:val="28"/>
        </w:rPr>
        <w:t xml:space="preserve">Глава </w:t>
      </w:r>
      <w:r>
        <w:rPr>
          <w:rFonts w:ascii="PT Astra Serif" w:hAnsi="PT Astra Serif"/>
          <w:b/>
          <w:sz w:val="28"/>
          <w:szCs w:val="28"/>
        </w:rPr>
        <w:t xml:space="preserve">Соцземледельского </w:t>
      </w:r>
    </w:p>
    <w:p w:rsidR="009C4D4C" w:rsidRPr="009A0E87" w:rsidRDefault="009C4D4C" w:rsidP="009C4D4C">
      <w:pPr>
        <w:rPr>
          <w:rFonts w:ascii="PT Astra Serif" w:hAnsi="PT Astra Serif"/>
          <w:sz w:val="28"/>
          <w:szCs w:val="28"/>
        </w:rPr>
      </w:pPr>
      <w:r w:rsidRPr="00E20BE3">
        <w:rPr>
          <w:rFonts w:ascii="PT Astra Serif" w:hAnsi="PT Astra Serif"/>
          <w:b/>
          <w:sz w:val="28"/>
          <w:szCs w:val="28"/>
        </w:rPr>
        <w:t xml:space="preserve">муниципального образования                 </w:t>
      </w:r>
      <w:r>
        <w:rPr>
          <w:rFonts w:ascii="PT Astra Serif" w:hAnsi="PT Astra Serif"/>
          <w:b/>
          <w:sz w:val="28"/>
          <w:szCs w:val="28"/>
        </w:rPr>
        <w:t xml:space="preserve">              О.В. Костикова </w:t>
      </w:r>
    </w:p>
    <w:p w:rsidR="009C4D4C" w:rsidRPr="00F30DDF" w:rsidRDefault="009C4D4C" w:rsidP="009C4D4C">
      <w:pPr>
        <w:rPr>
          <w:rFonts w:ascii="PT Astra Serif" w:hAnsi="PT Astra Serif"/>
          <w:sz w:val="28"/>
          <w:szCs w:val="28"/>
        </w:rPr>
      </w:pPr>
    </w:p>
    <w:p w:rsidR="00D84306" w:rsidRPr="005817D7" w:rsidRDefault="00D84306" w:rsidP="009C4D4C">
      <w:pPr>
        <w:pStyle w:val="a4"/>
        <w:jc w:val="both"/>
        <w:rPr>
          <w:rFonts w:ascii="PT Astra Serif" w:hAnsi="PT Astra Serif"/>
          <w:sz w:val="28"/>
          <w:szCs w:val="28"/>
        </w:rPr>
      </w:pPr>
    </w:p>
    <w:p w:rsidR="00D84306" w:rsidRPr="00D84306" w:rsidRDefault="00D84306" w:rsidP="005817D7">
      <w:pPr>
        <w:shd w:val="clear" w:color="auto" w:fill="FFFFFF"/>
        <w:jc w:val="both"/>
        <w:rPr>
          <w:rFonts w:ascii="PT Astra Serif" w:hAnsi="PT Astra Serif"/>
          <w:bCs/>
          <w:sz w:val="28"/>
          <w:szCs w:val="28"/>
        </w:rPr>
      </w:pPr>
    </w:p>
    <w:p w:rsidR="00B029D1" w:rsidRPr="00D84306" w:rsidRDefault="00B029D1" w:rsidP="00D84306">
      <w:pPr>
        <w:jc w:val="both"/>
        <w:rPr>
          <w:rFonts w:ascii="PT Astra Serif" w:hAnsi="PT Astra Serif"/>
        </w:rPr>
      </w:pPr>
    </w:p>
    <w:sectPr w:rsidR="00B029D1" w:rsidRPr="00D84306" w:rsidSect="00B02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84306"/>
    <w:rsid w:val="00093D23"/>
    <w:rsid w:val="00164A5A"/>
    <w:rsid w:val="005817D7"/>
    <w:rsid w:val="00757AE1"/>
    <w:rsid w:val="008F2E2B"/>
    <w:rsid w:val="00940F6C"/>
    <w:rsid w:val="009C4D4C"/>
    <w:rsid w:val="00AB5B54"/>
    <w:rsid w:val="00B029D1"/>
    <w:rsid w:val="00D078FD"/>
    <w:rsid w:val="00D84306"/>
    <w:rsid w:val="00E3057C"/>
    <w:rsid w:val="00F23F3F"/>
    <w:rsid w:val="00F90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4306"/>
    <w:rPr>
      <w:color w:val="0000FF"/>
      <w:u w:val="single"/>
    </w:rPr>
  </w:style>
  <w:style w:type="paragraph" w:styleId="a4">
    <w:name w:val="No Spacing"/>
    <w:uiPriority w:val="1"/>
    <w:qFormat/>
    <w:rsid w:val="00D84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93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1"/>
    <w:link w:val="ConsPlusNormal"/>
    <w:uiPriority w:val="99"/>
    <w:locked/>
    <w:rsid w:val="00093D2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1"/>
    <w:uiPriority w:val="99"/>
    <w:rsid w:val="00093D23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oczzemledelskoe-r64.gosweb.gosuslugi.ru/" TargetMode="External"/><Relationship Id="rId4" Type="http://schemas.openxmlformats.org/officeDocument/2006/relationships/hyperlink" Target="https://www.consultant.ru/document/cons_doc_LAW_532260/3b79976ebbb6c2dac15296e3a0f9314db805554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2026-05-19T07:46:00Z</dcterms:created>
  <dcterms:modified xsi:type="dcterms:W3CDTF">2026-05-19T11:27:00Z</dcterms:modified>
</cp:coreProperties>
</file>