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15" w:rsidRPr="00A61EA5" w:rsidRDefault="00CA7915" w:rsidP="00CA7915">
      <w:pPr>
        <w:spacing w:after="0" w:line="0" w:lineRule="atLeast"/>
        <w:jc w:val="center"/>
        <w:rPr>
          <w:rFonts w:ascii="PT Astra Serif" w:hAnsi="PT Astra Serif" w:cs="PT Astra Serif"/>
          <w:sz w:val="24"/>
          <w:vertAlign w:val="superscript"/>
        </w:rPr>
      </w:pPr>
      <w:r w:rsidRPr="00A61EA5">
        <w:rPr>
          <w:rFonts w:ascii="PT Astra Serif" w:hAnsi="PT Astra Serif" w:cs="PT Astra Serif"/>
          <w:sz w:val="24"/>
        </w:rPr>
        <w:t xml:space="preserve">СОВЕТ ХОПЕРСКОГО                                </w:t>
      </w:r>
    </w:p>
    <w:p w:rsidR="00CA7915" w:rsidRPr="00A61EA5" w:rsidRDefault="00CA7915" w:rsidP="00CA7915">
      <w:pPr>
        <w:spacing w:after="0" w:line="0" w:lineRule="atLeast"/>
        <w:jc w:val="center"/>
        <w:rPr>
          <w:rFonts w:ascii="PT Astra Serif" w:hAnsi="PT Astra Serif" w:cs="PT Astra Serif"/>
          <w:sz w:val="24"/>
        </w:rPr>
      </w:pPr>
      <w:r w:rsidRPr="00A61EA5">
        <w:rPr>
          <w:rFonts w:ascii="PT Astra Serif" w:hAnsi="PT Astra Serif" w:cs="PT Astra Serif"/>
          <w:sz w:val="24"/>
        </w:rPr>
        <w:t>МУНИЦИПАЛЬНОГО ОБРАЗОВАНИЯ</w:t>
      </w:r>
    </w:p>
    <w:p w:rsidR="00CA7915" w:rsidRPr="00A61EA5" w:rsidRDefault="00CA7915" w:rsidP="00CA7915">
      <w:pPr>
        <w:spacing w:after="0" w:line="0" w:lineRule="atLeast"/>
        <w:jc w:val="center"/>
        <w:rPr>
          <w:rFonts w:ascii="PT Astra Serif" w:hAnsi="PT Astra Serif" w:cs="PT Astra Serif"/>
          <w:sz w:val="24"/>
        </w:rPr>
      </w:pPr>
      <w:r w:rsidRPr="00A61EA5">
        <w:rPr>
          <w:rFonts w:ascii="PT Astra Serif" w:hAnsi="PT Astra Serif" w:cs="PT Astra Serif"/>
          <w:sz w:val="24"/>
        </w:rPr>
        <w:t>БАЛАШОВСКОГО МУНИЦИПАЛЬНОГО РАЙОНА</w:t>
      </w:r>
    </w:p>
    <w:p w:rsidR="00CA7915" w:rsidRPr="00A61EA5" w:rsidRDefault="00CA7915" w:rsidP="00CA7915">
      <w:pPr>
        <w:spacing w:after="0" w:line="0" w:lineRule="atLeast"/>
        <w:jc w:val="center"/>
        <w:rPr>
          <w:rFonts w:ascii="PT Astra Serif" w:hAnsi="PT Astra Serif" w:cs="PT Astra Serif"/>
          <w:sz w:val="24"/>
        </w:rPr>
      </w:pPr>
      <w:r w:rsidRPr="00A61EA5">
        <w:rPr>
          <w:rFonts w:ascii="PT Astra Serif" w:hAnsi="PT Astra Serif" w:cs="PT Astra Serif"/>
          <w:sz w:val="24"/>
        </w:rPr>
        <w:t>САРАТОВСКОЙ ОБЛАСТИ</w:t>
      </w:r>
    </w:p>
    <w:p w:rsidR="00CA7915" w:rsidRPr="00A61EA5" w:rsidRDefault="00CA7915" w:rsidP="00CA7915">
      <w:pPr>
        <w:rPr>
          <w:rFonts w:ascii="PT Astra Serif" w:hAnsi="PT Astra Serif" w:cs="PT Astra Serif"/>
          <w:sz w:val="24"/>
        </w:rPr>
      </w:pPr>
    </w:p>
    <w:p w:rsidR="00CA7915" w:rsidRPr="00A61EA5" w:rsidRDefault="00CA7915" w:rsidP="00CA7915">
      <w:pPr>
        <w:jc w:val="center"/>
        <w:rPr>
          <w:rFonts w:ascii="PT Astra Serif" w:hAnsi="PT Astra Serif" w:cs="PT Astra Serif"/>
          <w:sz w:val="24"/>
        </w:rPr>
      </w:pPr>
      <w:r w:rsidRPr="00A61EA5">
        <w:rPr>
          <w:rFonts w:ascii="PT Astra Serif" w:hAnsi="PT Astra Serif" w:cs="PT Astra Serif"/>
          <w:sz w:val="24"/>
        </w:rPr>
        <w:t>РЕШЕНИЕ</w:t>
      </w:r>
      <w:r w:rsidRPr="00A61EA5">
        <w:rPr>
          <w:rFonts w:ascii="PT Astra Serif" w:hAnsi="PT Astra Serif" w:cs="PT Astra Serif"/>
          <w:sz w:val="24"/>
        </w:rPr>
        <w:br/>
      </w:r>
    </w:p>
    <w:p w:rsidR="00CA7915" w:rsidRPr="00A61EA5" w:rsidRDefault="00CA7915" w:rsidP="00CA7915">
      <w:pPr>
        <w:rPr>
          <w:rFonts w:ascii="PT Astra Serif" w:hAnsi="PT Astra Serif" w:cs="PT Astra Serif"/>
          <w:sz w:val="24"/>
        </w:rPr>
      </w:pPr>
      <w:r w:rsidRPr="00A61EA5">
        <w:rPr>
          <w:rFonts w:ascii="PT Astra Serif" w:hAnsi="PT Astra Serif" w:cs="PT Astra Serif"/>
          <w:sz w:val="24"/>
        </w:rPr>
        <w:t xml:space="preserve">от </w:t>
      </w:r>
      <w:r>
        <w:rPr>
          <w:rFonts w:ascii="PT Astra Serif" w:hAnsi="PT Astra Serif" w:cs="PT Astra Serif"/>
          <w:sz w:val="24"/>
        </w:rPr>
        <w:t>2</w:t>
      </w:r>
      <w:r w:rsidRPr="00A61EA5">
        <w:rPr>
          <w:rFonts w:ascii="PT Astra Serif" w:hAnsi="PT Astra Serif" w:cs="PT Astra Serif"/>
          <w:sz w:val="24"/>
        </w:rPr>
        <w:t>7.02.2026  № 7</w:t>
      </w:r>
      <w:r>
        <w:rPr>
          <w:rFonts w:ascii="PT Astra Serif" w:hAnsi="PT Astra Serif" w:cs="PT Astra Serif"/>
          <w:sz w:val="24"/>
        </w:rPr>
        <w:t>6</w:t>
      </w:r>
      <w:r w:rsidRPr="00A61EA5">
        <w:rPr>
          <w:rFonts w:ascii="PT Astra Serif" w:hAnsi="PT Astra Serif" w:cs="PT Astra Serif"/>
          <w:sz w:val="24"/>
        </w:rPr>
        <w:t>/</w:t>
      </w:r>
      <w:r>
        <w:rPr>
          <w:rFonts w:ascii="PT Astra Serif" w:hAnsi="PT Astra Serif" w:cs="PT Astra Serif"/>
          <w:sz w:val="24"/>
        </w:rPr>
        <w:t>1</w:t>
      </w:r>
      <w:r w:rsidRPr="00A61EA5">
        <w:rPr>
          <w:rFonts w:ascii="PT Astra Serif" w:hAnsi="PT Astra Serif" w:cs="PT Astra Serif"/>
          <w:sz w:val="24"/>
        </w:rPr>
        <w:t xml:space="preserve">                                    </w:t>
      </w:r>
      <w:r>
        <w:rPr>
          <w:rFonts w:ascii="PT Astra Serif" w:hAnsi="PT Astra Serif" w:cs="PT Astra Serif"/>
          <w:sz w:val="24"/>
        </w:rPr>
        <w:t xml:space="preserve">              </w:t>
      </w:r>
      <w:r w:rsidRPr="00A61EA5">
        <w:rPr>
          <w:rFonts w:ascii="PT Astra Serif" w:hAnsi="PT Astra Serif" w:cs="PT Astra Serif"/>
          <w:sz w:val="24"/>
        </w:rPr>
        <w:t xml:space="preserve">                                                 с. </w:t>
      </w:r>
      <w:proofErr w:type="spellStart"/>
      <w:r w:rsidRPr="00A61EA5">
        <w:rPr>
          <w:rFonts w:ascii="PT Astra Serif" w:hAnsi="PT Astra Serif" w:cs="PT Astra Serif"/>
          <w:sz w:val="24"/>
        </w:rPr>
        <w:t>Хоперское</w:t>
      </w:r>
      <w:proofErr w:type="spellEnd"/>
    </w:p>
    <w:p w:rsidR="00500C7C" w:rsidRPr="00500C7C" w:rsidRDefault="00500C7C" w:rsidP="00CA7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7915" w:rsidRDefault="008377D2" w:rsidP="00CA7915">
      <w:pPr>
        <w:shd w:val="clear" w:color="auto" w:fill="FFFFFF"/>
        <w:spacing w:after="0" w:line="240" w:lineRule="auto"/>
        <w:ind w:left="57" w:right="4818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 утверждении </w:t>
      </w:r>
      <w:r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Порядка принятия решения о применении к лицу, замещающему муниципальн</w:t>
      </w:r>
      <w:r w:rsid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ую должность в органах местного </w:t>
      </w:r>
      <w:r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самоуправления</w:t>
      </w:r>
      <w:r w:rsidR="00CA7915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="00CA7915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500C7C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8377D2" w:rsidRPr="00CA7915" w:rsidRDefault="00500C7C" w:rsidP="00CA7915">
      <w:pPr>
        <w:shd w:val="clear" w:color="auto" w:fill="FFFFFF"/>
        <w:spacing w:after="0" w:line="240" w:lineRule="auto"/>
        <w:ind w:left="57" w:right="481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</w:t>
      </w:r>
      <w:r w:rsidR="008377D2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образования </w:t>
      </w:r>
      <w:proofErr w:type="spellStart"/>
      <w:r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="008377D2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 </w:t>
      </w:r>
      <w:hyperlink r:id="rId8" w:anchor="/document/411718599/entry/2904" w:history="1">
        <w:r w:rsidR="008377D2" w:rsidRPr="00CA7915">
          <w:rPr>
            <w:rFonts w:ascii="PT Astra Serif" w:eastAsia="Times New Roman" w:hAnsi="PT Astra Serif" w:cs="Times New Roman"/>
            <w:bCs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="008377D2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:rsidR="008377D2" w:rsidRPr="00CA7915" w:rsidRDefault="008377D2" w:rsidP="008377D2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Cs/>
          <w:color w:val="000000"/>
          <w:kern w:val="36"/>
          <w:sz w:val="26"/>
          <w:szCs w:val="26"/>
          <w:lang w:eastAsia="ru-RU"/>
        </w:rPr>
      </w:pPr>
      <w:r w:rsidRPr="00CA7915">
        <w:rPr>
          <w:rFonts w:ascii="PT Astra Serif" w:eastAsia="Times New Roman" w:hAnsi="PT Astra Serif" w:cs="Times New Roman"/>
          <w:bCs/>
          <w:color w:val="000000"/>
          <w:kern w:val="36"/>
          <w:sz w:val="26"/>
          <w:szCs w:val="26"/>
          <w:lang w:eastAsia="ru-RU"/>
        </w:rPr>
        <w:t> </w:t>
      </w:r>
    </w:p>
    <w:p w:rsidR="008377D2" w:rsidRPr="00CA7915" w:rsidRDefault="008377D2" w:rsidP="008377D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CA7915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В соответствии с Федеральным законом 20 марта 2025 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года № 33-ФЗ «Об общих принципах организации местного самоуправления в единой системе публичной власти», Федерального закона от 25 декабря 2008 года №273-ФЗ «О противодействии коррупции»; </w:t>
      </w:r>
      <w:hyperlink r:id="rId9" w:history="1">
        <w:proofErr w:type="gramStart"/>
        <w:r w:rsidRPr="00CA7915">
          <w:rPr>
            <w:rFonts w:ascii="PT Astra Serif" w:eastAsia="Times New Roman" w:hAnsi="PT Astra Serif" w:cs="Times New Roman"/>
            <w:color w:val="000000"/>
            <w:sz w:val="26"/>
            <w:szCs w:val="26"/>
            <w:lang w:eastAsia="ru-RU"/>
          </w:rPr>
          <w:t>Законом</w:t>
        </w:r>
      </w:hyperlink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Саратовс</w:t>
      </w:r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кой области от 2 августа 2017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№</w:t>
      </w:r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66-ЗСО 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</w:t>
      </w:r>
      <w:proofErr w:type="gramEnd"/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сведений», </w:t>
      </w:r>
      <w:hyperlink r:id="rId10" w:tgtFrame="_blank" w:history="1">
        <w:r w:rsidR="00CA7915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Уставом </w:t>
        </w:r>
        <w:proofErr w:type="spellStart"/>
        <w:r w:rsidR="00CA7915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Хоперского</w:t>
        </w:r>
        <w:proofErr w:type="spellEnd"/>
        <w:r w:rsidRPr="00CA7915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 </w:t>
        </w:r>
        <w:r w:rsidR="00CA7915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сельского</w:t>
        </w:r>
      </w:hyperlink>
      <w:r w:rsidR="00CA7915">
        <w:rPr>
          <w:rFonts w:ascii="PT Astra Serif" w:hAnsi="PT Astra Serif"/>
          <w:sz w:val="26"/>
          <w:szCs w:val="26"/>
        </w:rPr>
        <w:t xml:space="preserve"> поселения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  <w:proofErr w:type="spellStart"/>
      <w:r w:rsidR="00500C7C"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Балашовского</w:t>
      </w:r>
      <w:proofErr w:type="spellEnd"/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бласти</w:t>
      </w:r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Совет</w:t>
      </w:r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образования </w:t>
      </w:r>
      <w:proofErr w:type="spellStart"/>
      <w:r w:rsidR="00500C7C"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Балашовского</w:t>
      </w:r>
      <w:proofErr w:type="spellEnd"/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</w:p>
    <w:p w:rsidR="00500C7C" w:rsidRPr="00CA7915" w:rsidRDefault="00500C7C" w:rsidP="00500C7C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8377D2" w:rsidRPr="00CA7915" w:rsidRDefault="008377D2" w:rsidP="00500C7C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РЕШИЛ:</w:t>
      </w:r>
    </w:p>
    <w:p w:rsidR="008377D2" w:rsidRPr="00CA7915" w:rsidRDefault="008377D2" w:rsidP="00CA7915">
      <w:pPr>
        <w:shd w:val="clear" w:color="auto" w:fill="FFFFFF"/>
        <w:spacing w:after="0" w:line="240" w:lineRule="auto"/>
        <w:ind w:firstLine="66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1. </w:t>
      </w:r>
      <w:proofErr w:type="gramStart"/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Утвердить 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Порядок принятия решения о применении к лицу, замещающему муниципальн</w:t>
      </w:r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ую должность в органах местного 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самоуправления</w:t>
      </w:r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муниципального образования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00C7C" w:rsidRP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 </w:t>
      </w:r>
      <w:hyperlink r:id="rId11" w:anchor="/document/411718599/entry/2904" w:history="1">
        <w:r w:rsidRPr="00CA7915">
          <w:rPr>
            <w:rFonts w:ascii="PT Astra Serif" w:eastAsia="Times New Roman" w:hAnsi="PT Astra Serif" w:cs="Times New Roman"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 Федерального закона от 20 марта 2025 года №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 согласно Приложению к настоящему решению.</w:t>
      </w:r>
      <w:proofErr w:type="gramEnd"/>
    </w:p>
    <w:p w:rsidR="008377D2" w:rsidRPr="00CA7915" w:rsidRDefault="00776FD3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</w:t>
      </w:r>
      <w:r w:rsidR="008377D2"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.Настоящее решение вступает в силу с</w:t>
      </w:r>
      <w:r w:rsidR="00500C7C"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 дня </w:t>
      </w:r>
      <w:r w:rsidR="008377D2"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его официального опубликования.</w:t>
      </w:r>
    </w:p>
    <w:p w:rsidR="00500C7C" w:rsidRPr="00CA7915" w:rsidRDefault="008377D2" w:rsidP="00CA791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CA791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</w:p>
    <w:p w:rsidR="00CA7915" w:rsidRDefault="008377D2" w:rsidP="00CA791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Глава </w:t>
      </w:r>
      <w:proofErr w:type="spellStart"/>
      <w:r w:rsid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</w:p>
    <w:p w:rsidR="008377D2" w:rsidRPr="00CA7915" w:rsidRDefault="00CA7915" w:rsidP="00CA791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м</w:t>
      </w:r>
      <w:r w:rsidR="008377D2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униципального</w:t>
      </w:r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500C7C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образования</w:t>
      </w:r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     </w:t>
      </w:r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</w:t>
      </w:r>
      <w:r w:rsidR="008377D2" w:rsidRPr="00CA791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  </w:t>
      </w:r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С.С. </w:t>
      </w:r>
      <w:proofErr w:type="spellStart"/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Голованева</w:t>
      </w:r>
      <w:proofErr w:type="spellEnd"/>
    </w:p>
    <w:p w:rsidR="00500C7C" w:rsidRDefault="00500C7C" w:rsidP="00776F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9" w:rsidRPr="00500C7C" w:rsidRDefault="001E6B09" w:rsidP="008377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7D2" w:rsidRPr="00776FD3" w:rsidRDefault="008377D2" w:rsidP="00776FD3">
      <w:pPr>
        <w:spacing w:after="0" w:line="240" w:lineRule="auto"/>
        <w:ind w:left="5387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>Приложение к решению</w:t>
      </w:r>
    </w:p>
    <w:p w:rsidR="00776FD3" w:rsidRPr="00776FD3" w:rsidRDefault="008377D2" w:rsidP="00776FD3">
      <w:pPr>
        <w:spacing w:after="0" w:line="240" w:lineRule="auto"/>
        <w:ind w:left="5387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Совета</w:t>
      </w:r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776FD3"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 муниципального образования </w:t>
      </w:r>
      <w:proofErr w:type="spellStart"/>
      <w:r w:rsidR="00500C7C"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муниципального района </w:t>
      </w:r>
    </w:p>
    <w:p w:rsidR="008377D2" w:rsidRPr="00500C7C" w:rsidRDefault="008377D2" w:rsidP="00776FD3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Саратовской области</w:t>
      </w:r>
    </w:p>
    <w:p w:rsidR="008377D2" w:rsidRPr="00500C7C" w:rsidRDefault="008377D2" w:rsidP="00837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8377D2" w:rsidRPr="00776FD3" w:rsidRDefault="008377D2" w:rsidP="00776FD3">
      <w:pPr>
        <w:spacing w:after="0" w:line="240" w:lineRule="auto"/>
        <w:ind w:firstLine="567"/>
        <w:jc w:val="center"/>
        <w:outlineLvl w:val="2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Порядок</w:t>
      </w:r>
      <w:r w:rsidR="001E6B09"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принятия решения о применении к лицу, замещающему муниципальную должность в органах местного самоуправления </w:t>
      </w:r>
      <w:proofErr w:type="spellStart"/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 муниципального образования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="00500C7C"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 </w:t>
      </w:r>
      <w:hyperlink r:id="rId12" w:anchor="/document/411718599/entry/2904" w:history="1">
        <w:r w:rsidRPr="00776FD3">
          <w:rPr>
            <w:rFonts w:ascii="PT Astra Serif" w:eastAsia="Times New Roman" w:hAnsi="PT Astra Serif" w:cs="Times New Roman"/>
            <w:bCs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:rsidR="008377D2" w:rsidRPr="00500C7C" w:rsidRDefault="008377D2" w:rsidP="008377D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1.Настоящий Порядок определяет порядок принятия решения о применении </w:t>
      </w:r>
      <w:r w:rsidRPr="00776FD3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к лицу, замещающему муниципальную должность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органах местного самоуправления </w:t>
      </w:r>
      <w:proofErr w:type="spellStart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образования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0C7C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района Саратовской области,</w:t>
      </w:r>
      <w:r w:rsidR="00776FD3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мер ответственности, предусмотренных частью 4 статьи 29</w:t>
      </w:r>
      <w:r w:rsidR="00776FD3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776FD3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(далее –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Порядок).</w:t>
      </w:r>
      <w:proofErr w:type="gramEnd"/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2. </w:t>
      </w:r>
      <w:proofErr w:type="gramStart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К лицу, замещающему муниципальную должность</w:t>
      </w:r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органах местного самоуправления </w:t>
      </w:r>
      <w:proofErr w:type="spellStart"/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муниципального образования</w:t>
      </w:r>
      <w:r w:rsid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00C7C"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в</w:t>
      </w:r>
      <w:proofErr w:type="gram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соответствии с </w:t>
      </w:r>
      <w:r w:rsidRPr="00776FD3">
        <w:rPr>
          <w:rFonts w:ascii="PT Astra Serif" w:eastAsia="Times New Roman" w:hAnsi="PT Astra Serif" w:cs="Times New Roman"/>
          <w:bCs/>
          <w:color w:val="000000"/>
          <w:spacing w:val="-1"/>
          <w:sz w:val="26"/>
          <w:szCs w:val="26"/>
          <w:lang w:eastAsia="ru-RU"/>
        </w:rPr>
        <w:t>частью 4 статьи 29 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Федерального закона от 20 марта 2025 года № 33-ФЗ «Об общих принципах организации местного самоуправления в единой системе публичной власти» следующие меры ответственности (далее меры ответственности):</w:t>
      </w:r>
      <w:proofErr w:type="gramEnd"/>
    </w:p>
    <w:p w:rsidR="008377D2" w:rsidRPr="00776FD3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 предупреждение;</w:t>
      </w:r>
    </w:p>
    <w:p w:rsidR="008377D2" w:rsidRPr="00776FD3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8377D2" w:rsidRPr="00776FD3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377D2" w:rsidRPr="00776FD3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8377D2" w:rsidRPr="00776FD3" w:rsidRDefault="008377D2" w:rsidP="008377D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Основанием для применения к лицу, замещающему муниципальную должность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органах местного самоуправления </w:t>
      </w:r>
      <w:proofErr w:type="spellStart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муниципального образования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00C7C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меры ответств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енности является поступившие в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Совет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Хоперского</w:t>
      </w:r>
      <w:proofErr w:type="spellEnd"/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муниципального образования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0C7C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(далее–Совет)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оответствии с частью 3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статьи 3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hyperlink r:id="rId13" w:history="1">
        <w:r w:rsidRPr="00776FD3">
          <w:rPr>
            <w:rFonts w:ascii="PT Astra Serif" w:eastAsia="Times New Roman" w:hAnsi="PT Astra Serif" w:cs="Times New Roman"/>
            <w:color w:val="000000"/>
            <w:sz w:val="26"/>
            <w:szCs w:val="26"/>
            <w:lang w:eastAsia="ru-RU"/>
          </w:rPr>
          <w:t>Законом</w:t>
        </w:r>
      </w:hyperlink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Саратовской области от 2 августа 2017 г. №66-ЗСО «О порядке представления гражданами, претендующими на замещение муниципальной должности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ности и полноты таких сведений» (далее – Закон №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66-ЗСО) доклад органа по профилактике коррупционных и иных правонарушений о совершении коррупционного правонарушения, в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котором излагаются фактические обстоятельства его совершения, и письменного объяснения указанного лица, замещающего муниципальную должность (далее – До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клад) или в соответствии частью 1 статьи 3 Закона № 66-ЗСО заявление Губернатора Саратовской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области (далее – Заявление).</w:t>
      </w:r>
      <w:proofErr w:type="gramEnd"/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4. 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соответствии с</w:t>
      </w:r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hyperlink r:id="rId14" w:history="1">
        <w:r w:rsidRPr="00776FD3">
          <w:rPr>
            <w:rFonts w:ascii="PT Astra Serif" w:eastAsia="Times New Roman" w:hAnsi="PT Astra Serif" w:cs="Times New Roman"/>
            <w:color w:val="000000"/>
            <w:sz w:val="26"/>
            <w:szCs w:val="26"/>
            <w:lang w:eastAsia="ru-RU"/>
          </w:rPr>
          <w:t>Федеральным законом</w:t>
        </w:r>
      </w:hyperlink>
      <w:r w:rsid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 лица, замещающие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а также неисполнение таких обязанностей признается следствием не зависящих от них обстоятельств в порядке, предусмотренном </w:t>
      </w:r>
      <w:hyperlink r:id="rId15" w:history="1">
        <w:r w:rsidRPr="00776FD3">
          <w:rPr>
            <w:rFonts w:ascii="PT Astra Serif" w:eastAsia="Times New Roman" w:hAnsi="PT Astra Serif" w:cs="Times New Roman"/>
            <w:color w:val="000000"/>
            <w:sz w:val="26"/>
            <w:szCs w:val="26"/>
            <w:u w:val="single"/>
            <w:lang w:eastAsia="ru-RU"/>
          </w:rPr>
          <w:t>частями 3-6 статьи 13</w:t>
        </w:r>
      </w:hyperlink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Федерального закона от 25 декабря 2008 года № 273-ФЗ «О противодействии коррупции».</w:t>
      </w:r>
    </w:p>
    <w:p w:rsidR="008377D2" w:rsidRPr="00776FD3" w:rsidRDefault="00776FD3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5.Поступившие в Совет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Доклад или заявление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о применении меры ответственности,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 лицу, замещающему муниципальную должность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органах местного самоуправления </w:t>
      </w:r>
      <w:proofErr w:type="spellStart"/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муниципального образования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00C7C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района Саратовской области регистрируется секретарем Совета в журнале учета 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докладов органа по профилактике коррупционных и иных правонарушений о совершении коррупционного правонарушения Саратовской области и заявлений Губернатора Саратовской области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 в течение одного рабочего дня.</w:t>
      </w:r>
      <w:proofErr w:type="gramEnd"/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6.Решение о применении меры ответственности принимается  Советом, на основании заявления Губернатора Саратовской области, или на основании доклада органа Саратовской области по профилактике коррупционных и иных правонарушений, в срок не позднее 30 (тридцати) календарных дней, со дня поступления заявления или доклада в сельский Совет.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7. Вопрос о применении к лицу, замещающему муниципальную должность, меры ответственности включается в пов</w:t>
      </w:r>
      <w:r w:rsidR="001E6B09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естку дня ближайшего заседания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Совета, а если доклад или заявление поступ</w:t>
      </w:r>
      <w:r w:rsidR="001E6B09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или в период между заседаниями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Совета, то председатель  Совета  созывает внеочередное заседание в соответств</w:t>
      </w:r>
      <w:r w:rsidR="001E6B09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ии с Регламентом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Совета.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8. При поступлении </w:t>
      </w:r>
      <w:proofErr w:type="gramStart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</w:t>
      </w:r>
      <w:proofErr w:type="gram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 </w:t>
      </w:r>
      <w:proofErr w:type="gramStart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</w:t>
      </w:r>
      <w:proofErr w:type="gram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Совета доклада или заявления о применении мер ответственности к лицу, замещающему муниципальную должность 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в органах местного самоуправления</w:t>
      </w:r>
      <w:r w:rsidR="00BE4090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BE4090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BE4090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муниципального образования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="00500C7C"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, должны быть обеспечены: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заблаговременное получение лицом, уведомления о дате, времени и месте рассмотрения доклада или заявления, указанного в пункте 3 настоящего Порядка, а также ознакомление с информацией о совершении лицом, соответствующего правонарушения, но не менее чем за три дня до проведения заседания  Совета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E4090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BE4090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500C7C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муниципального ра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йона по рассмотрению указанного доклада или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заявления;</w:t>
      </w:r>
      <w:proofErr w:type="gramEnd"/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предоставление лицу,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9.Лицо, замещающее муниципальную должность, в отношении которого поступили Доклад или заявление, впра</w:t>
      </w:r>
      <w:r w:rsidR="001E6B09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ве предоставить в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Совет  письменные пояснения по существу выявленных нарушений, которые будут оглашены при рассмотрении доклада и заявления на заседании  Совета не позднее, чем за три рабочих дня до рассмотрения вопроса на заседании  Совета Лицо, замещающее муниципальную должность, в отношении которого поступило заявление, в случае присутствия на заседании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 Совета, вправе дать устные пояснения по факту предоставления им неполных или недостоверных сведений о доходах, расходах, об имуществе и обязательствах имущественного характера.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10. Предварительное рассмотрение вопроса о применении к лицу, замещающему муниципальную должность, меры ответственности на заседаниях депутатских групп (фракций), постоянных комиссий  Совета и других комиссий  Совета не является обязательным.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11. При рассмотрении вопроса о применении меры ответственности на заседании  Совета председательствующий: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1) оглашает 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поступившие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доклад или заявление;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 оглашает письменные пояснения лица, замещающего муниципальную должность, в отношении которого поступили доклад или заявление (при наличии);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3) предоставляет лицу, замещающему муниципальную должность, в отношении которого поступили доклад или заявление, возможность дать пояснения (дополнительные пояснения) по факту предоставления им неполных или недостоверных сведений о доходах, расходах, об имуществе и обязательствах имущественного характера (в случае присутствия лица на заседании);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4) доводит информацию о соблюдении лицом, замещающим муниципальную должность, других ограничений, запретов, а также предшествующие результаты исполнения лицом, замещающим муниципальную должность, своих должностных обязанностей (полномочий);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5) 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разъясняет какие меры ответственности могут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быть применены в отношении лица, замещающего муниципальную должность;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6) предлагает депутатам, присутствующим на заседании  Совета, высказать мнения относительно рассматриваемого вопроса и предложения о применении одной из предусмотренных законом мер ответственности;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7) разъясняет, каким числом голосов принимается решение, и объявляет о начале голосования.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12. Неявка на заседание  Совета лица, замещающего муниципальную должность, в отношении которого поступили доклад или заявление, или непредставление им письменных пояснений по существу выявленных нарушений не препятствует рассмотрению доклада или заявления и принятию соответствующего решения.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13. Решение  Совета о применении к лицу, замещающему муниципальную должность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органах местного самоуправления </w:t>
      </w:r>
      <w:proofErr w:type="spellStart"/>
      <w:r w:rsidR="00500C7C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proofErr w:type="spell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меры ответственности, указанной в Докладе или Заявлении, принимается в порядке принятия решений, установленном регламентом  Совета, большинством голосов от установленной численности депутатов, открытым голосованием и подписывается председателем  Совета. 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Депутат, замещающий муниципальную должность 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  </w:t>
      </w:r>
      <w:proofErr w:type="gramStart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Совета</w:t>
      </w:r>
      <w:proofErr w:type="gramEnd"/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в отношении которого рассматривается вопрос о применении мер ответственности, заявляет до начала голосования о самоотводе. Самоотвод удовлетворяется без голосования.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случае равенства голосов решающим является голос председательствующего.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>14. Решение  Совета</w:t>
      </w:r>
      <w:r w:rsidR="00BE4090" w:rsidRPr="00BE4090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BE4090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BE4090"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муниципального образования о применении меры ответственности к лицу, замещающему муниципальную должность, должно содержать: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 фамилию, имя и отчество (при наличии) лица, замещающего муниципальную должность;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 должность (при наличии);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3) обоснование применения избранной меры ответственности;</w:t>
      </w:r>
    </w:p>
    <w:p w:rsidR="008377D2" w:rsidRPr="00776FD3" w:rsidRDefault="008377D2" w:rsidP="008377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4) меру ответственности.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15. Со дня принятия решения о применении меры ответственности секретарь Совета: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 в течение трех рабочих дней регистрирует данное решение в журнале учета результатов рассмотрения докладов и заявлений, знакомит под роспись с принятым решением лицо, замещающее муниципальную должность, в отношении которого оно принято, вручает ему заверенную копию решения,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в течение 10 (десяти) рабочих дней со дня принятия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направляет: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 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копию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решения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 применении меры ответственности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 основании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заявления Губернатора направляет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Губернатору Саратовской области;</w:t>
      </w:r>
    </w:p>
    <w:p w:rsidR="008377D2" w:rsidRPr="00776FD3" w:rsidRDefault="00BE4090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- копию решения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применении меры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ответственности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основании доклада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орган Саратовской области по профилактике корр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упционных и иных правонарушений направляет в </w:t>
      </w:r>
      <w:r w:rsidR="008377D2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орган Саратовской области по профилактике коррупционных и иных правонарушений.</w:t>
      </w:r>
    </w:p>
    <w:p w:rsidR="008377D2" w:rsidRPr="00776FD3" w:rsidRDefault="008377D2" w:rsidP="008377D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16. Лицо, замещающее муниципальную должность 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органах местного самоуправления </w:t>
      </w:r>
      <w:proofErr w:type="spellStart"/>
      <w:r w:rsidR="00BE4090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Хоперского</w:t>
      </w:r>
      <w:proofErr w:type="spellEnd"/>
      <w:r w:rsidR="001E6B09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</w:t>
      </w:r>
      <w:r w:rsidR="001E6B09"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образования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Саратовской области</w:t>
      </w:r>
      <w:r w:rsidR="00BE409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вправе обжаловать решение Совета </w:t>
      </w:r>
      <w:r w:rsidRPr="00776FD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 применении к нему мер ответственности в судебном порядке.</w:t>
      </w:r>
    </w:p>
    <w:p w:rsidR="00292CE0" w:rsidRPr="00500C7C" w:rsidRDefault="00292CE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92CE0" w:rsidRPr="00500C7C" w:rsidSect="00500C7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57" w:rsidRDefault="009E2457" w:rsidP="001E6B09">
      <w:pPr>
        <w:spacing w:after="0" w:line="240" w:lineRule="auto"/>
      </w:pPr>
      <w:r>
        <w:separator/>
      </w:r>
    </w:p>
  </w:endnote>
  <w:endnote w:type="continuationSeparator" w:id="0">
    <w:p w:rsidR="009E2457" w:rsidRDefault="009E2457" w:rsidP="001E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57" w:rsidRDefault="009E2457" w:rsidP="001E6B09">
      <w:pPr>
        <w:spacing w:after="0" w:line="240" w:lineRule="auto"/>
      </w:pPr>
      <w:r>
        <w:separator/>
      </w:r>
    </w:p>
  </w:footnote>
  <w:footnote w:type="continuationSeparator" w:id="0">
    <w:p w:rsidR="009E2457" w:rsidRDefault="009E2457" w:rsidP="001E6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7D2"/>
    <w:rsid w:val="001B2DE5"/>
    <w:rsid w:val="001E6B09"/>
    <w:rsid w:val="00292CE0"/>
    <w:rsid w:val="00443C3E"/>
    <w:rsid w:val="00500C7C"/>
    <w:rsid w:val="00733E36"/>
    <w:rsid w:val="00776FD3"/>
    <w:rsid w:val="008377D2"/>
    <w:rsid w:val="00956110"/>
    <w:rsid w:val="009E2457"/>
    <w:rsid w:val="00A63CAB"/>
    <w:rsid w:val="00BE4090"/>
    <w:rsid w:val="00CA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nla-service.scli.ru:8080/rnla-links/ws/content/ac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nla-service.scli.ru:8080/rnla-links/ws/content/act/" TargetMode="External"/><Relationship Id="rId10" Type="http://schemas.openxmlformats.org/officeDocument/2006/relationships/hyperlink" Target="https://pravo-search.minjust.ru/bigs/showDocument.html?id=894CDF2A-8419-4BBD-A7D0-09B5AC837F9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34A2-62A8-4AD7-AAEE-52DB5F39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Хоперское</cp:lastModifiedBy>
  <cp:revision>3</cp:revision>
  <cp:lastPrinted>2026-02-27T09:00:00Z</cp:lastPrinted>
  <dcterms:created xsi:type="dcterms:W3CDTF">2026-02-18T05:21:00Z</dcterms:created>
  <dcterms:modified xsi:type="dcterms:W3CDTF">2026-02-27T09:00:00Z</dcterms:modified>
</cp:coreProperties>
</file>