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FD9" w:rsidRDefault="00F97FD9" w:rsidP="00F97FD9">
      <w:pPr>
        <w:snapToGrid w:val="0"/>
        <w:spacing w:after="0" w:line="0" w:lineRule="atLeast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>
        <w:rPr>
          <w:rFonts w:ascii="PT Astra Serif" w:hAnsi="PT Astra Serif" w:cs="Times New Roman"/>
          <w:b/>
          <w:color w:val="262626"/>
          <w:sz w:val="28"/>
          <w:szCs w:val="28"/>
        </w:rPr>
        <w:t>АДМИНИСТРАЦИЯ</w:t>
      </w:r>
    </w:p>
    <w:p w:rsidR="00F97FD9" w:rsidRDefault="00F97FD9" w:rsidP="00F97FD9">
      <w:pPr>
        <w:snapToGrid w:val="0"/>
        <w:spacing w:after="0" w:line="0" w:lineRule="atLeast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>
        <w:rPr>
          <w:rFonts w:ascii="PT Astra Serif" w:hAnsi="PT Astra Serif" w:cs="Times New Roman"/>
          <w:b/>
          <w:color w:val="262626"/>
          <w:sz w:val="28"/>
          <w:szCs w:val="28"/>
        </w:rPr>
        <w:t>ЛЕСНОВСКОГО МУНИЦИПАЛЬНОГО ОБРАЗОВАНИЯ</w:t>
      </w:r>
    </w:p>
    <w:p w:rsidR="00F97FD9" w:rsidRDefault="00F97FD9" w:rsidP="00F97FD9">
      <w:pPr>
        <w:snapToGrid w:val="0"/>
        <w:spacing w:after="0" w:line="0" w:lineRule="atLeast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>
        <w:rPr>
          <w:rFonts w:ascii="PT Astra Serif" w:hAnsi="PT Astra Serif" w:cs="Times New Roman"/>
          <w:b/>
          <w:color w:val="262626"/>
          <w:sz w:val="28"/>
          <w:szCs w:val="28"/>
        </w:rPr>
        <w:t>БАЛАШОВСКОГО МУНИЦИПАЛЬНОГО РАЙОНА</w:t>
      </w:r>
    </w:p>
    <w:p w:rsidR="00F97FD9" w:rsidRDefault="00F97FD9" w:rsidP="00F97FD9">
      <w:pPr>
        <w:snapToGrid w:val="0"/>
        <w:spacing w:after="0" w:line="0" w:lineRule="atLeast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>
        <w:rPr>
          <w:rFonts w:ascii="PT Astra Serif" w:hAnsi="PT Astra Serif" w:cs="Times New Roman"/>
          <w:b/>
          <w:color w:val="262626"/>
          <w:sz w:val="28"/>
          <w:szCs w:val="28"/>
        </w:rPr>
        <w:t>САРАТОВСКОЙ ОБЛАСТИ</w:t>
      </w:r>
    </w:p>
    <w:p w:rsidR="00F97FD9" w:rsidRDefault="00F97FD9" w:rsidP="00F97FD9">
      <w:pPr>
        <w:snapToGrid w:val="0"/>
        <w:spacing w:after="0" w:line="0" w:lineRule="atLeast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</w:p>
    <w:p w:rsidR="00F97FD9" w:rsidRDefault="00F97FD9" w:rsidP="00F97FD9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>
        <w:rPr>
          <w:rFonts w:ascii="PT Astra Serif" w:hAnsi="PT Astra Serif" w:cs="Times New Roman"/>
          <w:b/>
          <w:color w:val="262626"/>
          <w:sz w:val="28"/>
          <w:szCs w:val="28"/>
        </w:rPr>
        <w:t>ПОСТАНОВЛЕНИЕ</w:t>
      </w:r>
    </w:p>
    <w:p w:rsidR="00F97FD9" w:rsidRDefault="00F97FD9" w:rsidP="00F97FD9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от  01.06.2026 г   № 36  -</w:t>
      </w:r>
      <w:proofErr w:type="gramStart"/>
      <w:r>
        <w:rPr>
          <w:rFonts w:ascii="PT Astra Serif" w:hAnsi="PT Astra Serif" w:cs="Times New Roman"/>
          <w:b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с. Лесное</w:t>
      </w:r>
    </w:p>
    <w:p w:rsidR="00F97FD9" w:rsidRDefault="00F97FD9" w:rsidP="00F97FD9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97FD9" w:rsidRDefault="00F97FD9" w:rsidP="00F97FD9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«О  внесении  изменений  в  постановление  администрации Лесновского  муниципального образования № 10-п от 01.03.2016 г.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«О порядке размещения и организации работы нестационарных объектов на территории Лесновского  муниципального образования</w:t>
      </w:r>
      <w:r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F97FD9" w:rsidRDefault="00F97FD9" w:rsidP="00F97FD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97FD9" w:rsidRDefault="00F97FD9" w:rsidP="00F97FD9">
      <w:pPr>
        <w:spacing w:after="0" w:line="0" w:lineRule="atLeas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На основании Федерального закона от 20.03.2025 № 33-ФЗ «Об общих принципах организации местного самоуправления в единой системе публичной власти»,  приказа Министерства экономического развития и инвестиционной политики Саратовской области от 25.09.2013 г № 2839 «О порядке разработки и утверждения схемы нестационарных торговых объектов», № 381- ФЗ от 28.12.2009 г «Об основах государственного регулирования торговой деятельности», постановление Правительства Саратовской области № 249-П от 09.04.2026г.  «О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внесении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изменений в постановление Правительства Саратовской области  № 482-п от 24.06.2021 года, Уставом Лесновского сельского поселения Балашовского муниципального района Саратовской области, администрация Лесновского  муниципального образования</w:t>
      </w:r>
    </w:p>
    <w:p w:rsidR="00F97FD9" w:rsidRDefault="00F97FD9" w:rsidP="00F97FD9">
      <w:pPr>
        <w:spacing w:after="0" w:line="0" w:lineRule="atLeas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97FD9" w:rsidRDefault="00F97FD9" w:rsidP="00F97FD9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27"/>
          <w:szCs w:val="27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7"/>
          <w:szCs w:val="27"/>
        </w:rPr>
        <w:t>ПОСТАНОВЛЯЕТ:</w:t>
      </w:r>
    </w:p>
    <w:p w:rsidR="00F97FD9" w:rsidRDefault="00F97FD9" w:rsidP="00F97FD9">
      <w:pPr>
        <w:jc w:val="both"/>
        <w:rPr>
          <w:rFonts w:ascii="PT Astra Serif" w:eastAsia="Times New Roman" w:hAnsi="PT Astra Serif" w:cs="Times New Roman"/>
          <w:b/>
          <w:bCs/>
          <w:color w:val="000000"/>
          <w:sz w:val="27"/>
          <w:szCs w:val="27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 xml:space="preserve">1.Внести в постановление администрации Лесновского муниципального образования </w:t>
      </w:r>
      <w:r>
        <w:rPr>
          <w:rFonts w:ascii="PT Astra Serif" w:hAnsi="PT Astra Serif"/>
          <w:bCs/>
          <w:sz w:val="28"/>
          <w:szCs w:val="28"/>
        </w:rPr>
        <w:t xml:space="preserve">№ 10-п от 01.03.2016 г. «О порядке размещения и организации работы нестационарных торговых объектов на территории </w:t>
      </w:r>
      <w:r>
        <w:rPr>
          <w:rFonts w:ascii="PT Astra Serif" w:hAnsi="PT Astra Serif"/>
          <w:sz w:val="28"/>
          <w:szCs w:val="28"/>
        </w:rPr>
        <w:t>Лесновского</w:t>
      </w:r>
      <w:r>
        <w:rPr>
          <w:rFonts w:ascii="PT Astra Serif" w:hAnsi="PT Astra Serif"/>
          <w:bCs/>
          <w:sz w:val="28"/>
          <w:szCs w:val="28"/>
        </w:rPr>
        <w:t xml:space="preserve"> муниципального образования</w:t>
      </w:r>
      <w:r>
        <w:rPr>
          <w:rFonts w:ascii="PT Astra Serif" w:eastAsia="Times New Roman" w:hAnsi="PT Astra Serif" w:cs="Times New Roman"/>
          <w:sz w:val="28"/>
          <w:szCs w:val="28"/>
        </w:rPr>
        <w:t>» следующие изменения:</w:t>
      </w:r>
    </w:p>
    <w:p w:rsidR="00F97FD9" w:rsidRDefault="00F97FD9" w:rsidP="00F97FD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1.1. статью 9. 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«Порядок включения (исключения) нестационарных торговых объектов в схему размещения нестационарных торговых объектов»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дополнить абзацем следующего содержания:</w:t>
      </w:r>
    </w:p>
    <w:p w:rsidR="00F97FD9" w:rsidRDefault="00F97FD9" w:rsidP="00F97FD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« -Договор на размещение мобильного торгового объекта на территории </w:t>
      </w:r>
      <w:r>
        <w:rPr>
          <w:rFonts w:ascii="PT Astra Serif" w:hAnsi="PT Astra Serif"/>
          <w:sz w:val="28"/>
          <w:szCs w:val="28"/>
        </w:rPr>
        <w:t>Лесновского</w:t>
      </w:r>
      <w:r>
        <w:rPr>
          <w:rFonts w:ascii="PT Astra Serif" w:hAnsi="PT Astra Serif" w:cs="Arial"/>
          <w:sz w:val="28"/>
          <w:szCs w:val="28"/>
        </w:rPr>
        <w:t xml:space="preserve"> муниципального образования  с сельскохозяйственными товаропроизводителями и организациями потребительской кооперации заключается без проведения торгов на основании заявления указанных хозяйствующих  субъектов в уполномоченный орган местного самоуправления</w:t>
      </w:r>
      <w:r>
        <w:rPr>
          <w:rFonts w:ascii="PT Astra Serif" w:hAnsi="PT Astra Serif"/>
          <w:bCs/>
          <w:sz w:val="28"/>
          <w:szCs w:val="28"/>
        </w:rPr>
        <w:t>».</w:t>
      </w:r>
    </w:p>
    <w:p w:rsidR="00F97FD9" w:rsidRPr="00F97FD9" w:rsidRDefault="00F97FD9" w:rsidP="00F97FD9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2.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Разместить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настоящее постановление на официальном сайте Лесновского  муниципального образования в сети Интернет: </w:t>
      </w:r>
      <w:hyperlink r:id="rId5" w:history="1">
        <w:r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https://lesnoeadmin.gosuslugi.ru/</w:t>
        </w:r>
      </w:hyperlink>
      <w:bookmarkStart w:id="0" w:name="_GoBack"/>
      <w:bookmarkEnd w:id="0"/>
    </w:p>
    <w:p w:rsidR="00F97FD9" w:rsidRDefault="00F97FD9" w:rsidP="00F97FD9">
      <w:pPr>
        <w:pStyle w:val="ConsPlusNormal0"/>
        <w:ind w:firstLine="709"/>
        <w:jc w:val="both"/>
      </w:pPr>
      <w:r>
        <w:rPr>
          <w:rFonts w:ascii="PT Astra Serif" w:hAnsi="PT Astra Serif"/>
          <w:sz w:val="28"/>
          <w:szCs w:val="28"/>
        </w:rPr>
        <w:lastRenderedPageBreak/>
        <w:t xml:space="preserve">3. Настоящее постановление вступает в силу </w:t>
      </w:r>
      <w:r>
        <w:rPr>
          <w:rFonts w:ascii="PT Astra Serif" w:hAnsi="PT Astra Serif"/>
          <w:sz w:val="28"/>
          <w:szCs w:val="28"/>
          <w:lang w:val="en-US"/>
        </w:rPr>
        <w:t>c</w:t>
      </w:r>
      <w:r w:rsidRPr="00F97FD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01.09.2026 года.</w:t>
      </w:r>
    </w:p>
    <w:p w:rsidR="00F97FD9" w:rsidRDefault="00F97FD9" w:rsidP="00F97FD9">
      <w:pPr>
        <w:pStyle w:val="ConsPlusNormal0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F97FD9" w:rsidRDefault="00F97FD9" w:rsidP="00F97FD9">
      <w:pPr>
        <w:keepNext/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F97FD9" w:rsidRDefault="00F97FD9" w:rsidP="00F97FD9">
      <w:pPr>
        <w:keepNext/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F97FD9" w:rsidRDefault="00F97FD9" w:rsidP="00F97FD9">
      <w:pPr>
        <w:spacing w:after="0" w:line="0" w:lineRule="atLeast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Глава Лесновского</w:t>
      </w:r>
    </w:p>
    <w:p w:rsidR="00F97FD9" w:rsidRDefault="00F97FD9" w:rsidP="00F97FD9">
      <w:pPr>
        <w:spacing w:after="0" w:line="0" w:lineRule="atLeast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муниципального  образования                                                   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Е.Г.Попова</w:t>
      </w:r>
      <w:proofErr w:type="spellEnd"/>
    </w:p>
    <w:p w:rsidR="00131943" w:rsidRDefault="00131943"/>
    <w:sectPr w:rsidR="00131943" w:rsidSect="00F97FD9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BD"/>
    <w:rsid w:val="00131943"/>
    <w:rsid w:val="00C92CBD"/>
    <w:rsid w:val="00F9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FD9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F9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F97FD9"/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qFormat/>
    <w:rsid w:val="00F97FD9"/>
    <w:pPr>
      <w:widowControl w:val="0"/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FD9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F9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F97FD9"/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qFormat/>
    <w:rsid w:val="00F97FD9"/>
    <w:pPr>
      <w:widowControl w:val="0"/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snoeadmin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2026-06-03T07:59:00Z</dcterms:created>
  <dcterms:modified xsi:type="dcterms:W3CDTF">2026-06-03T08:00:00Z</dcterms:modified>
</cp:coreProperties>
</file>