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7F" w:rsidRDefault="00B8707F" w:rsidP="00F765D8">
      <w:pPr>
        <w:pStyle w:val="a3"/>
        <w:jc w:val="center"/>
        <w:rPr>
          <w:rFonts w:ascii="PT Astra Serif" w:hAnsi="PT Astra Serif"/>
          <w:b/>
          <w:color w:val="202121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СОВЕТ                                                                                                                                ЛЕСНОВСКОГО МУНИЦИПАЛЬНОГО ОБРАЗОВАНИЯ БАЛАШОВСКОГО МУНИЦИПАЛЬНОГО РАЙОНА                          САРАТОВСКОЙ ОБЛАСТИ</w:t>
      </w:r>
    </w:p>
    <w:p w:rsidR="00B8707F" w:rsidRDefault="00B8707F" w:rsidP="00B8707F">
      <w:pPr>
        <w:pStyle w:val="a3"/>
        <w:rPr>
          <w:rFonts w:ascii="PT Astra Serif" w:hAnsi="PT Astra Serif"/>
          <w:b/>
          <w:sz w:val="28"/>
          <w:szCs w:val="28"/>
        </w:rPr>
      </w:pPr>
    </w:p>
    <w:p w:rsidR="00B8707F" w:rsidRDefault="00B8707F" w:rsidP="00B8707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B8707F" w:rsidRDefault="00B8707F" w:rsidP="00B8707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B8707F" w:rsidRDefault="00B8707F" w:rsidP="00B8707F">
      <w:pPr>
        <w:pStyle w:val="a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30.06.2026 г.             № 05/10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с. </w:t>
      </w:r>
      <w:proofErr w:type="gramStart"/>
      <w:r>
        <w:rPr>
          <w:rFonts w:ascii="PT Astra Serif" w:hAnsi="PT Astra Serif"/>
          <w:b/>
          <w:sz w:val="28"/>
          <w:szCs w:val="28"/>
        </w:rPr>
        <w:t>Лесное</w:t>
      </w:r>
      <w:proofErr w:type="gramEnd"/>
    </w:p>
    <w:p w:rsidR="00B8707F" w:rsidRDefault="00B8707F" w:rsidP="00B8707F">
      <w:pPr>
        <w:pStyle w:val="a3"/>
        <w:rPr>
          <w:rFonts w:ascii="PT Astra Serif" w:hAnsi="PT Astra Serif"/>
          <w:b/>
          <w:sz w:val="28"/>
          <w:szCs w:val="28"/>
        </w:rPr>
      </w:pPr>
    </w:p>
    <w:p w:rsidR="00B8707F" w:rsidRDefault="00B8707F" w:rsidP="00B8707F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b/>
        </w:rPr>
        <w:t xml:space="preserve">«О внесении изменений в решение Совета Лесновского муниципального образования от 23.12.2025 № 03/22 </w:t>
      </w:r>
      <w:r>
        <w:rPr>
          <w:rFonts w:ascii="PT Astra Serif" w:hAnsi="PT Astra Serif"/>
          <w:b/>
          <w:szCs w:val="28"/>
        </w:rPr>
        <w:t>«Об утверждении</w:t>
      </w:r>
      <w:r>
        <w:rPr>
          <w:b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Положения</w:t>
      </w:r>
      <w:r>
        <w:rPr>
          <w:b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 xml:space="preserve">«Об организации и проведении публичных слушаний на территории Лесновского муниципального образования Балашовского муниципального района  Саратовской области. </w:t>
      </w:r>
    </w:p>
    <w:p w:rsidR="00B8707F" w:rsidRDefault="00B8707F" w:rsidP="00B8707F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B8707F" w:rsidRDefault="00B8707F" w:rsidP="00B8707F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B8707F" w:rsidRDefault="00B8707F" w:rsidP="00B8707F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протеста прокуратуры г.  Балашова от 15.06.2026г, Устава  Лесновского сельского поселения Балашовского муниципального района Саратовской области, Совет Лесновского муниципального образования</w:t>
      </w:r>
    </w:p>
    <w:p w:rsidR="00B8707F" w:rsidRDefault="00B8707F" w:rsidP="00B8707F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                                      </w:t>
      </w:r>
    </w:p>
    <w:p w:rsidR="00B8707F" w:rsidRDefault="00B8707F" w:rsidP="00B8707F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                                                 РЕШИЛ</w:t>
      </w:r>
      <w:proofErr w:type="gramStart"/>
      <w:r>
        <w:rPr>
          <w:rFonts w:ascii="PT Astra Serif" w:hAnsi="PT Astra Serif"/>
          <w:b/>
          <w:szCs w:val="28"/>
        </w:rPr>
        <w:t xml:space="preserve"> :</w:t>
      </w:r>
      <w:proofErr w:type="gramEnd"/>
    </w:p>
    <w:p w:rsidR="00B8707F" w:rsidRDefault="00B8707F" w:rsidP="00B8707F">
      <w:pPr>
        <w:ind w:right="3"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1.Внести </w:t>
      </w:r>
      <w:r>
        <w:rPr>
          <w:rFonts w:ascii="PT Astra Serif" w:hAnsi="PT Astra Serif"/>
        </w:rPr>
        <w:t xml:space="preserve">в решение Совета Лесновского муниципального образования от 23.12.2025 № 03/22 </w:t>
      </w:r>
      <w:r>
        <w:rPr>
          <w:rFonts w:ascii="PT Astra Serif" w:hAnsi="PT Astra Serif"/>
          <w:szCs w:val="28"/>
        </w:rPr>
        <w:t>«Об утверждении</w:t>
      </w:r>
      <w:r>
        <w:rPr>
          <w:szCs w:val="28"/>
        </w:rPr>
        <w:t xml:space="preserve"> </w:t>
      </w:r>
      <w:r>
        <w:rPr>
          <w:rFonts w:ascii="PT Astra Serif" w:hAnsi="PT Astra Serif"/>
          <w:szCs w:val="28"/>
        </w:rPr>
        <w:t>Положения</w:t>
      </w:r>
      <w:r>
        <w:rPr>
          <w:szCs w:val="28"/>
        </w:rPr>
        <w:t xml:space="preserve"> </w:t>
      </w:r>
      <w:r>
        <w:rPr>
          <w:rFonts w:ascii="PT Astra Serif" w:hAnsi="PT Astra Serif"/>
          <w:szCs w:val="28"/>
        </w:rPr>
        <w:t>«Об организации и проведении публичных слушаний на территории Лесновского муниципального образования Балашовского муниципального района  Саратовской области следующие изменения:</w:t>
      </w:r>
    </w:p>
    <w:p w:rsidR="00B8707F" w:rsidRDefault="00B8707F" w:rsidP="00B8707F">
      <w:pPr>
        <w:ind w:right="3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1.1.абзац 5 пункта 2.1.7 приложения к Положению читать в новой редакции:</w:t>
      </w:r>
    </w:p>
    <w:p w:rsidR="00B8707F" w:rsidRDefault="00B8707F" w:rsidP="00B8707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proofErr w:type="gramStart"/>
      <w:r>
        <w:rPr>
          <w:rFonts w:ascii="PT Astra Serif" w:hAnsi="PT Astra Serif"/>
          <w:szCs w:val="28"/>
        </w:rPr>
        <w:t xml:space="preserve">«В период размещения в соответствии с </w:t>
      </w:r>
      <w:hyperlink r:id="rId6" w:anchor="sub_501042" w:history="1">
        <w:r>
          <w:rPr>
            <w:rStyle w:val="a5"/>
            <w:rFonts w:ascii="PT Astra Serif" w:hAnsi="PT Astra Serif"/>
            <w:color w:val="auto"/>
            <w:szCs w:val="28"/>
            <w:u w:val="none"/>
          </w:rPr>
          <w:t>пунктом 2 части 4</w:t>
        </w:r>
      </w:hyperlink>
      <w:r>
        <w:rPr>
          <w:rFonts w:ascii="PT Astra Serif" w:hAnsi="PT Astra Serif"/>
          <w:szCs w:val="28"/>
        </w:rPr>
        <w:t xml:space="preserve"> и </w:t>
      </w:r>
      <w:hyperlink r:id="rId7" w:anchor="sub_501052" w:history="1">
        <w:r>
          <w:rPr>
            <w:rStyle w:val="a5"/>
            <w:rFonts w:ascii="PT Astra Serif" w:hAnsi="PT Astra Serif"/>
            <w:color w:val="auto"/>
            <w:szCs w:val="28"/>
            <w:u w:val="none"/>
          </w:rPr>
          <w:t>пунктом 2 части 5</w:t>
        </w:r>
      </w:hyperlink>
      <w:r>
        <w:rPr>
          <w:rFonts w:ascii="PT Astra Serif" w:hAnsi="PT Astra Serif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r:id="rId8" w:anchor="sub_501012" w:history="1">
        <w:r>
          <w:rPr>
            <w:rStyle w:val="a5"/>
            <w:rFonts w:ascii="PT Astra Serif" w:hAnsi="PT Astra Serif"/>
            <w:color w:val="auto"/>
            <w:szCs w:val="28"/>
            <w:u w:val="none"/>
          </w:rPr>
          <w:t>частью 12</w:t>
        </w:r>
      </w:hyperlink>
      <w:r>
        <w:rPr>
          <w:rFonts w:ascii="PT Astra Serif" w:hAnsi="PT Astra Serif"/>
          <w:szCs w:val="28"/>
        </w:rPr>
        <w:t xml:space="preserve"> статьи 5.1 Градостроительного кодекса РФ идентификацию, имеют право вносить предложения и замечания, касающиеся</w:t>
      </w:r>
      <w:proofErr w:type="gramEnd"/>
      <w:r>
        <w:rPr>
          <w:rFonts w:ascii="PT Astra Serif" w:hAnsi="PT Astra Serif"/>
          <w:szCs w:val="28"/>
        </w:rPr>
        <w:t xml:space="preserve"> такого проекта:</w:t>
      </w:r>
    </w:p>
    <w:p w:rsidR="00B8707F" w:rsidRDefault="00B8707F" w:rsidP="00B8707F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официального сайта или информационных систем (в случае проведения общественных обсуждений);</w:t>
      </w:r>
    </w:p>
    <w:p w:rsidR="00B8707F" w:rsidRDefault="00B8707F" w:rsidP="00B8707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слушаний;</w:t>
      </w:r>
    </w:p>
    <w:p w:rsidR="00B8707F" w:rsidRDefault="00B8707F" w:rsidP="00B8707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B8707F" w:rsidRDefault="00B8707F" w:rsidP="00B8707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4) посредством записи в книге (журнале) учета посетителей экспозиции </w:t>
      </w:r>
      <w:r>
        <w:rPr>
          <w:rFonts w:ascii="PT Astra Serif" w:hAnsi="PT Astra Serif"/>
          <w:szCs w:val="28"/>
        </w:rPr>
        <w:lastRenderedPageBreak/>
        <w:t>проекта, подлежащего рассмотрению на общественных обсуждениях или публичных слушаниях</w:t>
      </w:r>
    </w:p>
    <w:p w:rsidR="00B8707F" w:rsidRDefault="00B8707F" w:rsidP="00B8707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Предложения и замечания участников публичных слушаний подлежат регистрации, а также обязательному рассмотрению организатором публичных слушаний, за исключением случая выявления факта представления участниками публичных слушаний недостоверных сведений.</w:t>
      </w:r>
    </w:p>
    <w:p w:rsidR="00B8707F" w:rsidRDefault="00B8707F" w:rsidP="00B8707F">
      <w:pPr>
        <w:ind w:firstLine="709"/>
        <w:jc w:val="both"/>
        <w:textAlignment w:val="baseline"/>
      </w:pPr>
      <w:r>
        <w:rPr>
          <w:rFonts w:ascii="PT Astra Serif" w:hAnsi="PT Astra Serif"/>
          <w:szCs w:val="28"/>
        </w:rPr>
        <w:t xml:space="preserve">2. Настоящее решение разместить на сайте администрации Лесновского муниципального образования </w:t>
      </w:r>
      <w:r>
        <w:rPr>
          <w:rFonts w:ascii="PT Astra Serif" w:eastAsia="Calibri" w:hAnsi="PT Astra Serif"/>
          <w:b/>
          <w:szCs w:val="28"/>
        </w:rPr>
        <w:t>https://lesnoeadmin.gosuslugi.ru/</w:t>
      </w:r>
      <w:r>
        <w:rPr>
          <w:rFonts w:ascii="PT Astra Serif" w:hAnsi="PT Astra Serif" w:cs="Times New Roman"/>
          <w:szCs w:val="28"/>
        </w:rPr>
        <w:t xml:space="preserve"> . </w:t>
      </w:r>
    </w:p>
    <w:p w:rsidR="00B8707F" w:rsidRDefault="00B8707F" w:rsidP="00B8707F">
      <w:pPr>
        <w:ind w:right="3" w:firstLine="72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3.Настоящее решение вступает в силу с момента официального опубликования .</w:t>
      </w:r>
    </w:p>
    <w:p w:rsidR="00B8707F" w:rsidRDefault="00B8707F" w:rsidP="00B8707F">
      <w:pPr>
        <w:ind w:right="3" w:firstLine="72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 </w:t>
      </w:r>
      <w:proofErr w:type="gramStart"/>
      <w:r>
        <w:rPr>
          <w:rFonts w:ascii="PT Astra Serif" w:hAnsi="PT Astra Serif"/>
          <w:szCs w:val="28"/>
        </w:rPr>
        <w:t>Контроль за</w:t>
      </w:r>
      <w:proofErr w:type="gramEnd"/>
      <w:r>
        <w:rPr>
          <w:rFonts w:ascii="PT Astra Serif" w:hAnsi="PT Astra Serif"/>
          <w:szCs w:val="28"/>
        </w:rPr>
        <w:t xml:space="preserve"> исполнением настоящего решения оставляю за собой.</w:t>
      </w:r>
    </w:p>
    <w:p w:rsidR="00B8707F" w:rsidRDefault="00B8707F" w:rsidP="00B8707F">
      <w:pPr>
        <w:ind w:right="3"/>
        <w:jc w:val="both"/>
        <w:rPr>
          <w:rFonts w:ascii="PT Astra Serif" w:hAnsi="PT Astra Serif"/>
          <w:szCs w:val="28"/>
        </w:rPr>
      </w:pPr>
    </w:p>
    <w:p w:rsidR="00B8707F" w:rsidRDefault="00B8707F" w:rsidP="00B8707F">
      <w:pPr>
        <w:ind w:right="3"/>
        <w:jc w:val="both"/>
        <w:rPr>
          <w:rFonts w:ascii="PT Astra Serif" w:hAnsi="PT Astra Serif"/>
          <w:szCs w:val="28"/>
        </w:rPr>
      </w:pPr>
    </w:p>
    <w:p w:rsidR="00B8707F" w:rsidRDefault="00B8707F" w:rsidP="00B8707F">
      <w:pPr>
        <w:ind w:right="3"/>
        <w:jc w:val="both"/>
        <w:rPr>
          <w:rFonts w:ascii="PT Astra Serif" w:hAnsi="PT Astra Serif"/>
          <w:b/>
          <w:szCs w:val="28"/>
        </w:rPr>
      </w:pPr>
    </w:p>
    <w:p w:rsidR="00B8707F" w:rsidRDefault="00B8707F" w:rsidP="00B8707F">
      <w:pPr>
        <w:ind w:right="3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Глава   Лесновского</w:t>
      </w:r>
    </w:p>
    <w:p w:rsidR="00B8707F" w:rsidRDefault="00B8707F" w:rsidP="00B8707F">
      <w:pPr>
        <w:ind w:right="3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муниципального образования    </w:t>
      </w:r>
      <w:r>
        <w:rPr>
          <w:rFonts w:ascii="PT Astra Serif" w:hAnsi="PT Astra Serif"/>
          <w:b/>
          <w:szCs w:val="28"/>
        </w:rPr>
        <w:tab/>
      </w:r>
      <w:r>
        <w:rPr>
          <w:rFonts w:ascii="PT Astra Serif" w:hAnsi="PT Astra Serif"/>
          <w:b/>
          <w:szCs w:val="28"/>
        </w:rPr>
        <w:tab/>
        <w:t xml:space="preserve">  </w:t>
      </w:r>
      <w:r>
        <w:rPr>
          <w:rFonts w:ascii="PT Astra Serif" w:hAnsi="PT Astra Serif"/>
          <w:b/>
          <w:szCs w:val="28"/>
        </w:rPr>
        <w:tab/>
        <w:t xml:space="preserve">                      Е.Г. Попова            </w:t>
      </w:r>
    </w:p>
    <w:p w:rsidR="00B8707F" w:rsidRDefault="00B8707F" w:rsidP="00B8707F">
      <w:pPr>
        <w:ind w:right="3"/>
        <w:jc w:val="center"/>
        <w:rPr>
          <w:rFonts w:ascii="PT Astra Serif" w:hAnsi="PT Astra Serif"/>
          <w:sz w:val="24"/>
          <w:szCs w:val="24"/>
        </w:rPr>
      </w:pPr>
    </w:p>
    <w:p w:rsidR="00C32F9C" w:rsidRDefault="00C32F9C"/>
    <w:sectPr w:rsidR="00C3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61A"/>
    <w:multiLevelType w:val="hybridMultilevel"/>
    <w:tmpl w:val="912828DE"/>
    <w:lvl w:ilvl="0" w:tplc="3146C100">
      <w:start w:val="1"/>
      <w:numFmt w:val="decimal"/>
      <w:lvlText w:val="%1)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3B"/>
    <w:rsid w:val="00163D3B"/>
    <w:rsid w:val="00B8707F"/>
    <w:rsid w:val="00C32F9C"/>
    <w:rsid w:val="00F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7F"/>
    <w:pPr>
      <w:widowControl w:val="0"/>
      <w:suppressAutoHyphens/>
      <w:spacing w:after="0" w:line="240" w:lineRule="auto"/>
    </w:pPr>
    <w:rPr>
      <w:rFonts w:cs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07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8707F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7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7F"/>
    <w:pPr>
      <w:widowControl w:val="0"/>
      <w:suppressAutoHyphens/>
      <w:spacing w:after="0" w:line="240" w:lineRule="auto"/>
    </w:pPr>
    <w:rPr>
      <w:rFonts w:cs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07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8707F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7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73;&#1083;&#1072;&#1085;&#1082;%20&#1087;&#1080;&#1089;&#1100;&#1084;&#1072;\&#1089;&#1086;&#1074;&#1077;&#1090;%20&#1074;%20&#1087;&#1088;&#1086;&#1082;&#1091;&#1088;&#1072;&#1090;&#1091;&#1088;&#1091;%20(2)\2026%20&#1075;&#1086;&#1076;\&#1055;&#1080;&#1089;&#1100;&#1084;&#1086;%20&#8470;%2034%20&#1086;&#1090;%2025.06.26%20&#1055;&#1077;&#1090;&#1088;&#1086;&#1074;%20&#1040;&#1048;%20&#1086;&#1090;&#1074;&#1077;&#1090;%20&#1085;&#1072;%20&#1087;&#1088;&#1086;&#1090;&#1077;&#1089;&#1090;%20&#1086;&#1090;%2015.06.26&#1087;&#1091;&#1073;&#1083;&#1080;&#1095;%20&#1089;&#1083;&#1091;&#1096;&#1072;&#1085;&#1080;&#1103;%20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E:\&#1073;&#1083;&#1072;&#1085;&#1082;%20&#1087;&#1080;&#1089;&#1100;&#1084;&#1072;\&#1089;&#1086;&#1074;&#1077;&#1090;%20&#1074;%20&#1087;&#1088;&#1086;&#1082;&#1091;&#1088;&#1072;&#1090;&#1091;&#1088;&#1091;%20(2)\2026%20&#1075;&#1086;&#1076;\&#1055;&#1080;&#1089;&#1100;&#1084;&#1086;%20&#8470;%2034%20&#1086;&#1090;%2025.06.26%20&#1055;&#1077;&#1090;&#1088;&#1086;&#1074;%20&#1040;&#1048;%20&#1086;&#1090;&#1074;&#1077;&#1090;%20&#1085;&#1072;%20&#1087;&#1088;&#1086;&#1090;&#1077;&#1089;&#1090;%20&#1086;&#1090;%2015.06.26&#1087;&#1091;&#1073;&#1083;&#1080;&#1095;%20&#1089;&#1083;&#1091;&#1096;&#1072;&#1085;&#1080;&#1103;%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73;&#1083;&#1072;&#1085;&#1082;%20&#1087;&#1080;&#1089;&#1100;&#1084;&#1072;\&#1089;&#1086;&#1074;&#1077;&#1090;%20&#1074;%20&#1087;&#1088;&#1086;&#1082;&#1091;&#1088;&#1072;&#1090;&#1091;&#1088;&#1091;%20(2)\2026%20&#1075;&#1086;&#1076;\&#1055;&#1080;&#1089;&#1100;&#1084;&#1086;%20&#8470;%2034%20&#1086;&#1090;%2025.06.26%20&#1055;&#1077;&#1090;&#1088;&#1086;&#1074;%20&#1040;&#1048;%20&#1086;&#1090;&#1074;&#1077;&#1090;%20&#1085;&#1072;%20&#1087;&#1088;&#1086;&#1090;&#1077;&#1089;&#1090;%20&#1086;&#1090;%2015.06.26&#1087;&#1091;&#1073;&#1083;&#1080;&#1095;%20&#1089;&#1083;&#1091;&#1096;&#1072;&#1085;&#1080;&#1103;%20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2026-06-29T14:18:00Z</dcterms:created>
  <dcterms:modified xsi:type="dcterms:W3CDTF">2026-06-29T14:20:00Z</dcterms:modified>
</cp:coreProperties>
</file>