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DB" w:rsidRDefault="00A97ADB" w:rsidP="00624D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60BAB" w:rsidRDefault="00C60BAB" w:rsidP="00624DB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D755F9" w:rsidRPr="00D755F9" w:rsidRDefault="00D755F9" w:rsidP="00D755F9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D755F9">
        <w:rPr>
          <w:rFonts w:ascii="Times New Roman" w:hAnsi="Times New Roman" w:cs="Times New Roman"/>
          <w:b/>
          <w:color w:val="262626"/>
          <w:sz w:val="28"/>
          <w:szCs w:val="28"/>
        </w:rPr>
        <w:t>АДМИНИСТРАЦИЯ</w:t>
      </w:r>
    </w:p>
    <w:p w:rsidR="00D755F9" w:rsidRPr="00D755F9" w:rsidRDefault="00D755F9" w:rsidP="00D755F9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D755F9">
        <w:rPr>
          <w:rFonts w:ascii="Times New Roman" w:hAnsi="Times New Roman" w:cs="Times New Roman"/>
          <w:b/>
          <w:color w:val="262626"/>
          <w:sz w:val="28"/>
          <w:szCs w:val="28"/>
        </w:rPr>
        <w:t>ПИНЕРОВСКОГО МУНИЦИПАЛЬНОГО ОБРАЗОВАНИЯ</w:t>
      </w:r>
    </w:p>
    <w:p w:rsidR="00D755F9" w:rsidRPr="00D755F9" w:rsidRDefault="00D755F9" w:rsidP="00D755F9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D755F9">
        <w:rPr>
          <w:rFonts w:ascii="Times New Roman" w:hAnsi="Times New Roman" w:cs="Times New Roman"/>
          <w:b/>
          <w:color w:val="262626"/>
          <w:sz w:val="28"/>
          <w:szCs w:val="28"/>
        </w:rPr>
        <w:t>БАЛАШОВСКОГО МУНИЦИПАЛЬНОГО РАЙОНА</w:t>
      </w:r>
    </w:p>
    <w:p w:rsidR="00D755F9" w:rsidRPr="00D755F9" w:rsidRDefault="00D755F9" w:rsidP="00D755F9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D755F9">
        <w:rPr>
          <w:rFonts w:ascii="Times New Roman" w:hAnsi="Times New Roman" w:cs="Times New Roman"/>
          <w:b/>
          <w:color w:val="262626"/>
          <w:sz w:val="28"/>
          <w:szCs w:val="28"/>
        </w:rPr>
        <w:t>САРАТОВСКОЙ ОБЛАСТИ</w:t>
      </w:r>
    </w:p>
    <w:p w:rsidR="00D755F9" w:rsidRPr="00D755F9" w:rsidRDefault="00D755F9" w:rsidP="00D755F9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D755F9" w:rsidRPr="00D755F9" w:rsidRDefault="00D755F9" w:rsidP="00D755F9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D755F9">
        <w:rPr>
          <w:rFonts w:ascii="Times New Roman" w:hAnsi="Times New Roman" w:cs="Times New Roman"/>
          <w:b/>
          <w:color w:val="262626"/>
          <w:sz w:val="28"/>
          <w:szCs w:val="28"/>
        </w:rPr>
        <w:t>ПОСТАНОВЛЕНИЕ</w:t>
      </w:r>
      <w:r w:rsidR="0045157D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    </w:t>
      </w:r>
      <w:r w:rsidR="003E716E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 </w:t>
      </w:r>
    </w:p>
    <w:p w:rsidR="00D755F9" w:rsidRPr="00D755F9" w:rsidRDefault="00D755F9" w:rsidP="00D755F9">
      <w:pPr>
        <w:snapToGrid w:val="0"/>
        <w:spacing w:after="0"/>
        <w:jc w:val="center"/>
        <w:outlineLvl w:val="0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D755F9" w:rsidRPr="00D755F9" w:rsidRDefault="00D755F9" w:rsidP="00D75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5F9" w:rsidRPr="00D755F9" w:rsidRDefault="001B1A0D" w:rsidP="00D755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3E716E">
        <w:rPr>
          <w:rFonts w:ascii="Times New Roman" w:hAnsi="Times New Roman" w:cs="Times New Roman"/>
          <w:b/>
          <w:sz w:val="28"/>
          <w:szCs w:val="28"/>
        </w:rPr>
        <w:t xml:space="preserve"> 14.07.2026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16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340E">
        <w:rPr>
          <w:rFonts w:ascii="Times New Roman" w:hAnsi="Times New Roman" w:cs="Times New Roman"/>
          <w:b/>
          <w:sz w:val="28"/>
          <w:szCs w:val="28"/>
        </w:rPr>
        <w:t xml:space="preserve">     № </w:t>
      </w:r>
      <w:r w:rsidR="003E716E">
        <w:rPr>
          <w:rFonts w:ascii="Times New Roman" w:hAnsi="Times New Roman" w:cs="Times New Roman"/>
          <w:b/>
          <w:sz w:val="28"/>
          <w:szCs w:val="28"/>
        </w:rPr>
        <w:t>29</w:t>
      </w:r>
      <w:r w:rsidR="00D755F9">
        <w:rPr>
          <w:rFonts w:ascii="Times New Roman" w:hAnsi="Times New Roman" w:cs="Times New Roman"/>
          <w:b/>
          <w:sz w:val="28"/>
          <w:szCs w:val="28"/>
        </w:rPr>
        <w:t>-п</w:t>
      </w:r>
    </w:p>
    <w:p w:rsidR="00D755F9" w:rsidRPr="00D755F9" w:rsidRDefault="00D755F9" w:rsidP="00D75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BAB" w:rsidRDefault="00C60BAB" w:rsidP="00624D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«Профилактика правонарушений на территории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Пинеровского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</w:t>
      </w:r>
      <w:r w:rsidR="0077340E">
        <w:rPr>
          <w:rFonts w:ascii="Times New Roman" w:hAnsi="Times New Roman" w:cs="Times New Roman"/>
          <w:b/>
          <w:sz w:val="28"/>
          <w:szCs w:val="28"/>
        </w:rPr>
        <w:t>ниципального образования</w:t>
      </w:r>
      <w:r w:rsidR="00B87DC9">
        <w:rPr>
          <w:rFonts w:ascii="Times New Roman" w:hAnsi="Times New Roman" w:cs="Times New Roman"/>
          <w:b/>
          <w:sz w:val="28"/>
          <w:szCs w:val="28"/>
        </w:rPr>
        <w:t>"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обеспечения безопасности граждан на территории Пинеровского муниципального образования, руководствуясь Федеральным законом от 06.10.2003г. № 131-ФЗ «Об общих принципах организации местного самоуправления в РФ», Федеральным законом 182-ФЗ «Об основах системы профилактики правонарушений в Российской Федерации», Уставом Пинеровского  муниципального образования,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муниципальногообразования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ПОСТАНОВЛЯЕТ:</w:t>
      </w:r>
    </w:p>
    <w:p w:rsidR="00A97ADB" w:rsidRDefault="003E716E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7ADB">
        <w:rPr>
          <w:rFonts w:ascii="Times New Roman" w:hAnsi="Times New Roman" w:cs="Times New Roman"/>
          <w:sz w:val="28"/>
          <w:szCs w:val="28"/>
        </w:rPr>
        <w:t>1. Утвердить Муниципальную программу «Профилактика правонарушений на территории  Пинеровского мун</w:t>
      </w:r>
      <w:r w:rsidR="001C77C9">
        <w:rPr>
          <w:rFonts w:ascii="Times New Roman" w:hAnsi="Times New Roman" w:cs="Times New Roman"/>
          <w:sz w:val="28"/>
          <w:szCs w:val="28"/>
        </w:rPr>
        <w:t>иципального образования  на 2026 -2027</w:t>
      </w:r>
      <w:r w:rsidR="00A97ADB">
        <w:rPr>
          <w:rFonts w:ascii="Times New Roman" w:hAnsi="Times New Roman" w:cs="Times New Roman"/>
          <w:sz w:val="28"/>
          <w:szCs w:val="28"/>
        </w:rPr>
        <w:t xml:space="preserve"> годы» (приложение №1).</w:t>
      </w:r>
    </w:p>
    <w:p w:rsidR="00A97ADB" w:rsidRDefault="003E716E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</w:t>
      </w:r>
      <w:r w:rsidR="00A97ADB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 и подлежит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7ADB">
        <w:rPr>
          <w:rFonts w:ascii="Times New Roman" w:hAnsi="Times New Roman" w:cs="Times New Roman"/>
          <w:sz w:val="28"/>
          <w:szCs w:val="28"/>
        </w:rPr>
        <w:t>обнародованию.</w:t>
      </w:r>
    </w:p>
    <w:p w:rsidR="00A97ADB" w:rsidRDefault="003E716E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3. Контроль за выполнением постановления оставляю за собой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Пинеровского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муниципального образования                          </w:t>
      </w:r>
      <w:r w:rsidR="0077340E">
        <w:rPr>
          <w:rFonts w:ascii="Times New Roman" w:hAnsi="Times New Roman" w:cs="Times New Roman"/>
          <w:b/>
          <w:sz w:val="28"/>
          <w:szCs w:val="28"/>
        </w:rPr>
        <w:t xml:space="preserve">                  Д.В. Брагин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531" w:rsidRDefault="00041531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Пинеровского МО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3E716E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40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7340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77340E">
        <w:rPr>
          <w:rFonts w:ascii="Times New Roman" w:hAnsi="Times New Roman" w:cs="Times New Roman"/>
          <w:sz w:val="28"/>
          <w:szCs w:val="28"/>
        </w:rPr>
        <w:t xml:space="preserve">  от</w:t>
      </w:r>
      <w:r w:rsidR="003E716E">
        <w:rPr>
          <w:rFonts w:ascii="Times New Roman" w:hAnsi="Times New Roman" w:cs="Times New Roman"/>
          <w:sz w:val="28"/>
          <w:szCs w:val="28"/>
        </w:rPr>
        <w:t xml:space="preserve"> 14.07.2026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BAB" w:rsidRDefault="00C60BA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BAB" w:rsidRDefault="00C60BA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BAB" w:rsidRDefault="00C60BA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BAB" w:rsidRDefault="00C60BA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BAB" w:rsidRDefault="00C60BA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BAB" w:rsidRDefault="00C60BA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«Профилактика правонарушений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Пинеровского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образования»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40E" w:rsidRDefault="0077340E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E80" w:rsidRDefault="00CE7E80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E80" w:rsidRDefault="00CE7E80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DC9" w:rsidRDefault="00B87DC9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16E" w:rsidRDefault="003E716E" w:rsidP="00A97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6E" w:rsidRDefault="003E716E" w:rsidP="00A97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 Пинеровского муниципального образования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97ADB" w:rsidTr="00A97AD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A97ADB" w:rsidRDefault="00A97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правонарушений на территории Пинеровского муниципального образования»</w:t>
            </w:r>
          </w:p>
          <w:p w:rsidR="00A97ADB" w:rsidRDefault="00A97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DB" w:rsidTr="00A97AD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администратор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A97ADB" w:rsidRDefault="00A97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Пинеровского муниципального образования</w:t>
            </w:r>
          </w:p>
          <w:p w:rsidR="00A97ADB" w:rsidRDefault="00A97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DB" w:rsidTr="00A97AD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3E71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</w:t>
            </w:r>
            <w:r w:rsidR="00A97AD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DB" w:rsidTr="00A97AD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Повышение уровня межведомственного взаимодействия по профилактике правонарушений, по обеспечению охраны общественного порядка, формированию законопослушного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поведения граждан, снижению уровня бытовой преступности.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мероприятий по профилактике правонарушений, обеспечению общественной безопасности населения в целом и по отдельным направлениям.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правоохранительной деятельности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Проведение профилактических мероприятий и мероприятий по информационно-пропагандистскому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обеспечению, направленных на недопущение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антисоциального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граждан, а также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мерах поведения при возникновении угрозы жизни и здоровья людей.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DB" w:rsidTr="00A97AD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Межведомственное взаимодействие по профилактике</w:t>
            </w: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Правонарушений.</w:t>
            </w: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по отдельным направлениям правоохранительной деятельности.</w:t>
            </w: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Информационно-пропагандистское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обеспечение.</w:t>
            </w: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DB" w:rsidTr="00A97AD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муниципальной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позволит: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-повысить эффективность государственной системы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профилактики правонарушений, привлечь к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деятельности по предупреждению правонарушений предприятия, организации и учреждения, находящиеся на территории Пинеровского муниципального образования;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нормативно-правовое регулирование профилактики правонарушений;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-улучшить информационное обеспечение деятельности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государственных органов и общественных организаций по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обеспечению охраны общественного порядка на территории Пинеровского муниципального образования;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-уменьшить общее число совершаемых преступлений;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-оздоровить обстановку на улицах населенных пунктов и в общественных местах;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-снизить уровень рецидивной и «бытовой» преступности;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-предупредить правонарушения в среде несовершеннолетних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молодежи;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-снизить количество дорожно-транспортных нарушений и тяжесть их последствий;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-усилить контроль за миграционными потоками, в том числе снизить количество незаконных мигрантов;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-снизить количество преступлений, связанных с незаконным оборотом алкогольной продукции и наркотических, психотропных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средств;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-повысить уровень доверия населения к правоохранительным органам.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DB" w:rsidTr="00A97AD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</w:t>
            </w: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 муниципальной программы по годам ее реализации в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разрезе подпрограмм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1: Межведомственное взаимодействие по профилактике правонарушений.</w:t>
            </w:r>
          </w:p>
          <w:p w:rsidR="00A97ADB" w:rsidRDefault="00C60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не требуется</w:t>
            </w:r>
            <w:r w:rsidR="0004153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97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2: Профилактика правонарушений по отдельным направлениям правоохранительной деятельности.</w:t>
            </w:r>
          </w:p>
          <w:p w:rsidR="00C60BAB" w:rsidRDefault="003E716E" w:rsidP="00C60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на 2026</w:t>
            </w:r>
            <w:r w:rsidR="00C60BAB">
              <w:rPr>
                <w:rFonts w:ascii="Times New Roman" w:hAnsi="Times New Roman" w:cs="Times New Roman"/>
                <w:sz w:val="28"/>
                <w:szCs w:val="28"/>
              </w:rPr>
              <w:t xml:space="preserve"> год: 5 тыс. руб.</w:t>
            </w:r>
          </w:p>
          <w:p w:rsidR="00C60BAB" w:rsidRDefault="00C60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Default="003E71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на 2027</w:t>
            </w:r>
            <w:r w:rsidR="00A97AD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5814F5">
              <w:rPr>
                <w:rFonts w:ascii="Times New Roman" w:hAnsi="Times New Roman" w:cs="Times New Roman"/>
                <w:sz w:val="28"/>
                <w:szCs w:val="28"/>
              </w:rPr>
              <w:t>од: 5 тыс. руб.</w:t>
            </w:r>
          </w:p>
          <w:p w:rsidR="00A97ADB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3: Информационно-пропагандистское обеспечение.</w:t>
            </w:r>
          </w:p>
          <w:p w:rsidR="00A97ADB" w:rsidRDefault="00C60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не требуется </w:t>
            </w:r>
            <w:r w:rsidR="00A97ADB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финансирования:</w:t>
            </w: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Пинеровского  МО</w:t>
            </w:r>
          </w:p>
        </w:tc>
      </w:tr>
    </w:tbl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Правопорядок, работа по профилактике правонарушений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Пинеровском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образовании и создание благоприятных условий для жизнедеятельности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Пинеровском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образовании - ключевая цель проводимой органами местного самоуправления социальной политики.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социально-экономического кризиса проблемы профилактики правонарушений остаются предельно острыми и их безотлагательное решение в настоящее время жизненно необходимо.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Проводимые органами местного самоуправления, территориальными органами федеральных органов исполнительной власти несогласованные между собой мероприятия по профилактике правонарушений не приводят к желаемому результату и не влияют на динамику развития криминальных процессов.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криминальную и противоправную сферу деятельности в основном вовлекаются наименее защищенные слои населения. Большинство людей, совершающих преступления, не имеют постоянного дохода, что свидетельствует о влиянии низкого прожиточного уровня населения на состояние преступности.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Средний возраст лиц, совершивших преступления, снижается. В последнее время большинство преступлений совершаются лицами, не достигшими 30-летнего возраста.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доходов населения приводит к увеличению количества преступлений корыстной направленности: грабежей и разбойных нападений, краж, в том числе совершаемых молодежью.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Сложной остается оперативная обстановка на улицах и в других общественных местах.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Повысился рост преступности, совершаемой несовершеннолетними. Несовершенство законодательства приводит к тому, что подростки, неоднократно совершившие правонарушения, остаются безнаказанными и вовлекают других несовершеннолетних в криминальную среду.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работу по профилактике правонарушений слабо привлекаются общественные организации и объединения (в том числе национально-культурные), иные общественные институты, осуществляющие свою деятельность на территории сельского поселения.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проблемы профилактики правонарушений без использования программно– целевого метода может привести к снижению результативности мероприятий, проводимых разрозненно, бессистемно и непоследовательно и, как следствие, к росту преступности, в том числе среди несовершеннолетних на территории Пинеровского муниципального образования  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профилактики правонарушений носит межведомственный характер, так как затрагивает сферу деятельности органов местного самоуправления, государственной власти, территориальных органов исполнительной власти и учреждений, осуществляющих меры по профилактике правонарушений на территории Пинеровского муниципального образования в пределах своей компетенции.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организации (в дальнейшем </w:t>
      </w:r>
      <w:r>
        <w:rPr>
          <w:rFonts w:ascii="Times New Roman" w:hAnsi="Times New Roman" w:cs="Times New Roman"/>
          <w:i/>
          <w:iCs/>
          <w:sz w:val="28"/>
          <w:szCs w:val="28"/>
        </w:rPr>
        <w:t>субъекты</w:t>
      </w:r>
      <w:r>
        <w:rPr>
          <w:rFonts w:ascii="Times New Roman" w:hAnsi="Times New Roman" w:cs="Times New Roman"/>
          <w:sz w:val="28"/>
          <w:szCs w:val="28"/>
        </w:rPr>
        <w:t>) профилактики правонарушений на территории Пинеровского муниципального образования: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Совет депутатов Пинеровского муниципального образования;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Пинеровского муниципального образования;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организации, предприятия, учреждения различных форм собственности,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находящиеся на территории Пинеровского муниципального образования;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население Пинеровского муниципального образования.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Субъекты профилактики правонарушений осуществляют функции в рамках своей компетенции, в том числе непосредственно участвуют в профилактических мероприятиях, могут создавать общественные структуры профилактической направленности для охраны людей, защиты их жизни и здоровья, охраны правопорядка в общественных местах (например, добровольные дружины охраны правопорядка), а также оказывают поддержку лицам, пострадавшим от правонарушений и др.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деятельности субъектов профилактики правонарушений возлагается на Администрацию Пинеровского муниципального образования.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Решения, постановления и прочие нормативно-правовые документы, утвержденные главой администрации Пинеровского муниципального образования, обязательны для исполнения субъектами профилактики правонарушений.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полномочиям Администрации Пинеровского муниципального образования по профилактике правонарушений относятся: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проведение комплексного анализа состояния профилактики правонарушений на территории сельского поселения с последующей выработкой рекомендаций субъектам профилактики;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разработка проектов муниципальных программ по профилактике правонарушений, контроль за их выполнением, целевым использованием выделенных денежных средств;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предоставление субъектам профилактики, населению информации о состоянии профилактической деятельности, внесение предложений по повышению ее эффективности;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организация заслушивания руководителей субъектов профилактики по вопросам предупреждения правонарушений, устранения причин и условий, способствующих их совершению;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координация деятельности субъектов профилактики по предупреждению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правонарушений, выработка мер по ее совершенствованию.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развития сферы реализации муниципальной программы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</w:t>
      </w:r>
      <w:r w:rsidR="0077340E">
        <w:rPr>
          <w:rFonts w:ascii="Times New Roman" w:hAnsi="Times New Roman" w:cs="Times New Roman"/>
          <w:sz w:val="28"/>
          <w:szCs w:val="28"/>
        </w:rPr>
        <w:t>ция Программы рассчитана на 2022-2023</w:t>
      </w:r>
      <w:r>
        <w:rPr>
          <w:rFonts w:ascii="Times New Roman" w:hAnsi="Times New Roman" w:cs="Times New Roman"/>
          <w:sz w:val="28"/>
          <w:szCs w:val="28"/>
        </w:rPr>
        <w:t xml:space="preserve"> годы, в течение этого периода предусматриваются мероприятия следующего направления: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системы социальной профилактики правонарушений, направленной, прежде всего, на активизацию борьбы с преступностью, безнадзорностью и беспризорностью несовершеннолетних, пьянством, алкоголизмом, незаконной миграцией,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ресоциализацию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лиц, освободившихся из мест лишения свободы;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в систему предупреждения правонарушений организаций всех форм собственности, а также общественных организаций;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степени безопасности промышленных объектов, объектов социальной сферы, транспорта, дорожного движения;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благоприятной и максимально безопасной для населения обстановки в жилом секторе, на улицах и в других общественных местах;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возможности возникновения чрезвычайных ситуаций природного, техногенного, экологического и санитарно-эпидемиологического характера;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совершенствования деятельности правоохранительных органов.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Программы перечень программных мероприятий может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корректироваться, изменяться и дополняться по решению заказчика Программы.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в силу ее специфики и ярко выраженного социально-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профилактического характера окажет значительное влияние на стабильность общества, качество жизни населения, демографические показатели на протяжении длительного времени,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профилактики правонарушений.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профилактических мероприятий Программы обеспечит формирование позитивных моральных и нравственных ценностей, </w:t>
      </w:r>
      <w:r>
        <w:rPr>
          <w:rFonts w:ascii="Times New Roman" w:hAnsi="Times New Roman" w:cs="Times New Roman"/>
          <w:sz w:val="28"/>
          <w:szCs w:val="28"/>
        </w:rPr>
        <w:lastRenderedPageBreak/>
        <w:t>определяющих отрицательное отношение к потреблению алкоголя, выбор здорового образа жизни подростками и молодежью. Увеличится доля несовершеннолетних группы риска, занимающихся физической культурой и спортом.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Разработанная программа позволит решить основные вопросы безопасности граждан на территории Пинеровского муниципального образования в борьбе с ростом уровня общей и рецидивной преступности, в том числе среди несовершеннолетних, с алкоголизацией населения и незаконным оборотом наркотических и психотропных средств.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Цели муниципальной программы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1. </w:t>
      </w:r>
      <w:r>
        <w:rPr>
          <w:rFonts w:ascii="Times New Roman" w:hAnsi="Times New Roman" w:cs="Times New Roman"/>
          <w:sz w:val="28"/>
          <w:szCs w:val="28"/>
        </w:rPr>
        <w:t>Повышение уровня межведомственного взаимодействия по профилактике правонарушений, по обеспечению охраны общественного порядка, формированию законопослушного поведения граждан, снижению уровня бытовой преступности.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задачи для цели 1: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1.Межведомственное взаимодействие по профилактике правонарушений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2.Содействие правоохранительным органам в выявлении правонарушений и преступлений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2. </w:t>
      </w:r>
      <w:r>
        <w:rPr>
          <w:rFonts w:ascii="Times New Roman" w:hAnsi="Times New Roman" w:cs="Times New Roman"/>
          <w:sz w:val="28"/>
          <w:szCs w:val="28"/>
        </w:rPr>
        <w:t>Организация мероприятий по профилактике правонарушений, обеспечению общественной безопасности населения в целом и по отдельным направлениям правоохранительной деятельности.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профилактике правонарушений, обеспечению общественной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 населения в целом и по отдельным направлениям правоохранительной деятельности, а также в отношении определенных категорий лиц (несовершеннолетних, правонарушителей, неблагополучных семей) предусматривают решение вопросов организации своевременного пресечения, предупреждения, выявления и раскрытия планируемых или совершенных правонарушений.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задачи для цели 2: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Профилактика правонарушений среди несовершеннолетних и молодежи.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Профилактика правонарушений в отношении определенных категорий лиц.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3</w:t>
      </w:r>
      <w:r>
        <w:rPr>
          <w:rFonts w:ascii="Times New Roman" w:hAnsi="Times New Roman" w:cs="Times New Roman"/>
          <w:sz w:val="28"/>
          <w:szCs w:val="28"/>
        </w:rPr>
        <w:t>. Информационно-пропагандистское обеспечение профилактики правонарушений.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Программы по информационно-пропагандистскому обеспечению профилактики правонарушений направлены на недопущение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граждан путем организации среди населения пропаганды здорового образа жизни, доведение до граждан информации об ответственности за совершение ими противоправных деяний, а также информирование населения о мерах поведения при возникновении угрозы жизни и здоровью людей.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задачи для цели 2: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Организация разъяснительной и воспитательной работы среди населения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у населения Пинеровского муниципального образования представлений о порядке действий при возникновении угрозы жизни и здоровья людей Показатели, характеризующие достижение поставленных целей и задач муниципальной программы: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снижение количества правонарушений, совершаемых лицами в состоянии алкогольного опьянения;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количества правонарушений, совершаемых лицами, ранее совершавшими правонарушения;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количества правонарушений, совершаемых несовершеннолетними;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количества правонарушений, совершаемых на улицах и в других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общественных местах;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количества тяжких преступлений, совершаемых в сфере семейно-бытовых отношений;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рост числа граждан, осуществляющих помощь правоохранительным органам в раскрытии и предупреждении правонарушений;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средств наглядной агитации антитеррористической направленности в местах массового пребывания граждан;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количества проведенных в муниципальном образовании мероприятий по профилактике правонарушений.  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Подпрограммы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E7E80">
        <w:rPr>
          <w:rFonts w:ascii="Times New Roman" w:hAnsi="Times New Roman" w:cs="Times New Roman"/>
          <w:b/>
          <w:bCs/>
          <w:sz w:val="28"/>
          <w:szCs w:val="28"/>
        </w:rPr>
        <w:t>.Межведомственное взаимодействие по профилактике правонарушений</w:t>
      </w:r>
    </w:p>
    <w:tbl>
      <w:tblPr>
        <w:tblStyle w:val="a3"/>
        <w:tblW w:w="9747" w:type="dxa"/>
        <w:tblLook w:val="04A0"/>
      </w:tblPr>
      <w:tblGrid>
        <w:gridCol w:w="2776"/>
        <w:gridCol w:w="2926"/>
        <w:gridCol w:w="2281"/>
        <w:gridCol w:w="2211"/>
      </w:tblGrid>
      <w:tr w:rsidR="00A97ADB" w:rsidRPr="00CE7E80" w:rsidTr="00A97A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подпрограммы 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финансирования, тыс. руб.</w:t>
            </w: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</w:tr>
      <w:tr w:rsidR="00A97ADB" w:rsidRPr="00CE7E80" w:rsidTr="00A97A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1.Межведомственное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взаимодействие по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профилактике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1. Взаимодействие органов местного самоуправления, территориальных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органов исполнительной власти и общественных организаций по обеспечению охраны общественного порядка и формированию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законопослушного поведения граждан.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2.Организация обмена информацией и необходимыми материалами между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администрацией поселения и администрацией </w:t>
            </w:r>
            <w:proofErr w:type="spellStart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Балашовского</w:t>
            </w:r>
            <w:proofErr w:type="spellEnd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района, ОВД миграционной службы и другими структурами по охране правопорядка.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3.Выявление нарушения миграционных правил и режима регистрации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иностранными гражданами и лицами без гражданства; установление физических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 юридических лиц, предоставляющих жилье в нарушение установленных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законом требований, привлекающих и использующих иностранную рабочую силу.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4.Взаимодействие с руководителями предприятий, организаций на территории  Пинеровского муниципального образования по созданию и предоставлению рабочих мест для лиц, освободившихся из мест лишения свободы, с ограниченными физическими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способностями, выпускников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интернатов и детских домов;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5. Вовлечение в работу по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предупреждению правонарушений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организаций независимо от их форм собственности, а также общественных организаций, расположенных на территории Пинеровского муниципального образования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6. Информирование КДН о состоянии преступности и правонарушений среди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несовершеннолетних, проживающих на территории муниципального образования , в целях устранения причин и условий совершения правонарушений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DB" w:rsidRPr="00CE7E80" w:rsidTr="00A97ADB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Содействие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правоохранительным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органам в выявлении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правонарушений 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преступлений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1. Организация обхода территорий населенных пунктов Пинеровского муниципального образования на предмет проверки ранее судимых граждан, с целью усиления профилактического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воздействия на данную категорию граждан.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2. Проведение работы по обследованию мест массового посещения населения, в целях проверки соблюдения охраны правопорядка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Проведение мероприятий  по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выявлению на территории Пинеровского муниципального образования лиц, допускающих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правонарушения в сфере семейно- бытовых отношений, хронических алкоголиков, психических больных, создающих непосредственную опасность для семьи и окружающих.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4. Проведение мероприятий по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профилактике и борьбе с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самогоноварением и продажей спиртосодержащей продукции без соответствующего разрешения, по выявлению физических и юридических лиц, занимающихся подобным видом деятельности.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5.Привлечение участкового уполномоченного полиции к дежурству в местах проведения крупных массовых мероприятий, к проверке массового пребывания подростков и молодежи при проведении вечеров </w:t>
            </w: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танцев и прочих мероприятий в сельских домах культуры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6.Обеспечение постоянного обмена информацией с правоохранительными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органами о лицах, замеченных в немедицинском потреблении наркотиков, психотропных веществ и их незаконном обороте на территории. муниципального образования.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7. Организация деятельности формирований правоохранительной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направленности, добровольных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народных дружин (ДНД) на территории муниципального образования с целью профилактики правонарушений.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не требуется 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Pr="00CE7E80" w:rsidRDefault="00041531" w:rsidP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041531" w:rsidRPr="00CE7E80" w:rsidRDefault="00041531" w:rsidP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Pr="00CE7E80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7E80">
        <w:rPr>
          <w:rFonts w:ascii="Times New Roman" w:hAnsi="Times New Roman" w:cs="Times New Roman"/>
          <w:b/>
          <w:bCs/>
          <w:sz w:val="28"/>
          <w:szCs w:val="28"/>
        </w:rPr>
        <w:t>2. Профилактика правонарушений по отдельным направлениям</w:t>
      </w:r>
    </w:p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E80">
        <w:rPr>
          <w:rFonts w:ascii="Times New Roman" w:hAnsi="Times New Roman" w:cs="Times New Roman"/>
          <w:b/>
          <w:bCs/>
          <w:sz w:val="28"/>
          <w:szCs w:val="28"/>
        </w:rPr>
        <w:t>правоохранительной деятельности.</w:t>
      </w:r>
    </w:p>
    <w:tbl>
      <w:tblPr>
        <w:tblStyle w:val="a3"/>
        <w:tblW w:w="0" w:type="auto"/>
        <w:tblLook w:val="04A0"/>
      </w:tblPr>
      <w:tblGrid>
        <w:gridCol w:w="2612"/>
        <w:gridCol w:w="2662"/>
        <w:gridCol w:w="2200"/>
        <w:gridCol w:w="2097"/>
      </w:tblGrid>
      <w:tr w:rsidR="00A97ADB" w:rsidRPr="00CE7E80" w:rsidTr="00A97ADB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подпрограммы </w:t>
            </w:r>
          </w:p>
        </w:tc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Финансирования, тыс. руб.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</w:tr>
      <w:tr w:rsidR="00A97ADB" w:rsidRPr="00CE7E80" w:rsidTr="00A97ADB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1.Профилактика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 молодежи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рейдов и дежурств ответственных должностных лиц из числа органов профилактики в вечернее и ночное время в местах массового отдыха </w:t>
            </w: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 ( в сельских домах культуры)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2.Проведение тематических,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воспитательных мероприятий по проблемам профилактики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правонарушений, борьбе с алкоголизмом и наркоманией среди молодежи(беседы,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лекции, встречи и </w:t>
            </w:r>
            <w:proofErr w:type="spellStart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3.Проведение </w:t>
            </w:r>
            <w:proofErr w:type="spellStart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досуговых</w:t>
            </w:r>
            <w:proofErr w:type="spellEnd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направленных на воспитание патриотизма, пропаганду национальных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традиций, здорового образа жизни, укрепление семьи, развитие физкультуры и спорта (в виде спартакиад, олимпиад, праздников и т.д.) в учреждениях культуры и образования Пинеровского муниципального образования 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4.Выявление детей и подростков, не посещающих учебные заведения и находящихся в социально-опасном положении.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5.Организация проведения мероприятий по безопасности дорожного движения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среди учащихся школы,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и молодежи кружки по изучению ПДД, беседы, лекции)</w:t>
            </w:r>
          </w:p>
        </w:tc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</w:t>
            </w: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5,тыс. руб.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531" w:rsidRPr="00CE7E80" w:rsidRDefault="000415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ADB" w:rsidRPr="00CE7E80" w:rsidTr="00A97ADB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Профилактика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правонарушений в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отношении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определенных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категорий лиц</w:t>
            </w:r>
          </w:p>
        </w:tc>
        <w:tc>
          <w:tcPr>
            <w:tcW w:w="3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1.Выявление семей и детей группы социального риска, родителей и лиц их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заменяющих, не исполняющих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обязанности по воспитанию детей.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2. Мероприятия по проверке материально-бытового положения 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условий воспитания в неблагополучных и многодетных семьях, в неполных семьях, в семьях с детьми-инвалидами, в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семьях находящихся на социальном патронате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3.Проведение профилактической работы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с семьями, в которых проживают условно осужденные, в том числе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несовершеннолетни</w:t>
            </w: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е, в целях предупреждения повторных правонарушений.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4 Организация работы с семьями, где проживают дети, нуждающимися в социальной помощи и </w:t>
            </w:r>
            <w:proofErr w:type="spellStart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- психологической поддержке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5. Содействие в оказании материальной или социальной помощи через органы опеки и попечительства, отдела защиты населения семьям, оказавшимся в трудной жизненной ситуации.</w:t>
            </w:r>
          </w:p>
        </w:tc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7E80">
        <w:rPr>
          <w:rFonts w:ascii="Times New Roman" w:hAnsi="Times New Roman" w:cs="Times New Roman"/>
          <w:b/>
          <w:bCs/>
          <w:sz w:val="28"/>
          <w:szCs w:val="28"/>
        </w:rPr>
        <w:t>3. Информационно - пропагандистское обеспечение</w:t>
      </w:r>
    </w:p>
    <w:tbl>
      <w:tblPr>
        <w:tblStyle w:val="a3"/>
        <w:tblW w:w="0" w:type="auto"/>
        <w:tblLook w:val="04A0"/>
      </w:tblPr>
      <w:tblGrid>
        <w:gridCol w:w="2392"/>
        <w:gridCol w:w="2819"/>
        <w:gridCol w:w="2410"/>
        <w:gridCol w:w="1950"/>
      </w:tblGrid>
      <w:tr w:rsidR="00A97ADB" w:rsidRPr="00CE7E80" w:rsidTr="00A97AD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подпрограммы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</w:t>
            </w:r>
            <w:proofErr w:type="spellEnd"/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ния,тыс</w:t>
            </w:r>
            <w:proofErr w:type="spellEnd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</w:p>
        </w:tc>
      </w:tr>
      <w:tr w:rsidR="00A97ADB" w:rsidRPr="00CE7E80" w:rsidTr="00A97AD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1. Организация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разъяснительной 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работы среди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1.Организация размещения в местах массового пребывания граждан, в том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числе учреждения образования 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культуры, средств наглядной агитации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(плакаты, стены, листовки),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направленных на борьбу с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алкоголизмом, наркоманией 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пропагандирующих здоровый образ </w:t>
            </w: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2.Организация и проведение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профилактической работы в учреждениях культуры в местах проведения досуга несовершеннолетних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и молодежи с целью разъяснения последствий правонарушений.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97ADB" w:rsidRPr="00CE7E80" w:rsidTr="00A97AD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Формирование у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Пинеровского муниципального образования представлений о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порядке действий при возникновении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угрозы жизни 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здоровья людей.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1.Организация разъяснительной работы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среди населения, персонала объектов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порядка действий при возникновении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правонарушений.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2.Информирование населения о наличии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телефонных линий для сообщений о фактах нарушения закона, угрозах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жизни и здоровья людей.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3. Информирование населения сельского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поселения о субъектах профилактики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правонарушений, действующих на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территории поселения, местах их нахождения, часах приема граждан и контактных телефонах.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7E80">
              <w:rPr>
                <w:rFonts w:ascii="Times New Roman" w:hAnsi="Times New Roman" w:cs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ADB" w:rsidRPr="00CE7E80" w:rsidRDefault="00A97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7ADB" w:rsidRPr="00CE7E80" w:rsidRDefault="00A97ADB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157D" w:rsidRDefault="0045157D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157D" w:rsidRDefault="0045157D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157D" w:rsidRDefault="0045157D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4.Финансовое обеспечение муниципальной программы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программы предполагается осуществлять за счет ассигнований из бюджета Пинеровского муниципального образования  на соответствующий финансовый год. С учетом возможностей бюджета Пинеровского муниципального образования  объемы средств, направляемых на реализацию программы, могут уточняться.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Пинеровского муниципального образования  контролирует целенаправленное и эффективное использование финансирования и выполнения намеченных мероприятий.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разработки программы: Федеральный закон от 06.10.2003г.            № 131-ФЗ «Об общих принципах организации местного самоуправления в РФ», Федеральный закон 182-ФЗ «Об основах системы профилактики правонарушений в Российской Федерации», Устав Пинеровского  МО</w:t>
      </w:r>
    </w:p>
    <w:p w:rsidR="00A97ADB" w:rsidRDefault="00A97ADB" w:rsidP="00A97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ADB" w:rsidRDefault="00A97ADB" w:rsidP="00A97A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Система контроля за исполнением Программы</w:t>
      </w:r>
    </w:p>
    <w:p w:rsidR="00A97ADB" w:rsidRDefault="00A97ADB" w:rsidP="00A97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контроль выполнения Программы осуществляется администрацией Пинеровского муниципального образования. Исполнители мероприятий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</w:t>
      </w:r>
    </w:p>
    <w:p w:rsidR="00A97ADB" w:rsidRDefault="00A97ADB" w:rsidP="00A9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C63" w:rsidRDefault="00884C63"/>
    <w:sectPr w:rsidR="00884C63" w:rsidSect="00D755F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A97ADB"/>
    <w:rsid w:val="00041531"/>
    <w:rsid w:val="000D18DF"/>
    <w:rsid w:val="001B1A0D"/>
    <w:rsid w:val="001C77C9"/>
    <w:rsid w:val="002B1B0C"/>
    <w:rsid w:val="002C5E42"/>
    <w:rsid w:val="002D1432"/>
    <w:rsid w:val="00331612"/>
    <w:rsid w:val="00365D90"/>
    <w:rsid w:val="003E716E"/>
    <w:rsid w:val="0045157D"/>
    <w:rsid w:val="005814F5"/>
    <w:rsid w:val="00624DBD"/>
    <w:rsid w:val="00670899"/>
    <w:rsid w:val="00686F03"/>
    <w:rsid w:val="00716E59"/>
    <w:rsid w:val="0077340E"/>
    <w:rsid w:val="00884C63"/>
    <w:rsid w:val="00891CD5"/>
    <w:rsid w:val="00A97ADB"/>
    <w:rsid w:val="00B87DC9"/>
    <w:rsid w:val="00C60BAB"/>
    <w:rsid w:val="00CE7E80"/>
    <w:rsid w:val="00D034D8"/>
    <w:rsid w:val="00D755F9"/>
    <w:rsid w:val="00DF1005"/>
    <w:rsid w:val="00E63237"/>
    <w:rsid w:val="00EA732D"/>
    <w:rsid w:val="00F9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087AA-57ED-4BB6-97E3-2F432D79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23</cp:revision>
  <cp:lastPrinted>2026-07-20T07:34:00Z</cp:lastPrinted>
  <dcterms:created xsi:type="dcterms:W3CDTF">2017-10-03T06:08:00Z</dcterms:created>
  <dcterms:modified xsi:type="dcterms:W3CDTF">2026-07-20T08:28:00Z</dcterms:modified>
</cp:coreProperties>
</file>