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F5C" w:rsidRDefault="00984F5C" w:rsidP="004B53DB">
      <w:pPr>
        <w:shd w:val="clear" w:color="auto" w:fill="FFFFFF"/>
        <w:jc w:val="center"/>
        <w:rPr>
          <w:rFonts w:ascii="PT Astra Serif" w:hAnsi="PT Astra Serif"/>
          <w:b/>
          <w:sz w:val="28"/>
          <w:szCs w:val="28"/>
        </w:rPr>
      </w:pPr>
      <w:bookmarkStart w:id="0" w:name="_GoBack"/>
      <w:bookmarkEnd w:id="0"/>
    </w:p>
    <w:p w:rsidR="005340EF" w:rsidRPr="00B60B03" w:rsidRDefault="005340EF" w:rsidP="004B53DB">
      <w:pPr>
        <w:shd w:val="clear" w:color="auto" w:fill="FFFFFF"/>
        <w:jc w:val="center"/>
        <w:rPr>
          <w:rFonts w:ascii="PT Astra Serif" w:hAnsi="PT Astra Serif"/>
          <w:b/>
          <w:sz w:val="28"/>
          <w:szCs w:val="28"/>
        </w:rPr>
      </w:pPr>
      <w:r w:rsidRPr="00B60B03">
        <w:rPr>
          <w:rFonts w:ascii="PT Astra Serif" w:hAnsi="PT Astra Serif"/>
          <w:b/>
          <w:sz w:val="28"/>
          <w:szCs w:val="28"/>
        </w:rPr>
        <w:t>СОВЕТ</w:t>
      </w:r>
    </w:p>
    <w:p w:rsidR="005340EF" w:rsidRPr="00B60B03" w:rsidRDefault="005340EF" w:rsidP="004B53DB">
      <w:pPr>
        <w:shd w:val="clear" w:color="auto" w:fill="FFFFFF"/>
        <w:jc w:val="center"/>
        <w:rPr>
          <w:rFonts w:ascii="PT Astra Serif" w:hAnsi="PT Astra Serif"/>
          <w:b/>
          <w:sz w:val="28"/>
          <w:szCs w:val="28"/>
        </w:rPr>
      </w:pPr>
      <w:r w:rsidRPr="00B60B03">
        <w:rPr>
          <w:rFonts w:ascii="PT Astra Serif" w:hAnsi="PT Astra Serif"/>
          <w:b/>
          <w:sz w:val="28"/>
          <w:szCs w:val="28"/>
        </w:rPr>
        <w:t>ЛЕСНОВСКОГО МУНИЦИПАЛЬНОГО ОБРАЗОВАНИЯ</w:t>
      </w:r>
    </w:p>
    <w:p w:rsidR="005340EF" w:rsidRPr="00B60B03" w:rsidRDefault="005340EF" w:rsidP="004B53DB">
      <w:pPr>
        <w:shd w:val="clear" w:color="auto" w:fill="FFFFFF"/>
        <w:jc w:val="center"/>
        <w:rPr>
          <w:rFonts w:ascii="PT Astra Serif" w:hAnsi="PT Astra Serif"/>
          <w:b/>
          <w:sz w:val="28"/>
          <w:szCs w:val="28"/>
        </w:rPr>
      </w:pPr>
      <w:r w:rsidRPr="00B60B03">
        <w:rPr>
          <w:rFonts w:ascii="PT Astra Serif" w:hAnsi="PT Astra Serif"/>
          <w:b/>
          <w:sz w:val="28"/>
          <w:szCs w:val="28"/>
        </w:rPr>
        <w:t xml:space="preserve">БАЛАШОВСКОГО МУНИЦИПАЛЬНОГО РАЙОНА </w:t>
      </w:r>
    </w:p>
    <w:p w:rsidR="005340EF" w:rsidRPr="00B60B03" w:rsidRDefault="005340EF" w:rsidP="004B53DB">
      <w:pPr>
        <w:shd w:val="clear" w:color="auto" w:fill="FFFFFF"/>
        <w:jc w:val="center"/>
        <w:rPr>
          <w:rFonts w:ascii="PT Astra Serif" w:hAnsi="PT Astra Serif"/>
          <w:b/>
          <w:sz w:val="28"/>
          <w:szCs w:val="28"/>
        </w:rPr>
      </w:pPr>
      <w:r w:rsidRPr="00B60B03">
        <w:rPr>
          <w:rFonts w:ascii="PT Astra Serif" w:hAnsi="PT Astra Serif"/>
          <w:b/>
          <w:sz w:val="28"/>
          <w:szCs w:val="28"/>
        </w:rPr>
        <w:t>САРАТОВСКОЙ ОБЛАСТИ</w:t>
      </w:r>
    </w:p>
    <w:p w:rsidR="005340EF" w:rsidRPr="00B60B03" w:rsidRDefault="005340EF" w:rsidP="004B53DB">
      <w:pPr>
        <w:shd w:val="clear" w:color="auto" w:fill="FFFFFF"/>
        <w:jc w:val="center"/>
        <w:rPr>
          <w:rFonts w:ascii="PT Astra Serif" w:hAnsi="PT Astra Serif"/>
          <w:b/>
          <w:sz w:val="28"/>
          <w:szCs w:val="28"/>
        </w:rPr>
      </w:pPr>
    </w:p>
    <w:p w:rsidR="005340EF" w:rsidRPr="00B60B03" w:rsidRDefault="005340EF" w:rsidP="004B53DB">
      <w:pPr>
        <w:shd w:val="clear" w:color="auto" w:fill="FFFFFF"/>
        <w:jc w:val="center"/>
        <w:rPr>
          <w:rFonts w:ascii="PT Astra Serif" w:hAnsi="PT Astra Serif"/>
          <w:b/>
          <w:sz w:val="28"/>
          <w:szCs w:val="28"/>
        </w:rPr>
      </w:pPr>
      <w:r w:rsidRPr="00B60B03">
        <w:rPr>
          <w:rFonts w:ascii="PT Astra Serif" w:hAnsi="PT Astra Serif"/>
          <w:b/>
          <w:sz w:val="28"/>
          <w:szCs w:val="28"/>
        </w:rPr>
        <w:t>РЕШЕНИЕ</w:t>
      </w:r>
    </w:p>
    <w:p w:rsidR="005340EF" w:rsidRPr="00B60B03" w:rsidRDefault="00B60B03" w:rsidP="004B53DB">
      <w:pPr>
        <w:shd w:val="clear" w:color="auto" w:fill="FFFFFF"/>
        <w:spacing w:before="280" w:after="280"/>
        <w:jc w:val="both"/>
        <w:rPr>
          <w:rFonts w:ascii="PT Astra Serif" w:hAnsi="PT Astra Serif"/>
          <w:b/>
          <w:bCs/>
          <w:sz w:val="28"/>
          <w:szCs w:val="28"/>
        </w:rPr>
      </w:pPr>
      <w:r w:rsidRPr="00B60B03">
        <w:rPr>
          <w:rFonts w:ascii="PT Astra Serif" w:hAnsi="PT Astra Serif"/>
          <w:b/>
          <w:bCs/>
          <w:sz w:val="28"/>
          <w:szCs w:val="28"/>
        </w:rPr>
        <w:t>от 08.10</w:t>
      </w:r>
      <w:r w:rsidR="005340EF" w:rsidRPr="00B60B03">
        <w:rPr>
          <w:rFonts w:ascii="PT Astra Serif" w:hAnsi="PT Astra Serif"/>
          <w:b/>
          <w:bCs/>
          <w:sz w:val="28"/>
          <w:szCs w:val="28"/>
        </w:rPr>
        <w:t>.2026 г            № 0</w:t>
      </w:r>
      <w:r w:rsidRPr="00B60B03">
        <w:rPr>
          <w:rFonts w:ascii="PT Astra Serif" w:hAnsi="PT Astra Serif"/>
          <w:b/>
          <w:bCs/>
          <w:sz w:val="28"/>
          <w:szCs w:val="28"/>
        </w:rPr>
        <w:t>1</w:t>
      </w:r>
      <w:r w:rsidR="005340EF" w:rsidRPr="00B60B03">
        <w:rPr>
          <w:rFonts w:ascii="PT Astra Serif" w:hAnsi="PT Astra Serif"/>
          <w:b/>
          <w:bCs/>
          <w:sz w:val="28"/>
          <w:szCs w:val="28"/>
        </w:rPr>
        <w:t>\0</w:t>
      </w:r>
      <w:r w:rsidRPr="00B60B03">
        <w:rPr>
          <w:rFonts w:ascii="PT Astra Serif" w:hAnsi="PT Astra Serif"/>
          <w:b/>
          <w:bCs/>
          <w:sz w:val="28"/>
          <w:szCs w:val="28"/>
        </w:rPr>
        <w:t>6</w:t>
      </w:r>
      <w:r w:rsidR="005340EF" w:rsidRPr="00B60B03">
        <w:rPr>
          <w:rFonts w:ascii="PT Astra Serif" w:hAnsi="PT Astra Serif"/>
          <w:b/>
          <w:bCs/>
          <w:sz w:val="28"/>
          <w:szCs w:val="28"/>
        </w:rPr>
        <w:t xml:space="preserve">                                                      с</w:t>
      </w:r>
      <w:proofErr w:type="gramStart"/>
      <w:r w:rsidR="005340EF" w:rsidRPr="00B60B03">
        <w:rPr>
          <w:rFonts w:ascii="PT Astra Serif" w:hAnsi="PT Astra Serif"/>
          <w:b/>
          <w:bCs/>
          <w:sz w:val="28"/>
          <w:szCs w:val="28"/>
        </w:rPr>
        <w:t>.Л</w:t>
      </w:r>
      <w:proofErr w:type="gramEnd"/>
      <w:r w:rsidR="005340EF" w:rsidRPr="00B60B03">
        <w:rPr>
          <w:rFonts w:ascii="PT Astra Serif" w:hAnsi="PT Astra Serif"/>
          <w:b/>
          <w:bCs/>
          <w:sz w:val="28"/>
          <w:szCs w:val="28"/>
        </w:rPr>
        <w:t>есное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8931"/>
      </w:tblGrid>
      <w:tr w:rsidR="005340EF" w:rsidRPr="00B60B03" w:rsidTr="004B53DB">
        <w:tc>
          <w:tcPr>
            <w:tcW w:w="8931" w:type="dxa"/>
          </w:tcPr>
          <w:p w:rsidR="005340EF" w:rsidRPr="00B60B03" w:rsidRDefault="005340EF" w:rsidP="005340EF">
            <w:pPr>
              <w:snapToGrid w:val="0"/>
              <w:jc w:val="both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60B03">
              <w:rPr>
                <w:rFonts w:ascii="PT Astra Serif" w:hAnsi="PT Astra Serif"/>
                <w:b/>
                <w:sz w:val="28"/>
                <w:szCs w:val="28"/>
              </w:rPr>
              <w:t>« </w:t>
            </w:r>
            <w:r w:rsidR="00B60B03" w:rsidRPr="00B60B03">
              <w:rPr>
                <w:rFonts w:ascii="PT Astra Serif" w:hAnsi="PT Astra Serif"/>
                <w:b/>
                <w:sz w:val="28"/>
                <w:szCs w:val="28"/>
              </w:rPr>
              <w:t xml:space="preserve">О внесении изменений в Решение Совета Лесновского муниципального образования от </w:t>
            </w:r>
            <w:r w:rsidR="00B60B03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="00B60B03" w:rsidRPr="00B60B03">
              <w:rPr>
                <w:rFonts w:ascii="PT Astra Serif" w:hAnsi="PT Astra Serif"/>
                <w:b/>
                <w:sz w:val="28"/>
                <w:szCs w:val="28"/>
              </w:rPr>
              <w:t>27.05.2026  № 04/09</w:t>
            </w:r>
            <w:r w:rsidR="00B60B03" w:rsidRPr="00B60B03">
              <w:rPr>
                <w:rFonts w:ascii="PT Astra Serif" w:hAnsi="PT Astra Serif"/>
              </w:rPr>
              <w:t xml:space="preserve"> «</w:t>
            </w:r>
            <w:r w:rsidRPr="00B60B03">
              <w:rPr>
                <w:rFonts w:ascii="PT Astra Serif" w:hAnsi="PT Astra Serif"/>
                <w:b/>
                <w:bCs/>
                <w:sz w:val="28"/>
                <w:szCs w:val="28"/>
              </w:rPr>
              <w:t>Об утверждении Порядка и методики расчета предоставления иных межбюджетных трансфертов из бюджета   Лесновского сельского поселения в бюджет Балашовского  муниципального района на финансовое обеспечение переданных полномочий по решению вопросов местного значения</w:t>
            </w:r>
          </w:p>
        </w:tc>
      </w:tr>
    </w:tbl>
    <w:p w:rsidR="008F30F3" w:rsidRDefault="008F30F3" w:rsidP="008F30F3">
      <w:pPr>
        <w:shd w:val="clear" w:color="auto" w:fill="FFFFFF"/>
        <w:spacing w:before="280" w:after="280"/>
        <w:jc w:val="both"/>
        <w:rPr>
          <w:sz w:val="28"/>
          <w:szCs w:val="28"/>
        </w:rPr>
      </w:pPr>
    </w:p>
    <w:p w:rsidR="00B627DF" w:rsidRPr="00B627DF" w:rsidRDefault="00B627DF" w:rsidP="008F30F3">
      <w:pPr>
        <w:shd w:val="clear" w:color="auto" w:fill="FFFFFF"/>
        <w:spacing w:before="280" w:after="280"/>
        <w:ind w:firstLine="708"/>
        <w:jc w:val="both"/>
        <w:rPr>
          <w:bCs/>
          <w:sz w:val="28"/>
          <w:szCs w:val="28"/>
        </w:rPr>
      </w:pPr>
      <w:proofErr w:type="gramStart"/>
      <w:r w:rsidRPr="00B627DF">
        <w:rPr>
          <w:sz w:val="28"/>
          <w:szCs w:val="28"/>
        </w:rPr>
        <w:t xml:space="preserve">В соответствии со статьей 142.5 Бюджетного кодекса Российской Федерации, </w:t>
      </w:r>
      <w:r w:rsidR="00B60B03">
        <w:rPr>
          <w:sz w:val="28"/>
          <w:szCs w:val="28"/>
        </w:rPr>
        <w:t xml:space="preserve">статье 11 Закона Саратовской области от 20.12.2005 № 137-ЗСО «О межбюджетных отношениях в Саратовской области», статьей 14 Федерального закона от 06.0.2003 № 13-ФЗ «Об общих принципах организации местного самоуправления в Российской Федерации, Уставом Лесновского сельского поселения Балашовского муниципального района Саратовской области, </w:t>
      </w:r>
      <w:r w:rsidRPr="00B627DF">
        <w:rPr>
          <w:sz w:val="28"/>
          <w:szCs w:val="28"/>
        </w:rPr>
        <w:t>С</w:t>
      </w:r>
      <w:r w:rsidRPr="00B627DF">
        <w:rPr>
          <w:bCs/>
          <w:sz w:val="28"/>
          <w:szCs w:val="28"/>
        </w:rPr>
        <w:t xml:space="preserve">овет </w:t>
      </w:r>
      <w:r w:rsidR="005340EF">
        <w:rPr>
          <w:sz w:val="28"/>
          <w:szCs w:val="28"/>
          <w:shd w:val="clear" w:color="auto" w:fill="FFFFFF" w:themeFill="background1"/>
        </w:rPr>
        <w:t>Лесновского</w:t>
      </w:r>
      <w:r w:rsidRPr="00B627DF">
        <w:rPr>
          <w:bCs/>
          <w:sz w:val="28"/>
          <w:szCs w:val="28"/>
        </w:rPr>
        <w:t xml:space="preserve"> муниципального образования,</w:t>
      </w:r>
      <w:proofErr w:type="gramEnd"/>
    </w:p>
    <w:p w:rsidR="00B627DF" w:rsidRPr="00B627DF" w:rsidRDefault="00B627DF" w:rsidP="008F30F3">
      <w:pPr>
        <w:shd w:val="clear" w:color="auto" w:fill="FFFFFF"/>
        <w:jc w:val="center"/>
        <w:rPr>
          <w:b/>
          <w:bCs/>
          <w:sz w:val="28"/>
          <w:szCs w:val="28"/>
        </w:rPr>
      </w:pPr>
      <w:r w:rsidRPr="00B627DF">
        <w:rPr>
          <w:b/>
          <w:bCs/>
          <w:sz w:val="28"/>
          <w:szCs w:val="28"/>
        </w:rPr>
        <w:t>РЕШИЛ:</w:t>
      </w:r>
    </w:p>
    <w:p w:rsidR="00B627DF" w:rsidRDefault="00B627DF" w:rsidP="008F30F3">
      <w:pPr>
        <w:shd w:val="clear" w:color="auto" w:fill="FFFFFF"/>
        <w:ind w:firstLine="708"/>
        <w:jc w:val="both"/>
        <w:rPr>
          <w:sz w:val="28"/>
          <w:szCs w:val="28"/>
        </w:rPr>
      </w:pPr>
      <w:r w:rsidRPr="00B627DF">
        <w:rPr>
          <w:sz w:val="28"/>
          <w:szCs w:val="28"/>
        </w:rPr>
        <w:t xml:space="preserve">1. </w:t>
      </w:r>
      <w:r w:rsidR="00B60B03">
        <w:rPr>
          <w:sz w:val="28"/>
          <w:szCs w:val="28"/>
        </w:rPr>
        <w:t>Внести в Решение Совета Лесновского муниципального образования от 27.05.2026 № 04/09 следующие изменения:</w:t>
      </w:r>
    </w:p>
    <w:p w:rsidR="00B60B03" w:rsidRDefault="00B60B03" w:rsidP="008F30F3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В преамбуле </w:t>
      </w:r>
      <w:r w:rsidR="000A6A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 после </w:t>
      </w:r>
      <w:r w:rsidR="00E250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слов </w:t>
      </w:r>
      <w:r w:rsidR="00E250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«в соответствии со статьей 142.5 </w:t>
      </w:r>
      <w:r w:rsidR="000A6A5C">
        <w:rPr>
          <w:sz w:val="28"/>
          <w:szCs w:val="28"/>
        </w:rPr>
        <w:t>Бюджетного кодекса Российской Федерации дополнить словами «стать</w:t>
      </w:r>
      <w:r w:rsidR="00E250B8">
        <w:rPr>
          <w:sz w:val="28"/>
          <w:szCs w:val="28"/>
        </w:rPr>
        <w:t>ёй</w:t>
      </w:r>
      <w:r w:rsidR="000A6A5C">
        <w:rPr>
          <w:sz w:val="28"/>
          <w:szCs w:val="28"/>
        </w:rPr>
        <w:t xml:space="preserve"> 11 Закона Саратовской области от 20.1.2005 № 137-ЗСО «О межбюджетных отношени</w:t>
      </w:r>
      <w:r w:rsidR="00E250B8">
        <w:rPr>
          <w:sz w:val="28"/>
          <w:szCs w:val="28"/>
        </w:rPr>
        <w:t>ях</w:t>
      </w:r>
      <w:r w:rsidR="000A6A5C">
        <w:rPr>
          <w:sz w:val="28"/>
          <w:szCs w:val="28"/>
        </w:rPr>
        <w:t xml:space="preserve"> в Саратовской области».</w:t>
      </w:r>
    </w:p>
    <w:p w:rsidR="00937ED5" w:rsidRDefault="00937ED5" w:rsidP="008F30F3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0A6A5C" w:rsidRDefault="000A6A5C" w:rsidP="008F30F3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1.2.В приложении № 1 (Порядок предоставления иных межбюджетных трансфертов):</w:t>
      </w:r>
    </w:p>
    <w:p w:rsidR="00A276B1" w:rsidRPr="00A276B1" w:rsidRDefault="00A276B1" w:rsidP="00A276B1">
      <w:pPr>
        <w:shd w:val="clear" w:color="auto" w:fill="FFFFFF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Pr="00A276B1">
        <w:rPr>
          <w:rFonts w:ascii="PT Astra Serif" w:hAnsi="PT Astra Serif"/>
          <w:sz w:val="28"/>
          <w:szCs w:val="28"/>
        </w:rPr>
        <w:t>2</w:t>
      </w:r>
      <w:r w:rsidRPr="00A276B1">
        <w:rPr>
          <w:rFonts w:ascii="PT Astra Serif" w:hAnsi="PT Astra Serif" w:cs="Segoe UI"/>
          <w:b/>
          <w:bCs/>
          <w:color w:val="0F1115"/>
          <w:sz w:val="28"/>
          <w:szCs w:val="28"/>
          <w:lang w:eastAsia="ru-RU"/>
        </w:rPr>
        <w:t xml:space="preserve"> «Условия предоставления иных межбюджетных трансфертов»</w:t>
      </w:r>
      <w:r w:rsidRPr="00A276B1">
        <w:rPr>
          <w:rFonts w:ascii="PT Astra Serif" w:hAnsi="PT Astra Serif" w:cs="Segoe UI"/>
          <w:color w:val="0F1115"/>
          <w:sz w:val="28"/>
          <w:szCs w:val="28"/>
          <w:lang w:eastAsia="ru-RU"/>
        </w:rPr>
        <w:t> дополнить пунктом 2.2 следующего содержания:</w:t>
      </w:r>
    </w:p>
    <w:p w:rsidR="00A276B1" w:rsidRPr="00A276B1" w:rsidRDefault="00A276B1" w:rsidP="00937ED5">
      <w:pPr>
        <w:shd w:val="clear" w:color="auto" w:fill="FFFFFF"/>
        <w:spacing w:before="100" w:beforeAutospacing="1" w:after="240" w:line="420" w:lineRule="atLeast"/>
        <w:jc w:val="both"/>
        <w:rPr>
          <w:rFonts w:ascii="PT Astra Serif" w:hAnsi="PT Astra Serif" w:cs="Segoe UI"/>
          <w:color w:val="0F1115"/>
          <w:sz w:val="28"/>
          <w:szCs w:val="28"/>
          <w:lang w:eastAsia="ru-RU"/>
        </w:rPr>
      </w:pPr>
      <w:r w:rsidRPr="00A276B1">
        <w:rPr>
          <w:rFonts w:ascii="PT Astra Serif" w:hAnsi="PT Astra Serif" w:cs="Segoe UI"/>
          <w:color w:val="0F1115"/>
          <w:sz w:val="28"/>
          <w:szCs w:val="28"/>
          <w:lang w:eastAsia="ru-RU"/>
        </w:rPr>
        <w:t>«2.2. Предоставление иных межбюджетных трансфертов из бюджета Лесновского сельского поселения в бюджет Балашовского муниципального района осуществляется за счёт собственных доходов и источников финансирования дефицита бюджета поселения.</w:t>
      </w:r>
    </w:p>
    <w:p w:rsidR="00A276B1" w:rsidRPr="00A276B1" w:rsidRDefault="00A276B1" w:rsidP="00937ED5">
      <w:pPr>
        <w:shd w:val="clear" w:color="auto" w:fill="FFFFFF"/>
        <w:spacing w:before="240" w:after="100" w:afterAutospacing="1" w:line="420" w:lineRule="atLeast"/>
        <w:jc w:val="both"/>
        <w:rPr>
          <w:rFonts w:ascii="PT Astra Serif" w:hAnsi="PT Astra Serif" w:cs="Segoe UI"/>
          <w:color w:val="0F1115"/>
          <w:sz w:val="28"/>
          <w:szCs w:val="28"/>
          <w:lang w:eastAsia="ru-RU"/>
        </w:rPr>
      </w:pPr>
      <w:r w:rsidRPr="00A276B1">
        <w:rPr>
          <w:rFonts w:ascii="PT Astra Serif" w:hAnsi="PT Astra Serif" w:cs="Segoe UI"/>
          <w:color w:val="0F1115"/>
          <w:sz w:val="28"/>
          <w:szCs w:val="28"/>
          <w:lang w:eastAsia="ru-RU"/>
        </w:rPr>
        <w:lastRenderedPageBreak/>
        <w:t>Объём средств и целевое назначение иных межбюджетных трансфертов утверждаются решением Совета Лесновского муниципального образования о бюдж</w:t>
      </w:r>
      <w:r>
        <w:rPr>
          <w:rFonts w:ascii="PT Astra Serif" w:hAnsi="PT Astra Serif" w:cs="Segoe UI"/>
          <w:color w:val="0F1115"/>
          <w:sz w:val="28"/>
          <w:szCs w:val="28"/>
          <w:lang w:eastAsia="ru-RU"/>
        </w:rPr>
        <w:t>ете на очередной финансовый год</w:t>
      </w:r>
      <w:r w:rsidRPr="00A276B1">
        <w:rPr>
          <w:rFonts w:ascii="PT Astra Serif" w:hAnsi="PT Astra Serif" w:cs="Segoe UI"/>
          <w:color w:val="0F1115"/>
          <w:sz w:val="28"/>
          <w:szCs w:val="28"/>
          <w:lang w:eastAsia="ru-RU"/>
        </w:rPr>
        <w:t>»</w:t>
      </w:r>
      <w:r>
        <w:rPr>
          <w:rFonts w:ascii="PT Astra Serif" w:hAnsi="PT Astra Serif" w:cs="Segoe UI"/>
          <w:color w:val="0F1115"/>
          <w:sz w:val="28"/>
          <w:szCs w:val="28"/>
          <w:lang w:eastAsia="ru-RU"/>
        </w:rPr>
        <w:t>.</w:t>
      </w:r>
    </w:p>
    <w:p w:rsidR="00A276B1" w:rsidRPr="00A276B1" w:rsidRDefault="00A276B1" w:rsidP="00A276B1">
      <w:pPr>
        <w:shd w:val="clear" w:color="auto" w:fill="FFFFFF"/>
        <w:suppressAutoHyphens w:val="0"/>
        <w:spacing w:before="100" w:beforeAutospacing="1" w:line="420" w:lineRule="atLeast"/>
        <w:jc w:val="both"/>
        <w:rPr>
          <w:rFonts w:ascii="PT Astra Serif" w:hAnsi="PT Astra Serif" w:cs="Segoe UI"/>
          <w:color w:val="0F1115"/>
          <w:sz w:val="28"/>
          <w:szCs w:val="28"/>
          <w:lang w:eastAsia="ru-RU"/>
        </w:rPr>
      </w:pPr>
      <w:r w:rsidRPr="00A276B1">
        <w:rPr>
          <w:rFonts w:ascii="PT Astra Serif" w:hAnsi="PT Astra Serif" w:cs="Segoe UI"/>
          <w:bCs/>
          <w:color w:val="0F1115"/>
          <w:sz w:val="28"/>
          <w:szCs w:val="28"/>
          <w:lang w:eastAsia="ru-RU"/>
        </w:rPr>
        <w:t>пункт 2.1</w:t>
      </w:r>
      <w:r w:rsidRPr="00A276B1">
        <w:rPr>
          <w:rFonts w:ascii="PT Astra Serif" w:hAnsi="PT Astra Serif" w:cs="Segoe UI"/>
          <w:color w:val="0F1115"/>
          <w:sz w:val="28"/>
          <w:szCs w:val="28"/>
          <w:lang w:eastAsia="ru-RU"/>
        </w:rPr>
        <w:t> после слов «порядок и сроки предоставления отчётности о расходах бюджета муниципального района» дополнить словами:</w:t>
      </w:r>
    </w:p>
    <w:p w:rsidR="00A276B1" w:rsidRDefault="00A276B1" w:rsidP="00A276B1">
      <w:pPr>
        <w:shd w:val="clear" w:color="auto" w:fill="FFFFFF"/>
        <w:spacing w:before="100" w:beforeAutospacing="1" w:after="100" w:afterAutospacing="1" w:line="420" w:lineRule="atLeast"/>
        <w:jc w:val="both"/>
        <w:rPr>
          <w:rFonts w:ascii="PT Astra Serif" w:hAnsi="PT Astra Serif" w:cs="Segoe UI"/>
          <w:color w:val="0F1115"/>
          <w:sz w:val="28"/>
          <w:szCs w:val="28"/>
          <w:lang w:eastAsia="ru-RU"/>
        </w:rPr>
      </w:pPr>
      <w:r w:rsidRPr="00A276B1">
        <w:rPr>
          <w:rFonts w:ascii="PT Astra Serif" w:hAnsi="PT Astra Serif" w:cs="Segoe UI"/>
          <w:color w:val="0F1115"/>
          <w:sz w:val="28"/>
          <w:szCs w:val="28"/>
          <w:lang w:eastAsia="ru-RU"/>
        </w:rPr>
        <w:t>«, права и обязанности сторон по исполнению переданных полномочий, основания и порядок прекращения действия Соглашения, в том числе досрочного, а также ответственность сторон за неисполнение или ненад</w:t>
      </w:r>
      <w:r>
        <w:rPr>
          <w:rFonts w:ascii="PT Astra Serif" w:hAnsi="PT Astra Serif" w:cs="Segoe UI"/>
          <w:color w:val="0F1115"/>
          <w:sz w:val="28"/>
          <w:szCs w:val="28"/>
          <w:lang w:eastAsia="ru-RU"/>
        </w:rPr>
        <w:t>лежащее исполнение обязательств</w:t>
      </w:r>
      <w:r w:rsidRPr="00A276B1">
        <w:rPr>
          <w:rFonts w:ascii="PT Astra Serif" w:hAnsi="PT Astra Serif" w:cs="Segoe UI"/>
          <w:color w:val="0F1115"/>
          <w:sz w:val="28"/>
          <w:szCs w:val="28"/>
          <w:lang w:eastAsia="ru-RU"/>
        </w:rPr>
        <w:t>»</w:t>
      </w:r>
      <w:r>
        <w:rPr>
          <w:rFonts w:ascii="PT Astra Serif" w:hAnsi="PT Astra Serif" w:cs="Segoe UI"/>
          <w:color w:val="0F1115"/>
          <w:sz w:val="28"/>
          <w:szCs w:val="28"/>
          <w:lang w:eastAsia="ru-RU"/>
        </w:rPr>
        <w:t>.</w:t>
      </w:r>
    </w:p>
    <w:p w:rsidR="00116F91" w:rsidRPr="00116F91" w:rsidRDefault="00116F91" w:rsidP="00116F91">
      <w:pPr>
        <w:shd w:val="clear" w:color="auto" w:fill="FFFFFF"/>
        <w:spacing w:before="240" w:after="240" w:line="420" w:lineRule="atLeast"/>
        <w:rPr>
          <w:rFonts w:ascii="PT Astra Serif" w:hAnsi="PT Astra Serif" w:cs="Segoe UI"/>
          <w:color w:val="0F1115"/>
          <w:sz w:val="28"/>
          <w:szCs w:val="28"/>
          <w:lang w:eastAsia="ru-RU"/>
        </w:rPr>
      </w:pPr>
      <w:r w:rsidRPr="00116F91">
        <w:rPr>
          <w:rFonts w:ascii="PT Astra Serif" w:hAnsi="PT Astra Serif" w:cs="Segoe UI"/>
          <w:b/>
          <w:bCs/>
          <w:color w:val="0F1115"/>
          <w:sz w:val="28"/>
          <w:szCs w:val="28"/>
          <w:lang w:eastAsia="ru-RU"/>
        </w:rPr>
        <w:t>1.3. В Приложении № 2 (Методика расчёта):</w:t>
      </w:r>
    </w:p>
    <w:p w:rsidR="00116F91" w:rsidRPr="00116F91" w:rsidRDefault="00116F91" w:rsidP="00116F91">
      <w:pPr>
        <w:shd w:val="clear" w:color="auto" w:fill="FFFFFF"/>
        <w:suppressAutoHyphens w:val="0"/>
        <w:spacing w:before="100" w:beforeAutospacing="1" w:line="420" w:lineRule="atLeast"/>
        <w:rPr>
          <w:rFonts w:ascii="PT Astra Serif" w:hAnsi="PT Astra Serif" w:cs="Segoe UI"/>
          <w:color w:val="0F1115"/>
          <w:sz w:val="28"/>
          <w:szCs w:val="28"/>
          <w:lang w:eastAsia="ru-RU"/>
        </w:rPr>
      </w:pPr>
      <w:r w:rsidRPr="00116F91">
        <w:rPr>
          <w:rFonts w:ascii="PT Astra Serif" w:hAnsi="PT Astra Serif" w:cs="Segoe UI"/>
          <w:color w:val="0F1115"/>
          <w:sz w:val="28"/>
          <w:szCs w:val="28"/>
          <w:lang w:eastAsia="ru-RU"/>
        </w:rPr>
        <w:t>дополнить пункт 2 следующего содержания:</w:t>
      </w:r>
    </w:p>
    <w:p w:rsidR="00116F91" w:rsidRPr="00116F91" w:rsidRDefault="00116F91" w:rsidP="00116F91">
      <w:pPr>
        <w:shd w:val="clear" w:color="auto" w:fill="FFFFFF"/>
        <w:spacing w:before="100" w:beforeAutospacing="1" w:after="100" w:afterAutospacing="1" w:line="420" w:lineRule="atLeast"/>
        <w:jc w:val="both"/>
        <w:rPr>
          <w:rFonts w:ascii="PT Astra Serif" w:hAnsi="PT Astra Serif" w:cs="Segoe UI"/>
          <w:color w:val="0F1115"/>
          <w:sz w:val="28"/>
          <w:szCs w:val="28"/>
          <w:lang w:eastAsia="ru-RU"/>
        </w:rPr>
      </w:pPr>
      <w:r w:rsidRPr="00116F91">
        <w:rPr>
          <w:rFonts w:ascii="PT Astra Serif" w:hAnsi="PT Astra Serif" w:cs="Segoe UI"/>
          <w:color w:val="0F1115"/>
          <w:sz w:val="28"/>
          <w:szCs w:val="28"/>
          <w:lang w:eastAsia="ru-RU"/>
        </w:rPr>
        <w:t>«2. Для полномочий, связанных с содержанием объектов инфраструктуры (дорог, сетей, объектов благоустройства), расчёт объёма иных межбюджетных трансфертов может производиться с применением натуральных показателей (протяжённость сетей, площадь объектов) в пор</w:t>
      </w:r>
      <w:r>
        <w:rPr>
          <w:rFonts w:ascii="PT Astra Serif" w:hAnsi="PT Astra Serif" w:cs="Segoe UI"/>
          <w:color w:val="0F1115"/>
          <w:sz w:val="28"/>
          <w:szCs w:val="28"/>
          <w:lang w:eastAsia="ru-RU"/>
        </w:rPr>
        <w:t>ядке, установленном Соглашением</w:t>
      </w:r>
      <w:r w:rsidRPr="00116F91">
        <w:rPr>
          <w:rFonts w:ascii="PT Astra Serif" w:hAnsi="PT Astra Serif" w:cs="Segoe UI"/>
          <w:color w:val="0F1115"/>
          <w:sz w:val="28"/>
          <w:szCs w:val="28"/>
          <w:lang w:eastAsia="ru-RU"/>
        </w:rPr>
        <w:t>»</w:t>
      </w:r>
      <w:r>
        <w:rPr>
          <w:rFonts w:ascii="PT Astra Serif" w:hAnsi="PT Astra Serif" w:cs="Segoe UI"/>
          <w:color w:val="0F1115"/>
          <w:sz w:val="28"/>
          <w:szCs w:val="28"/>
          <w:lang w:eastAsia="ru-RU"/>
        </w:rPr>
        <w:t>.</w:t>
      </w:r>
    </w:p>
    <w:p w:rsidR="00116F91" w:rsidRPr="00116F91" w:rsidRDefault="00116F91" w:rsidP="00116F91">
      <w:pPr>
        <w:shd w:val="clear" w:color="auto" w:fill="FFFFFF"/>
        <w:spacing w:before="240" w:after="240" w:line="420" w:lineRule="atLeast"/>
        <w:jc w:val="both"/>
        <w:rPr>
          <w:rFonts w:ascii="PT Astra Serif" w:hAnsi="PT Astra Serif" w:cs="Segoe UI"/>
          <w:color w:val="0F1115"/>
          <w:sz w:val="28"/>
          <w:szCs w:val="28"/>
          <w:lang w:eastAsia="ru-RU"/>
        </w:rPr>
      </w:pPr>
      <w:r w:rsidRPr="00116F91">
        <w:rPr>
          <w:rFonts w:ascii="PT Astra Serif" w:hAnsi="PT Astra Serif" w:cs="Segoe UI"/>
          <w:b/>
          <w:bCs/>
          <w:color w:val="0F1115"/>
          <w:sz w:val="28"/>
          <w:szCs w:val="28"/>
          <w:lang w:eastAsia="ru-RU"/>
        </w:rPr>
        <w:t>1.4. Пункт 5 Решения</w:t>
      </w:r>
      <w:r w:rsidRPr="00116F91">
        <w:rPr>
          <w:rFonts w:ascii="PT Astra Serif" w:hAnsi="PT Astra Serif" w:cs="Segoe UI"/>
          <w:color w:val="0F1115"/>
          <w:sz w:val="28"/>
          <w:szCs w:val="28"/>
          <w:lang w:eastAsia="ru-RU"/>
        </w:rPr>
        <w:t> изложить в следующей редакции:</w:t>
      </w:r>
    </w:p>
    <w:p w:rsidR="00116F91" w:rsidRDefault="00116F91" w:rsidP="00116F91">
      <w:pPr>
        <w:shd w:val="clear" w:color="auto" w:fill="FFFFFF"/>
        <w:spacing w:before="100" w:beforeAutospacing="1" w:after="100" w:afterAutospacing="1" w:line="420" w:lineRule="atLeast"/>
        <w:jc w:val="both"/>
        <w:rPr>
          <w:rFonts w:ascii="PT Astra Serif" w:hAnsi="PT Astra Serif" w:cs="Segoe UI"/>
          <w:color w:val="0F1115"/>
          <w:sz w:val="28"/>
          <w:szCs w:val="28"/>
          <w:lang w:eastAsia="ru-RU"/>
        </w:rPr>
      </w:pPr>
      <w:r w:rsidRPr="00116F91">
        <w:rPr>
          <w:rFonts w:ascii="PT Astra Serif" w:hAnsi="PT Astra Serif" w:cs="Segoe UI"/>
          <w:color w:val="0F1115"/>
          <w:sz w:val="28"/>
          <w:szCs w:val="28"/>
          <w:lang w:eastAsia="ru-RU"/>
        </w:rPr>
        <w:t>«5. Настоящее Решение вступает в силу со дня его официального опубликования (обнародования) и применяется к правоотношениям, возникающим при составлении и исполнении бюджета Лесновского сельского поселения на 2026 год и на пл</w:t>
      </w:r>
      <w:r>
        <w:rPr>
          <w:rFonts w:ascii="PT Astra Serif" w:hAnsi="PT Astra Serif" w:cs="Segoe UI"/>
          <w:color w:val="0F1115"/>
          <w:sz w:val="28"/>
          <w:szCs w:val="28"/>
          <w:lang w:eastAsia="ru-RU"/>
        </w:rPr>
        <w:t>ановый период 2027 и 2028 годов</w:t>
      </w:r>
      <w:r w:rsidRPr="00116F91">
        <w:rPr>
          <w:rFonts w:ascii="PT Astra Serif" w:hAnsi="PT Astra Serif" w:cs="Segoe UI"/>
          <w:color w:val="0F1115"/>
          <w:sz w:val="28"/>
          <w:szCs w:val="28"/>
          <w:lang w:eastAsia="ru-RU"/>
        </w:rPr>
        <w:t>»</w:t>
      </w:r>
      <w:r>
        <w:rPr>
          <w:rFonts w:ascii="PT Astra Serif" w:hAnsi="PT Astra Serif" w:cs="Segoe UI"/>
          <w:color w:val="0F1115"/>
          <w:sz w:val="28"/>
          <w:szCs w:val="28"/>
          <w:lang w:eastAsia="ru-RU"/>
        </w:rPr>
        <w:t>.</w:t>
      </w:r>
    </w:p>
    <w:p w:rsidR="00A276B1" w:rsidRPr="00B94374" w:rsidRDefault="00B94374" w:rsidP="00F61E33">
      <w:pPr>
        <w:shd w:val="clear" w:color="auto" w:fill="FFFFFF"/>
        <w:spacing w:before="240" w:after="240" w:line="420" w:lineRule="atLeast"/>
        <w:jc w:val="both"/>
        <w:rPr>
          <w:rFonts w:ascii="PT Astra Serif" w:hAnsi="PT Astra Serif" w:cs="Segoe UI"/>
          <w:color w:val="0F1115"/>
          <w:sz w:val="28"/>
          <w:szCs w:val="28"/>
          <w:lang w:eastAsia="ru-RU"/>
        </w:rPr>
      </w:pPr>
      <w:r w:rsidRPr="00B94374">
        <w:rPr>
          <w:rFonts w:ascii="PT Astra Serif" w:hAnsi="PT Astra Serif" w:cs="Segoe UI"/>
          <w:b/>
          <w:bCs/>
          <w:color w:val="0F1115"/>
          <w:sz w:val="28"/>
          <w:szCs w:val="28"/>
          <w:lang w:eastAsia="ru-RU"/>
        </w:rPr>
        <w:t>1.5.</w:t>
      </w:r>
      <w:r w:rsidRPr="00B94374">
        <w:rPr>
          <w:rFonts w:ascii="PT Astra Serif" w:hAnsi="PT Astra Serif" w:cs="Segoe UI"/>
          <w:color w:val="0F1115"/>
          <w:sz w:val="28"/>
          <w:szCs w:val="28"/>
          <w:lang w:eastAsia="ru-RU"/>
        </w:rPr>
        <w:t> Приложения № 1 и № 2 к Решению № 04/09 от 27.05.2026 изложить в новой редакции согласно приложениям № 1 и № 2 к настоящему Решению.</w:t>
      </w:r>
    </w:p>
    <w:p w:rsidR="008F30F3" w:rsidRPr="003563A0" w:rsidRDefault="00B94374" w:rsidP="008F30F3">
      <w:pPr>
        <w:ind w:firstLine="708"/>
        <w:jc w:val="both"/>
      </w:pPr>
      <w:r>
        <w:rPr>
          <w:rStyle w:val="1"/>
          <w:sz w:val="28"/>
        </w:rPr>
        <w:t>2</w:t>
      </w:r>
      <w:r w:rsidR="008F30F3">
        <w:rPr>
          <w:rStyle w:val="1"/>
          <w:sz w:val="28"/>
        </w:rPr>
        <w:t xml:space="preserve">. </w:t>
      </w:r>
      <w:r w:rsidR="008F30F3">
        <w:rPr>
          <w:rFonts w:ascii="PT Astra Serif" w:hAnsi="PT Astra Serif"/>
          <w:sz w:val="28"/>
          <w:szCs w:val="28"/>
        </w:rPr>
        <w:t>Настоящее решение  разместить на сайте администрации Лесновского  муниципального образования</w:t>
      </w:r>
      <w:r w:rsidR="00F61E33">
        <w:rPr>
          <w:rFonts w:ascii="PT Astra Serif" w:hAnsi="PT Astra Serif"/>
          <w:sz w:val="28"/>
          <w:szCs w:val="28"/>
        </w:rPr>
        <w:t xml:space="preserve"> </w:t>
      </w:r>
      <w:r w:rsidR="008F30F3">
        <w:rPr>
          <w:rFonts w:ascii="PT Astra Serif" w:eastAsia="Calibri" w:hAnsi="PT Astra Serif"/>
          <w:b/>
          <w:sz w:val="28"/>
          <w:szCs w:val="28"/>
        </w:rPr>
        <w:t>https://lesnoeadmin.gosuslugi.ru</w:t>
      </w:r>
    </w:p>
    <w:p w:rsidR="008F30F3" w:rsidRDefault="00B94374" w:rsidP="008F30F3">
      <w:pPr>
        <w:ind w:firstLine="709"/>
        <w:contextualSpacing/>
        <w:jc w:val="both"/>
        <w:rPr>
          <w:sz w:val="28"/>
        </w:rPr>
      </w:pPr>
      <w:r>
        <w:rPr>
          <w:sz w:val="28"/>
        </w:rPr>
        <w:t>3</w:t>
      </w:r>
      <w:r w:rsidR="008F30F3">
        <w:rPr>
          <w:sz w:val="28"/>
        </w:rPr>
        <w:t xml:space="preserve">. Настоящее Решение вступает в силу </w:t>
      </w:r>
      <w:r>
        <w:rPr>
          <w:sz w:val="28"/>
        </w:rPr>
        <w:t>после</w:t>
      </w:r>
      <w:r w:rsidR="008F30F3">
        <w:rPr>
          <w:sz w:val="28"/>
        </w:rPr>
        <w:t xml:space="preserve"> официального опубликования.</w:t>
      </w:r>
    </w:p>
    <w:p w:rsidR="005340EF" w:rsidRDefault="005340EF" w:rsidP="005340EF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8F30F3" w:rsidRPr="005340EF" w:rsidRDefault="008F30F3" w:rsidP="005340EF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B627DF" w:rsidRPr="00B627DF" w:rsidRDefault="00B627DF" w:rsidP="00B627DF">
      <w:pPr>
        <w:shd w:val="clear" w:color="auto" w:fill="FFFFFF"/>
        <w:rPr>
          <w:b/>
          <w:sz w:val="28"/>
          <w:szCs w:val="28"/>
          <w:shd w:val="clear" w:color="auto" w:fill="FFFF00"/>
        </w:rPr>
      </w:pPr>
      <w:r w:rsidRPr="00B627DF">
        <w:rPr>
          <w:b/>
          <w:sz w:val="28"/>
          <w:szCs w:val="28"/>
        </w:rPr>
        <w:t xml:space="preserve">Глава </w:t>
      </w:r>
      <w:r w:rsidR="005340EF">
        <w:rPr>
          <w:b/>
          <w:sz w:val="28"/>
          <w:szCs w:val="28"/>
          <w:shd w:val="clear" w:color="auto" w:fill="FFFFFF" w:themeFill="background1"/>
        </w:rPr>
        <w:t>Лесновского</w:t>
      </w:r>
    </w:p>
    <w:p w:rsidR="008F30F3" w:rsidRPr="00B94374" w:rsidRDefault="00B627DF" w:rsidP="00B94374">
      <w:pPr>
        <w:shd w:val="clear" w:color="auto" w:fill="FFFFFF"/>
        <w:rPr>
          <w:b/>
          <w:spacing w:val="-1"/>
          <w:sz w:val="28"/>
          <w:szCs w:val="28"/>
          <w:shd w:val="clear" w:color="auto" w:fill="FFFF00"/>
        </w:rPr>
      </w:pPr>
      <w:r w:rsidRPr="00B627DF">
        <w:rPr>
          <w:b/>
          <w:sz w:val="28"/>
          <w:szCs w:val="28"/>
        </w:rPr>
        <w:t>муниципального о</w:t>
      </w:r>
      <w:r w:rsidRPr="00B627DF">
        <w:rPr>
          <w:b/>
          <w:spacing w:val="-1"/>
          <w:sz w:val="28"/>
          <w:szCs w:val="28"/>
        </w:rPr>
        <w:t xml:space="preserve">бразования                          </w:t>
      </w:r>
      <w:r w:rsidR="00864E8C">
        <w:rPr>
          <w:b/>
          <w:spacing w:val="-1"/>
          <w:sz w:val="28"/>
          <w:szCs w:val="28"/>
        </w:rPr>
        <w:t xml:space="preserve">                        </w:t>
      </w:r>
      <w:r w:rsidRPr="00B627DF">
        <w:rPr>
          <w:b/>
          <w:spacing w:val="-1"/>
          <w:sz w:val="28"/>
          <w:szCs w:val="28"/>
        </w:rPr>
        <w:t xml:space="preserve">     </w:t>
      </w:r>
      <w:r w:rsidR="005340EF">
        <w:rPr>
          <w:b/>
          <w:spacing w:val="-1"/>
          <w:sz w:val="28"/>
          <w:szCs w:val="28"/>
          <w:shd w:val="clear" w:color="auto" w:fill="FFFFFF" w:themeFill="background1"/>
        </w:rPr>
        <w:t>Е.Г.Попова</w:t>
      </w:r>
    </w:p>
    <w:p w:rsidR="008F30F3" w:rsidRPr="00B627DF" w:rsidRDefault="008F30F3" w:rsidP="00B627DF">
      <w:pPr>
        <w:ind w:left="3540"/>
        <w:jc w:val="both"/>
        <w:rPr>
          <w:b/>
          <w:sz w:val="28"/>
          <w:szCs w:val="28"/>
        </w:rPr>
      </w:pPr>
    </w:p>
    <w:p w:rsidR="00B627DF" w:rsidRPr="00B627DF" w:rsidRDefault="00B627DF" w:rsidP="00B627DF">
      <w:pPr>
        <w:ind w:left="3540"/>
        <w:jc w:val="both"/>
        <w:rPr>
          <w:b/>
          <w:sz w:val="28"/>
          <w:szCs w:val="28"/>
        </w:rPr>
      </w:pPr>
    </w:p>
    <w:p w:rsidR="00B627DF" w:rsidRPr="008F30F3" w:rsidRDefault="008F30F3" w:rsidP="008F30F3">
      <w:pPr>
        <w:ind w:left="14" w:firstLine="4066"/>
        <w:jc w:val="right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 xml:space="preserve">Приложение № 1 </w:t>
      </w:r>
      <w:r w:rsidR="00B627DF" w:rsidRPr="008F30F3">
        <w:rPr>
          <w:rFonts w:ascii="PT Astra Serif" w:hAnsi="PT Astra Serif"/>
          <w:sz w:val="22"/>
          <w:szCs w:val="22"/>
        </w:rPr>
        <w:t xml:space="preserve">к решению Совета </w:t>
      </w:r>
    </w:p>
    <w:p w:rsidR="00B627DF" w:rsidRPr="008F30F3" w:rsidRDefault="008F30F3" w:rsidP="008F30F3">
      <w:pPr>
        <w:shd w:val="clear" w:color="auto" w:fill="FFFFFF" w:themeFill="background1"/>
        <w:snapToGrid w:val="0"/>
        <w:ind w:firstLine="708"/>
        <w:jc w:val="right"/>
        <w:rPr>
          <w:rFonts w:ascii="PT Astra Serif" w:hAnsi="PT Astra Serif"/>
          <w:b/>
          <w:bCs/>
          <w:sz w:val="22"/>
          <w:szCs w:val="22"/>
          <w:shd w:val="clear" w:color="auto" w:fill="FFFF00"/>
        </w:rPr>
      </w:pPr>
      <w:r w:rsidRPr="008F30F3">
        <w:rPr>
          <w:rFonts w:ascii="PT Astra Serif" w:hAnsi="PT Astra Serif"/>
          <w:sz w:val="22"/>
          <w:szCs w:val="22"/>
          <w:shd w:val="clear" w:color="auto" w:fill="FFFFFF" w:themeFill="background1"/>
        </w:rPr>
        <w:t>Лесновского</w:t>
      </w:r>
      <w:r w:rsidR="00B627DF" w:rsidRPr="008F30F3">
        <w:rPr>
          <w:rFonts w:ascii="PT Astra Serif" w:hAnsi="PT Astra Serif"/>
          <w:sz w:val="22"/>
          <w:szCs w:val="22"/>
        </w:rPr>
        <w:t xml:space="preserve">муниципального образования </w:t>
      </w:r>
    </w:p>
    <w:p w:rsidR="00B627DF" w:rsidRPr="008F30F3" w:rsidRDefault="008F0D97" w:rsidP="008F30F3">
      <w:pPr>
        <w:ind w:left="14" w:firstLine="4066"/>
        <w:jc w:val="right"/>
        <w:rPr>
          <w:rFonts w:ascii="PT Astra Serif" w:hAnsi="PT Astra Serif"/>
          <w:sz w:val="22"/>
          <w:szCs w:val="22"/>
        </w:rPr>
      </w:pPr>
      <w:r w:rsidRPr="008F30F3">
        <w:rPr>
          <w:rFonts w:ascii="PT Astra Serif" w:hAnsi="PT Astra Serif"/>
          <w:sz w:val="22"/>
          <w:szCs w:val="22"/>
        </w:rPr>
        <w:t xml:space="preserve">№ </w:t>
      </w:r>
      <w:r w:rsidR="009A3016">
        <w:rPr>
          <w:rFonts w:ascii="PT Astra Serif" w:hAnsi="PT Astra Serif"/>
          <w:sz w:val="22"/>
          <w:szCs w:val="22"/>
        </w:rPr>
        <w:t>04</w:t>
      </w:r>
      <w:r w:rsidR="00272BC1" w:rsidRPr="008F30F3">
        <w:rPr>
          <w:rFonts w:ascii="PT Astra Serif" w:hAnsi="PT Astra Serif"/>
          <w:sz w:val="22"/>
          <w:szCs w:val="22"/>
        </w:rPr>
        <w:t>/</w:t>
      </w:r>
      <w:r w:rsidR="008F30F3">
        <w:rPr>
          <w:rFonts w:ascii="PT Astra Serif" w:hAnsi="PT Astra Serif"/>
          <w:sz w:val="22"/>
          <w:szCs w:val="22"/>
        </w:rPr>
        <w:t>09</w:t>
      </w:r>
      <w:r w:rsidR="00272BC1" w:rsidRPr="008F30F3">
        <w:rPr>
          <w:rFonts w:ascii="PT Astra Serif" w:hAnsi="PT Astra Serif"/>
          <w:sz w:val="22"/>
          <w:szCs w:val="22"/>
        </w:rPr>
        <w:t xml:space="preserve"> от 2</w:t>
      </w:r>
      <w:r w:rsidR="008F30F3">
        <w:rPr>
          <w:rFonts w:ascii="PT Astra Serif" w:hAnsi="PT Astra Serif"/>
          <w:sz w:val="22"/>
          <w:szCs w:val="22"/>
        </w:rPr>
        <w:t>7</w:t>
      </w:r>
      <w:r w:rsidR="00710958">
        <w:rPr>
          <w:rFonts w:ascii="PT Astra Serif" w:hAnsi="PT Astra Serif"/>
          <w:sz w:val="22"/>
          <w:szCs w:val="22"/>
        </w:rPr>
        <w:t>.05.</w:t>
      </w:r>
      <w:r w:rsidR="00272BC1" w:rsidRPr="008F30F3">
        <w:rPr>
          <w:rFonts w:ascii="PT Astra Serif" w:hAnsi="PT Astra Serif"/>
          <w:sz w:val="22"/>
          <w:szCs w:val="22"/>
        </w:rPr>
        <w:t xml:space="preserve"> 202</w:t>
      </w:r>
      <w:r w:rsidR="00B627DF" w:rsidRPr="008F30F3">
        <w:rPr>
          <w:rFonts w:ascii="PT Astra Serif" w:hAnsi="PT Astra Serif"/>
          <w:sz w:val="22"/>
          <w:szCs w:val="22"/>
        </w:rPr>
        <w:t>6г.</w:t>
      </w:r>
    </w:p>
    <w:p w:rsidR="00B627DF" w:rsidRPr="00B627DF" w:rsidRDefault="00B627DF" w:rsidP="00B627DF">
      <w:pPr>
        <w:ind w:left="3540"/>
        <w:jc w:val="both"/>
        <w:rPr>
          <w:b/>
          <w:sz w:val="28"/>
          <w:szCs w:val="28"/>
        </w:rPr>
      </w:pPr>
    </w:p>
    <w:p w:rsidR="00B627DF" w:rsidRPr="00B627DF" w:rsidRDefault="00B627DF" w:rsidP="00B627DF">
      <w:pPr>
        <w:ind w:left="3540"/>
        <w:jc w:val="both"/>
        <w:rPr>
          <w:b/>
          <w:sz w:val="28"/>
          <w:szCs w:val="28"/>
        </w:rPr>
      </w:pPr>
    </w:p>
    <w:p w:rsidR="00B627DF" w:rsidRPr="00B627DF" w:rsidRDefault="00B627DF" w:rsidP="00B627DF">
      <w:pPr>
        <w:ind w:left="3540"/>
        <w:jc w:val="both"/>
        <w:rPr>
          <w:b/>
          <w:sz w:val="28"/>
          <w:szCs w:val="28"/>
        </w:rPr>
      </w:pPr>
    </w:p>
    <w:p w:rsidR="00B627DF" w:rsidRPr="00B627DF" w:rsidRDefault="00B627DF" w:rsidP="00B627DF">
      <w:pPr>
        <w:jc w:val="center"/>
        <w:rPr>
          <w:b/>
          <w:sz w:val="28"/>
          <w:szCs w:val="28"/>
        </w:rPr>
      </w:pPr>
      <w:r w:rsidRPr="00B627DF">
        <w:rPr>
          <w:b/>
          <w:sz w:val="28"/>
          <w:szCs w:val="28"/>
        </w:rPr>
        <w:t>ПОРЯДОК</w:t>
      </w:r>
    </w:p>
    <w:p w:rsidR="00B627DF" w:rsidRPr="00B627DF" w:rsidRDefault="00B627DF" w:rsidP="00710958">
      <w:pPr>
        <w:jc w:val="center"/>
        <w:rPr>
          <w:b/>
          <w:sz w:val="28"/>
          <w:szCs w:val="28"/>
        </w:rPr>
      </w:pPr>
      <w:r w:rsidRPr="00B627DF">
        <w:rPr>
          <w:b/>
          <w:sz w:val="28"/>
          <w:szCs w:val="28"/>
        </w:rPr>
        <w:t>предоставления иных межбюджетных трансфертов</w:t>
      </w:r>
      <w:r w:rsidR="00864E8C">
        <w:rPr>
          <w:b/>
          <w:sz w:val="28"/>
          <w:szCs w:val="28"/>
        </w:rPr>
        <w:t xml:space="preserve"> </w:t>
      </w:r>
      <w:r w:rsidRPr="00B627DF">
        <w:rPr>
          <w:b/>
          <w:sz w:val="28"/>
          <w:szCs w:val="28"/>
        </w:rPr>
        <w:t xml:space="preserve">из бюджета </w:t>
      </w:r>
      <w:r w:rsidR="008F30F3">
        <w:rPr>
          <w:b/>
          <w:sz w:val="28"/>
          <w:szCs w:val="28"/>
          <w:shd w:val="clear" w:color="auto" w:fill="FFFFFF" w:themeFill="background1"/>
        </w:rPr>
        <w:t>Лесновского</w:t>
      </w:r>
      <w:r w:rsidR="00864E8C">
        <w:rPr>
          <w:b/>
          <w:sz w:val="28"/>
          <w:szCs w:val="28"/>
          <w:shd w:val="clear" w:color="auto" w:fill="FFFFFF" w:themeFill="background1"/>
        </w:rPr>
        <w:t xml:space="preserve"> </w:t>
      </w:r>
      <w:r w:rsidR="0045288C">
        <w:rPr>
          <w:b/>
          <w:sz w:val="28"/>
          <w:szCs w:val="28"/>
        </w:rPr>
        <w:t xml:space="preserve">сельского поселения </w:t>
      </w:r>
      <w:r w:rsidRPr="00B627DF">
        <w:rPr>
          <w:b/>
          <w:sz w:val="28"/>
          <w:szCs w:val="28"/>
        </w:rPr>
        <w:t>в бюджет Балашовского муниципального района на финансовое обеспечение переданных полномочий по решению вопросов местного значения</w:t>
      </w:r>
    </w:p>
    <w:p w:rsidR="00B627DF" w:rsidRPr="00B627DF" w:rsidRDefault="00B627DF" w:rsidP="00B627DF">
      <w:pPr>
        <w:jc w:val="both"/>
        <w:rPr>
          <w:sz w:val="28"/>
          <w:szCs w:val="28"/>
        </w:rPr>
      </w:pPr>
    </w:p>
    <w:p w:rsidR="00B627DF" w:rsidRPr="00B627DF" w:rsidRDefault="00B627DF" w:rsidP="00B627DF">
      <w:pPr>
        <w:shd w:val="clear" w:color="auto" w:fill="FFFFFF"/>
        <w:spacing w:after="225"/>
        <w:jc w:val="center"/>
        <w:rPr>
          <w:b/>
          <w:color w:val="000000"/>
          <w:sz w:val="28"/>
          <w:szCs w:val="28"/>
        </w:rPr>
      </w:pPr>
      <w:r w:rsidRPr="00B627DF">
        <w:rPr>
          <w:b/>
          <w:sz w:val="28"/>
          <w:szCs w:val="28"/>
        </w:rPr>
        <w:tab/>
      </w:r>
      <w:r w:rsidRPr="00B627DF">
        <w:rPr>
          <w:b/>
          <w:color w:val="000000"/>
          <w:sz w:val="28"/>
          <w:szCs w:val="28"/>
        </w:rPr>
        <w:t>1. Общие положения</w:t>
      </w:r>
    </w:p>
    <w:p w:rsidR="00B627DF" w:rsidRPr="00B627DF" w:rsidRDefault="00B627DF" w:rsidP="00B627D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B627DF">
        <w:rPr>
          <w:color w:val="000000"/>
          <w:sz w:val="28"/>
          <w:szCs w:val="28"/>
        </w:rPr>
        <w:t xml:space="preserve">1.1 Настоящий Порядок определяет условия предоставления иных межбюджетных трансфертов из бюджета </w:t>
      </w:r>
      <w:r w:rsidR="00710958">
        <w:rPr>
          <w:rFonts w:ascii="PT Astra Serif" w:hAnsi="PT Astra Serif"/>
          <w:sz w:val="28"/>
          <w:szCs w:val="20"/>
          <w:lang w:eastAsia="ru-RU"/>
        </w:rPr>
        <w:t>Лесновского</w:t>
      </w:r>
      <w:r w:rsidR="00864E8C">
        <w:rPr>
          <w:rFonts w:ascii="PT Astra Serif" w:hAnsi="PT Astra Serif"/>
          <w:sz w:val="28"/>
          <w:szCs w:val="20"/>
          <w:lang w:eastAsia="ru-RU"/>
        </w:rPr>
        <w:t xml:space="preserve"> </w:t>
      </w:r>
      <w:r w:rsidR="0045288C">
        <w:rPr>
          <w:color w:val="000000"/>
          <w:sz w:val="28"/>
          <w:szCs w:val="28"/>
        </w:rPr>
        <w:t>сельского поселения</w:t>
      </w:r>
      <w:r w:rsidRPr="00B627DF">
        <w:rPr>
          <w:color w:val="000000"/>
          <w:sz w:val="28"/>
          <w:szCs w:val="28"/>
        </w:rPr>
        <w:t xml:space="preserve"> бюджету Балашовского муниципального района, методик расчета объёма межбюджетных трансфертов, порядок перечисления, а также осуществления </w:t>
      </w:r>
      <w:proofErr w:type="gramStart"/>
      <w:r w:rsidRPr="00B627DF">
        <w:rPr>
          <w:color w:val="000000"/>
          <w:sz w:val="28"/>
          <w:szCs w:val="28"/>
        </w:rPr>
        <w:t>контроля за</w:t>
      </w:r>
      <w:proofErr w:type="gramEnd"/>
      <w:r w:rsidRPr="00B627DF">
        <w:rPr>
          <w:color w:val="000000"/>
          <w:sz w:val="28"/>
          <w:szCs w:val="28"/>
        </w:rPr>
        <w:t xml:space="preserve"> расходованием данных средств.</w:t>
      </w:r>
    </w:p>
    <w:p w:rsidR="00B627DF" w:rsidRPr="00B627DF" w:rsidRDefault="00B627DF" w:rsidP="00B627D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B627DF">
        <w:rPr>
          <w:color w:val="000000"/>
          <w:sz w:val="28"/>
          <w:szCs w:val="28"/>
        </w:rPr>
        <w:t xml:space="preserve">1.2. Иные межбюджетные трансферты предусматриваются в составе бюджета </w:t>
      </w:r>
      <w:r w:rsidR="00710958">
        <w:rPr>
          <w:rFonts w:ascii="PT Astra Serif" w:hAnsi="PT Astra Serif"/>
          <w:sz w:val="28"/>
          <w:szCs w:val="20"/>
          <w:lang w:eastAsia="ru-RU"/>
        </w:rPr>
        <w:t>Лесновского</w:t>
      </w:r>
      <w:r w:rsidR="00864E8C">
        <w:rPr>
          <w:rFonts w:ascii="PT Astra Serif" w:hAnsi="PT Astra Serif"/>
          <w:sz w:val="28"/>
          <w:szCs w:val="20"/>
          <w:lang w:eastAsia="ru-RU"/>
        </w:rPr>
        <w:t xml:space="preserve"> </w:t>
      </w:r>
      <w:r w:rsidR="00205F6B">
        <w:rPr>
          <w:color w:val="000000"/>
          <w:sz w:val="28"/>
          <w:szCs w:val="28"/>
        </w:rPr>
        <w:t>сельского поселения</w:t>
      </w:r>
      <w:r w:rsidRPr="00B627DF">
        <w:rPr>
          <w:color w:val="000000"/>
          <w:sz w:val="28"/>
          <w:szCs w:val="28"/>
        </w:rPr>
        <w:t xml:space="preserve"> в целях передачи органам местного самоуправления Балашовского муниципального района на финансовое обеспечение переданных полномочий по решению вопросов местного значения, в соответствии с заключенным Соглашением между органами местного самоуправления </w:t>
      </w:r>
      <w:r w:rsidR="00710958">
        <w:rPr>
          <w:rFonts w:ascii="PT Astra Serif" w:hAnsi="PT Astra Serif"/>
          <w:sz w:val="28"/>
          <w:szCs w:val="20"/>
          <w:lang w:eastAsia="ru-RU"/>
        </w:rPr>
        <w:t>Лесновского</w:t>
      </w:r>
      <w:r w:rsidRPr="00B627DF">
        <w:rPr>
          <w:color w:val="000000"/>
          <w:sz w:val="28"/>
          <w:szCs w:val="28"/>
        </w:rPr>
        <w:t xml:space="preserve"> муниципального образования и Балашовского муниципального района.</w:t>
      </w:r>
    </w:p>
    <w:p w:rsidR="00B627DF" w:rsidRPr="00B627DF" w:rsidRDefault="00B627DF" w:rsidP="00B627D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B627DF">
        <w:rPr>
          <w:color w:val="000000"/>
          <w:sz w:val="28"/>
          <w:szCs w:val="28"/>
        </w:rPr>
        <w:t xml:space="preserve">1.3. Объем средств и целевое назначение иных межбюджетных трансфертов утверждаются решением Совета </w:t>
      </w:r>
      <w:r w:rsidR="00710958">
        <w:rPr>
          <w:rFonts w:ascii="PT Astra Serif" w:hAnsi="PT Astra Serif"/>
          <w:sz w:val="28"/>
          <w:szCs w:val="20"/>
          <w:lang w:eastAsia="ru-RU"/>
        </w:rPr>
        <w:t>Лесновского</w:t>
      </w:r>
      <w:r w:rsidR="00864E8C">
        <w:rPr>
          <w:rFonts w:ascii="PT Astra Serif" w:hAnsi="PT Astra Serif"/>
          <w:sz w:val="28"/>
          <w:szCs w:val="20"/>
          <w:lang w:eastAsia="ru-RU"/>
        </w:rPr>
        <w:t xml:space="preserve"> </w:t>
      </w:r>
      <w:r w:rsidRPr="00B627DF">
        <w:rPr>
          <w:color w:val="000000"/>
          <w:sz w:val="28"/>
          <w:szCs w:val="28"/>
        </w:rPr>
        <w:t>муниципального образования в бюджете на очередной финансовый год, а также посредством внесения изменений в решение о бюджете текущего года.</w:t>
      </w:r>
    </w:p>
    <w:p w:rsidR="00B627DF" w:rsidRPr="00B627DF" w:rsidRDefault="00B627DF" w:rsidP="00B627D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B627DF">
        <w:rPr>
          <w:color w:val="000000"/>
          <w:sz w:val="28"/>
          <w:szCs w:val="28"/>
        </w:rPr>
        <w:t xml:space="preserve">1.4. Понятия и термины, используемые в настоящем </w:t>
      </w:r>
      <w:r w:rsidR="00864E8C">
        <w:rPr>
          <w:color w:val="000000"/>
          <w:sz w:val="28"/>
          <w:szCs w:val="28"/>
        </w:rPr>
        <w:t>Порядке</w:t>
      </w:r>
      <w:r w:rsidRPr="00B627DF">
        <w:rPr>
          <w:color w:val="000000"/>
          <w:sz w:val="28"/>
          <w:szCs w:val="28"/>
        </w:rPr>
        <w:t>, применяются в значениях, определенных Бюджетным кодексом Российской Федерации.</w:t>
      </w:r>
    </w:p>
    <w:p w:rsidR="00B627DF" w:rsidRPr="00B627DF" w:rsidRDefault="00B627DF" w:rsidP="00B627D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</w:p>
    <w:p w:rsidR="00B627DF" w:rsidRPr="00B627DF" w:rsidRDefault="00B627DF" w:rsidP="00B627DF">
      <w:pPr>
        <w:jc w:val="center"/>
        <w:rPr>
          <w:b/>
          <w:sz w:val="28"/>
          <w:szCs w:val="28"/>
        </w:rPr>
      </w:pPr>
      <w:r w:rsidRPr="00B627DF">
        <w:rPr>
          <w:b/>
          <w:sz w:val="28"/>
          <w:szCs w:val="28"/>
        </w:rPr>
        <w:t>2. Условия предоставления иных межбюджетных трансфертов</w:t>
      </w:r>
    </w:p>
    <w:p w:rsidR="00B627DF" w:rsidRPr="00B627DF" w:rsidRDefault="00B627DF" w:rsidP="00B627DF">
      <w:pPr>
        <w:ind w:firstLine="435"/>
        <w:jc w:val="both"/>
        <w:rPr>
          <w:b/>
          <w:sz w:val="28"/>
          <w:szCs w:val="28"/>
        </w:rPr>
      </w:pPr>
    </w:p>
    <w:p w:rsidR="00B627DF" w:rsidRPr="00B627DF" w:rsidRDefault="00B627DF" w:rsidP="00B627DF">
      <w:pPr>
        <w:jc w:val="both"/>
        <w:rPr>
          <w:color w:val="000000"/>
          <w:sz w:val="28"/>
          <w:szCs w:val="28"/>
        </w:rPr>
      </w:pPr>
      <w:r w:rsidRPr="00B627DF">
        <w:rPr>
          <w:sz w:val="28"/>
          <w:szCs w:val="28"/>
        </w:rPr>
        <w:t>2.1.</w:t>
      </w:r>
      <w:r w:rsidRPr="00B627DF">
        <w:rPr>
          <w:color w:val="000000"/>
          <w:sz w:val="28"/>
          <w:szCs w:val="28"/>
        </w:rPr>
        <w:t xml:space="preserve"> Условиями предоставления иных межбюджетных трансфертов из бюджета </w:t>
      </w:r>
      <w:r w:rsidR="00710958">
        <w:rPr>
          <w:rFonts w:ascii="PT Astra Serif" w:hAnsi="PT Astra Serif"/>
          <w:sz w:val="28"/>
          <w:szCs w:val="20"/>
          <w:lang w:eastAsia="ru-RU"/>
        </w:rPr>
        <w:t>Лесновского</w:t>
      </w:r>
      <w:r w:rsidR="0045288C">
        <w:rPr>
          <w:color w:val="000000"/>
          <w:sz w:val="28"/>
          <w:szCs w:val="28"/>
        </w:rPr>
        <w:t xml:space="preserve"> сельского поселения</w:t>
      </w:r>
      <w:r w:rsidRPr="00B627DF">
        <w:rPr>
          <w:color w:val="000000"/>
          <w:sz w:val="28"/>
          <w:szCs w:val="28"/>
        </w:rPr>
        <w:t xml:space="preserve"> бюджету Балашовского муниципального района являются:</w:t>
      </w:r>
    </w:p>
    <w:p w:rsidR="00B627DF" w:rsidRPr="00B627DF" w:rsidRDefault="00B627DF" w:rsidP="00B627D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B627DF">
        <w:rPr>
          <w:color w:val="000000"/>
          <w:sz w:val="28"/>
          <w:szCs w:val="28"/>
        </w:rPr>
        <w:t xml:space="preserve">- принятие соответствующего Решения Совета </w:t>
      </w:r>
      <w:r w:rsidR="00710958">
        <w:rPr>
          <w:rFonts w:ascii="PT Astra Serif" w:hAnsi="PT Astra Serif"/>
          <w:sz w:val="28"/>
          <w:szCs w:val="20"/>
          <w:lang w:eastAsia="ru-RU"/>
        </w:rPr>
        <w:t>Лесновского</w:t>
      </w:r>
      <w:r w:rsidRPr="00B627DF">
        <w:rPr>
          <w:color w:val="000000"/>
          <w:sz w:val="28"/>
          <w:szCs w:val="28"/>
        </w:rPr>
        <w:t xml:space="preserve"> муниципального образования о передаче и принятии части полномочий;</w:t>
      </w:r>
    </w:p>
    <w:p w:rsidR="00B627DF" w:rsidRPr="00B627DF" w:rsidRDefault="00B627DF" w:rsidP="00B627D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B627DF">
        <w:rPr>
          <w:color w:val="000000"/>
          <w:sz w:val="28"/>
          <w:szCs w:val="28"/>
        </w:rPr>
        <w:t xml:space="preserve">- заключение соглашения между </w:t>
      </w:r>
      <w:proofErr w:type="spellStart"/>
      <w:r w:rsidR="00710958">
        <w:rPr>
          <w:rFonts w:ascii="PT Astra Serif" w:hAnsi="PT Astra Serif"/>
          <w:sz w:val="28"/>
          <w:szCs w:val="20"/>
          <w:lang w:eastAsia="ru-RU"/>
        </w:rPr>
        <w:t>Лесновск</w:t>
      </w:r>
      <w:r w:rsidR="00205F6B">
        <w:rPr>
          <w:rFonts w:ascii="PT Astra Serif" w:hAnsi="PT Astra Serif"/>
          <w:sz w:val="28"/>
          <w:szCs w:val="20"/>
          <w:lang w:eastAsia="ru-RU"/>
        </w:rPr>
        <w:t>им</w:t>
      </w:r>
      <w:proofErr w:type="spellEnd"/>
      <w:r w:rsidRPr="00B627DF">
        <w:rPr>
          <w:color w:val="000000"/>
          <w:sz w:val="28"/>
          <w:szCs w:val="28"/>
        </w:rPr>
        <w:t xml:space="preserve"> муниципальным образованием и </w:t>
      </w:r>
      <w:proofErr w:type="spellStart"/>
      <w:r w:rsidRPr="00B627DF">
        <w:rPr>
          <w:color w:val="000000"/>
          <w:sz w:val="28"/>
          <w:szCs w:val="28"/>
        </w:rPr>
        <w:t>Балашовским</w:t>
      </w:r>
      <w:proofErr w:type="spellEnd"/>
      <w:r w:rsidRPr="00B627DF">
        <w:rPr>
          <w:color w:val="000000"/>
          <w:sz w:val="28"/>
          <w:szCs w:val="28"/>
        </w:rPr>
        <w:t xml:space="preserve"> муниципальным районом о передаче и принятии части полномочий по вопросам местного значения, содержащего следующие положения:</w:t>
      </w:r>
    </w:p>
    <w:p w:rsidR="00B627DF" w:rsidRPr="00B627DF" w:rsidRDefault="00B627DF" w:rsidP="00B627D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B627DF">
        <w:rPr>
          <w:color w:val="000000"/>
          <w:sz w:val="28"/>
          <w:szCs w:val="28"/>
        </w:rPr>
        <w:t>- целевое назначение иных межбюджетных трансфертов;</w:t>
      </w:r>
    </w:p>
    <w:p w:rsidR="00B627DF" w:rsidRPr="00B627DF" w:rsidRDefault="00B627DF" w:rsidP="00B627DF">
      <w:pPr>
        <w:shd w:val="clear" w:color="auto" w:fill="FFFFFF"/>
        <w:ind w:firstLine="539"/>
        <w:jc w:val="both"/>
        <w:rPr>
          <w:color w:val="000000"/>
          <w:sz w:val="28"/>
          <w:szCs w:val="28"/>
        </w:rPr>
      </w:pPr>
      <w:r w:rsidRPr="00B627DF">
        <w:rPr>
          <w:color w:val="000000"/>
          <w:sz w:val="28"/>
          <w:szCs w:val="28"/>
        </w:rPr>
        <w:lastRenderedPageBreak/>
        <w:t>- сведения об объёме иных межбюджетных трансфертов;</w:t>
      </w:r>
    </w:p>
    <w:p w:rsidR="00B627DF" w:rsidRPr="00B627DF" w:rsidRDefault="00B627DF" w:rsidP="00B627DF">
      <w:pPr>
        <w:shd w:val="clear" w:color="auto" w:fill="FFFFFF"/>
        <w:ind w:firstLine="539"/>
        <w:jc w:val="both"/>
        <w:rPr>
          <w:color w:val="000000"/>
          <w:sz w:val="28"/>
          <w:szCs w:val="28"/>
        </w:rPr>
      </w:pPr>
      <w:r w:rsidRPr="00B627DF">
        <w:rPr>
          <w:color w:val="000000"/>
          <w:sz w:val="28"/>
          <w:szCs w:val="28"/>
        </w:rPr>
        <w:t>- порядок и сроки перечисления межбюджетных трансфертов;</w:t>
      </w:r>
    </w:p>
    <w:p w:rsidR="00B627DF" w:rsidRDefault="00B627DF" w:rsidP="00B627DF">
      <w:pPr>
        <w:shd w:val="clear" w:color="auto" w:fill="FFFFFF"/>
        <w:ind w:firstLine="539"/>
        <w:jc w:val="both"/>
        <w:rPr>
          <w:color w:val="000000"/>
          <w:sz w:val="28"/>
          <w:szCs w:val="28"/>
        </w:rPr>
      </w:pPr>
      <w:r w:rsidRPr="00B627DF">
        <w:rPr>
          <w:color w:val="000000"/>
          <w:sz w:val="28"/>
          <w:szCs w:val="28"/>
        </w:rPr>
        <w:t>- порядок и сроки предоставления отчетности о расходах бюджета муниципального района, источником финансового обеспечения которых являют</w:t>
      </w:r>
      <w:r w:rsidR="00B94374">
        <w:rPr>
          <w:color w:val="000000"/>
          <w:sz w:val="28"/>
          <w:szCs w:val="28"/>
        </w:rPr>
        <w:t>ся иные межбюджетные трансферты;</w:t>
      </w:r>
    </w:p>
    <w:p w:rsidR="00B94374" w:rsidRPr="00B94374" w:rsidRDefault="00B94374" w:rsidP="00B94374">
      <w:pPr>
        <w:shd w:val="clear" w:color="auto" w:fill="FFFFFF"/>
        <w:suppressAutoHyphens w:val="0"/>
        <w:spacing w:line="420" w:lineRule="atLeast"/>
        <w:ind w:left="660"/>
        <w:rPr>
          <w:rFonts w:ascii="PT Astra Serif" w:hAnsi="PT Astra Serif" w:cs="Segoe UI"/>
          <w:sz w:val="28"/>
          <w:szCs w:val="28"/>
          <w:lang w:eastAsia="ru-RU"/>
        </w:rPr>
      </w:pPr>
      <w:r w:rsidRPr="00B94374">
        <w:rPr>
          <w:rFonts w:ascii="PT Astra Serif" w:hAnsi="PT Astra Serif"/>
          <w:sz w:val="28"/>
          <w:szCs w:val="28"/>
        </w:rPr>
        <w:t>-</w:t>
      </w:r>
      <w:r w:rsidRPr="00B94374">
        <w:rPr>
          <w:rFonts w:ascii="PT Astra Serif" w:hAnsi="PT Astra Serif" w:cs="Segoe UI"/>
          <w:sz w:val="28"/>
          <w:szCs w:val="28"/>
          <w:lang w:eastAsia="ru-RU"/>
        </w:rPr>
        <w:t xml:space="preserve"> права и обязанности сторон по исполнению переданных полномочий;</w:t>
      </w:r>
    </w:p>
    <w:p w:rsidR="00B94374" w:rsidRPr="00B94374" w:rsidRDefault="00B94374" w:rsidP="00B94374">
      <w:pPr>
        <w:shd w:val="clear" w:color="auto" w:fill="FFFFFF"/>
        <w:suppressAutoHyphens w:val="0"/>
        <w:spacing w:line="420" w:lineRule="atLeast"/>
        <w:ind w:left="660"/>
        <w:rPr>
          <w:rFonts w:ascii="PT Astra Serif" w:hAnsi="PT Astra Serif" w:cs="Segoe UI"/>
          <w:sz w:val="28"/>
          <w:szCs w:val="28"/>
          <w:lang w:eastAsia="ru-RU"/>
        </w:rPr>
      </w:pPr>
      <w:r w:rsidRPr="00B94374">
        <w:rPr>
          <w:rFonts w:ascii="PT Astra Serif" w:hAnsi="PT Astra Serif" w:cs="Segoe UI"/>
          <w:sz w:val="28"/>
          <w:szCs w:val="28"/>
          <w:lang w:eastAsia="ru-RU"/>
        </w:rPr>
        <w:t>-основания и порядок прекращения действия Соглашения, в том числе досрочного;</w:t>
      </w:r>
    </w:p>
    <w:p w:rsidR="00B94374" w:rsidRPr="00B94374" w:rsidRDefault="00B94374" w:rsidP="00B94374">
      <w:pPr>
        <w:shd w:val="clear" w:color="auto" w:fill="FFFFFF"/>
        <w:suppressAutoHyphens w:val="0"/>
        <w:spacing w:line="420" w:lineRule="atLeast"/>
        <w:ind w:left="660"/>
        <w:rPr>
          <w:rFonts w:ascii="PT Astra Serif" w:hAnsi="PT Astra Serif" w:cs="Segoe UI"/>
          <w:sz w:val="28"/>
          <w:szCs w:val="28"/>
          <w:lang w:eastAsia="ru-RU"/>
        </w:rPr>
      </w:pPr>
      <w:r w:rsidRPr="00B94374">
        <w:rPr>
          <w:rFonts w:ascii="PT Astra Serif" w:hAnsi="PT Astra Serif" w:cs="Segoe UI"/>
          <w:sz w:val="28"/>
          <w:szCs w:val="28"/>
          <w:lang w:eastAsia="ru-RU"/>
        </w:rPr>
        <w:t>-ответственность сторон за неисполнение или ненадлежащее исполнение обязательств.</w:t>
      </w:r>
    </w:p>
    <w:p w:rsidR="00B94374" w:rsidRPr="00B94374" w:rsidRDefault="00B94374" w:rsidP="00B94374">
      <w:pPr>
        <w:shd w:val="clear" w:color="auto" w:fill="FFFFFF"/>
        <w:spacing w:before="240" w:after="240" w:line="420" w:lineRule="atLeast"/>
        <w:jc w:val="both"/>
        <w:rPr>
          <w:rFonts w:ascii="PT Astra Serif" w:hAnsi="PT Astra Serif" w:cs="Segoe UI"/>
          <w:sz w:val="28"/>
          <w:szCs w:val="28"/>
          <w:lang w:eastAsia="ru-RU"/>
        </w:rPr>
      </w:pPr>
      <w:r w:rsidRPr="00B94374">
        <w:rPr>
          <w:rFonts w:ascii="PT Astra Serif" w:hAnsi="PT Astra Serif" w:cs="Segoe UI"/>
          <w:sz w:val="28"/>
          <w:szCs w:val="28"/>
          <w:lang w:eastAsia="ru-RU"/>
        </w:rPr>
        <w:t>2.2. Предоставление иных межбюджетных трансфертов из бюджета Лесновского сельского поселения в бюджет Балашовского муниципального района осуществляется за счёт собственных доходов и источников финансирования дефицита бюджета поселения.</w:t>
      </w:r>
    </w:p>
    <w:p w:rsidR="00B627DF" w:rsidRPr="00B627DF" w:rsidRDefault="00B627DF" w:rsidP="00B627DF">
      <w:pPr>
        <w:jc w:val="both"/>
        <w:rPr>
          <w:b/>
          <w:sz w:val="28"/>
          <w:szCs w:val="28"/>
        </w:rPr>
      </w:pPr>
    </w:p>
    <w:p w:rsidR="00B627DF" w:rsidRPr="00B627DF" w:rsidRDefault="00B627DF" w:rsidP="00B627DF">
      <w:pPr>
        <w:jc w:val="center"/>
        <w:rPr>
          <w:b/>
          <w:sz w:val="28"/>
          <w:szCs w:val="28"/>
        </w:rPr>
      </w:pPr>
      <w:r w:rsidRPr="00B627DF">
        <w:rPr>
          <w:b/>
          <w:sz w:val="28"/>
          <w:szCs w:val="28"/>
        </w:rPr>
        <w:t xml:space="preserve">3. Порядок предоставления иных межбюджетных </w:t>
      </w:r>
    </w:p>
    <w:p w:rsidR="00B627DF" w:rsidRPr="00B627DF" w:rsidRDefault="00B627DF" w:rsidP="00B627DF">
      <w:pPr>
        <w:jc w:val="center"/>
        <w:rPr>
          <w:b/>
          <w:sz w:val="28"/>
          <w:szCs w:val="28"/>
        </w:rPr>
      </w:pPr>
      <w:r w:rsidRPr="00B627DF">
        <w:rPr>
          <w:b/>
          <w:sz w:val="28"/>
          <w:szCs w:val="28"/>
        </w:rPr>
        <w:t xml:space="preserve">трансфертов и осуществление </w:t>
      </w:r>
      <w:proofErr w:type="gramStart"/>
      <w:r w:rsidRPr="00B627DF">
        <w:rPr>
          <w:b/>
          <w:sz w:val="28"/>
          <w:szCs w:val="28"/>
        </w:rPr>
        <w:t>контроля  за</w:t>
      </w:r>
      <w:proofErr w:type="gramEnd"/>
      <w:r w:rsidRPr="00B627DF">
        <w:rPr>
          <w:b/>
          <w:sz w:val="28"/>
          <w:szCs w:val="28"/>
        </w:rPr>
        <w:t xml:space="preserve">  их использованием</w:t>
      </w:r>
    </w:p>
    <w:p w:rsidR="00B627DF" w:rsidRPr="00B627DF" w:rsidRDefault="00B627DF" w:rsidP="00B627DF">
      <w:pPr>
        <w:jc w:val="both"/>
        <w:rPr>
          <w:b/>
          <w:sz w:val="28"/>
          <w:szCs w:val="28"/>
        </w:rPr>
      </w:pPr>
    </w:p>
    <w:p w:rsidR="00B627DF" w:rsidRPr="00B627DF" w:rsidRDefault="00B627DF" w:rsidP="00B627DF">
      <w:pPr>
        <w:jc w:val="both"/>
        <w:rPr>
          <w:sz w:val="28"/>
          <w:szCs w:val="28"/>
        </w:rPr>
      </w:pPr>
      <w:r w:rsidRPr="00B627DF">
        <w:rPr>
          <w:sz w:val="28"/>
          <w:szCs w:val="28"/>
        </w:rPr>
        <w:tab/>
      </w:r>
      <w:r w:rsidR="00B94374">
        <w:rPr>
          <w:sz w:val="28"/>
          <w:szCs w:val="28"/>
        </w:rPr>
        <w:t>3.1.</w:t>
      </w:r>
      <w:r w:rsidRPr="00B627DF">
        <w:rPr>
          <w:sz w:val="28"/>
          <w:szCs w:val="28"/>
        </w:rPr>
        <w:t xml:space="preserve">Межбюджетные трансферты предоставляются бюджету Балашовского муниципального района в пределах суммы, утвержденной в бюджете </w:t>
      </w:r>
      <w:r w:rsidR="00710958">
        <w:rPr>
          <w:rFonts w:ascii="PT Astra Serif" w:hAnsi="PT Astra Serif"/>
          <w:sz w:val="28"/>
          <w:szCs w:val="20"/>
          <w:lang w:eastAsia="ru-RU"/>
        </w:rPr>
        <w:t>Лесновского</w:t>
      </w:r>
      <w:r w:rsidR="0045288C">
        <w:rPr>
          <w:sz w:val="28"/>
          <w:szCs w:val="28"/>
        </w:rPr>
        <w:t xml:space="preserve"> сельского поселени</w:t>
      </w:r>
      <w:r w:rsidRPr="00B627DF">
        <w:rPr>
          <w:sz w:val="28"/>
          <w:szCs w:val="28"/>
        </w:rPr>
        <w:t>я.</w:t>
      </w:r>
    </w:p>
    <w:p w:rsidR="00B627DF" w:rsidRPr="00B627DF" w:rsidRDefault="00B94374" w:rsidP="00B627D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B627DF" w:rsidRPr="00B627DF">
        <w:rPr>
          <w:sz w:val="28"/>
          <w:szCs w:val="28"/>
        </w:rPr>
        <w:t xml:space="preserve">Межбюджетные трансферты из бюджета  </w:t>
      </w:r>
      <w:r w:rsidR="00710958">
        <w:rPr>
          <w:rFonts w:ascii="PT Astra Serif" w:hAnsi="PT Astra Serif"/>
          <w:sz w:val="28"/>
          <w:szCs w:val="20"/>
          <w:lang w:eastAsia="ru-RU"/>
        </w:rPr>
        <w:t>Лесновского</w:t>
      </w:r>
      <w:r w:rsidR="0045288C">
        <w:rPr>
          <w:sz w:val="28"/>
          <w:szCs w:val="28"/>
          <w:shd w:val="clear" w:color="auto" w:fill="FFFFFF" w:themeFill="background1"/>
        </w:rPr>
        <w:t xml:space="preserve"> сельского поселения</w:t>
      </w:r>
      <w:r w:rsidR="00B627DF" w:rsidRPr="00B627DF">
        <w:rPr>
          <w:sz w:val="28"/>
          <w:szCs w:val="28"/>
        </w:rPr>
        <w:t xml:space="preserve"> перечисляются в бюджет Балашовского муниципального района путем зачисления средств на счет управления Федерального казначейства по Саратовской области, </w:t>
      </w:r>
      <w:r w:rsidRPr="00B94374">
        <w:rPr>
          <w:sz w:val="28"/>
          <w:szCs w:val="28"/>
        </w:rPr>
        <w:t>открытый</w:t>
      </w:r>
      <w:r w:rsidR="00B627DF" w:rsidRPr="00B627DF">
        <w:rPr>
          <w:sz w:val="28"/>
          <w:szCs w:val="28"/>
        </w:rPr>
        <w:t xml:space="preserve"> Комитет</w:t>
      </w:r>
      <w:r w:rsidR="006131C9">
        <w:rPr>
          <w:sz w:val="28"/>
          <w:szCs w:val="28"/>
        </w:rPr>
        <w:t>ом</w:t>
      </w:r>
      <w:r w:rsidR="00B627DF" w:rsidRPr="00B627DF">
        <w:rPr>
          <w:sz w:val="28"/>
          <w:szCs w:val="28"/>
        </w:rPr>
        <w:t xml:space="preserve"> финансов администрации Балашовского муниципального района.</w:t>
      </w:r>
    </w:p>
    <w:p w:rsidR="00B627DF" w:rsidRPr="00B627DF" w:rsidRDefault="00B94374" w:rsidP="00B627D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B627DF" w:rsidRPr="00B627DF">
        <w:rPr>
          <w:sz w:val="28"/>
          <w:szCs w:val="28"/>
        </w:rPr>
        <w:t xml:space="preserve">В целях осуществления </w:t>
      </w:r>
      <w:proofErr w:type="gramStart"/>
      <w:r w:rsidR="00B627DF" w:rsidRPr="00B627DF">
        <w:rPr>
          <w:sz w:val="28"/>
          <w:szCs w:val="28"/>
        </w:rPr>
        <w:t>контроля за</w:t>
      </w:r>
      <w:proofErr w:type="gramEnd"/>
      <w:r w:rsidR="00B627DF" w:rsidRPr="00B627DF">
        <w:rPr>
          <w:sz w:val="28"/>
          <w:szCs w:val="28"/>
        </w:rPr>
        <w:t xml:space="preserve"> целевым использованием межбюджетных трансфертов орган местного самоуправления Балашовского  муниципального района представляет в администрацию </w:t>
      </w:r>
      <w:r w:rsidR="00710958">
        <w:rPr>
          <w:rFonts w:ascii="PT Astra Serif" w:hAnsi="PT Astra Serif"/>
          <w:sz w:val="28"/>
          <w:szCs w:val="20"/>
          <w:lang w:eastAsia="ru-RU"/>
        </w:rPr>
        <w:t>Лесновского</w:t>
      </w:r>
      <w:r w:rsidR="00B627DF" w:rsidRPr="00B627DF">
        <w:rPr>
          <w:sz w:val="28"/>
          <w:szCs w:val="28"/>
        </w:rPr>
        <w:t xml:space="preserve"> муниципального образования отчет о целевом </w:t>
      </w:r>
      <w:r w:rsidR="00B627DF" w:rsidRPr="00B94374">
        <w:rPr>
          <w:sz w:val="28"/>
          <w:szCs w:val="28"/>
        </w:rPr>
        <w:t>использовани</w:t>
      </w:r>
      <w:r w:rsidRPr="00B94374">
        <w:rPr>
          <w:sz w:val="28"/>
          <w:szCs w:val="28"/>
        </w:rPr>
        <w:t>и</w:t>
      </w:r>
      <w:r w:rsidR="00B627DF" w:rsidRPr="00B627DF">
        <w:rPr>
          <w:sz w:val="28"/>
          <w:szCs w:val="28"/>
        </w:rPr>
        <w:t xml:space="preserve"> межбюджетных трансфертов согласно приложения № 1 к настоящему </w:t>
      </w:r>
      <w:r w:rsidR="00C63895">
        <w:rPr>
          <w:sz w:val="28"/>
          <w:szCs w:val="28"/>
        </w:rPr>
        <w:t>П</w:t>
      </w:r>
      <w:r w:rsidR="00B627DF" w:rsidRPr="00B627DF">
        <w:rPr>
          <w:sz w:val="28"/>
          <w:szCs w:val="28"/>
        </w:rPr>
        <w:t xml:space="preserve">орядку </w:t>
      </w:r>
      <w:r w:rsidR="00B627DF" w:rsidRPr="00B627DF">
        <w:rPr>
          <w:color w:val="000000"/>
          <w:sz w:val="28"/>
          <w:szCs w:val="28"/>
        </w:rPr>
        <w:t>в срок до 1 февраля следующего за отчетным годом</w:t>
      </w:r>
      <w:r w:rsidR="00B627DF" w:rsidRPr="00B627DF">
        <w:rPr>
          <w:sz w:val="28"/>
          <w:szCs w:val="28"/>
        </w:rPr>
        <w:t>.</w:t>
      </w:r>
    </w:p>
    <w:p w:rsidR="00B627DF" w:rsidRPr="00B627DF" w:rsidRDefault="00B94374" w:rsidP="00B627D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3.4.</w:t>
      </w:r>
      <w:r w:rsidR="00B627DF" w:rsidRPr="00B627DF">
        <w:rPr>
          <w:color w:val="000000"/>
          <w:sz w:val="28"/>
          <w:szCs w:val="28"/>
        </w:rPr>
        <w:t xml:space="preserve">Не использованные по состоянию на 1 января очередного финансового года иные межбюджетные трансферты подлежат возврату в бюджет </w:t>
      </w:r>
      <w:r w:rsidR="00710958">
        <w:rPr>
          <w:rFonts w:ascii="PT Astra Serif" w:hAnsi="PT Astra Serif"/>
          <w:sz w:val="28"/>
          <w:szCs w:val="20"/>
          <w:lang w:eastAsia="ru-RU"/>
        </w:rPr>
        <w:t>Лесновского</w:t>
      </w:r>
      <w:r w:rsidR="00C63895">
        <w:rPr>
          <w:rFonts w:ascii="PT Astra Serif" w:hAnsi="PT Astra Serif"/>
          <w:sz w:val="28"/>
          <w:szCs w:val="20"/>
          <w:lang w:eastAsia="ru-RU"/>
        </w:rPr>
        <w:t xml:space="preserve"> </w:t>
      </w:r>
      <w:r w:rsidR="0045288C">
        <w:rPr>
          <w:color w:val="000000"/>
          <w:sz w:val="28"/>
          <w:szCs w:val="28"/>
        </w:rPr>
        <w:t>сельского поселения</w:t>
      </w:r>
      <w:r w:rsidR="00B627DF" w:rsidRPr="00B627DF">
        <w:rPr>
          <w:color w:val="000000"/>
          <w:sz w:val="28"/>
          <w:szCs w:val="28"/>
        </w:rPr>
        <w:t xml:space="preserve"> в порядке, установленном пунктом 5 статьи 242 Бюджетного кодекса Российской Федерации.</w:t>
      </w:r>
    </w:p>
    <w:p w:rsidR="00B627DF" w:rsidRPr="00B627DF" w:rsidRDefault="00B627DF" w:rsidP="00B627D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</w:p>
    <w:p w:rsidR="00B627DF" w:rsidRPr="00B627DF" w:rsidRDefault="00B627DF" w:rsidP="00B627D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</w:p>
    <w:p w:rsidR="00B627DF" w:rsidRPr="00B627DF" w:rsidRDefault="00B627DF" w:rsidP="00B627D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</w:p>
    <w:p w:rsidR="00B627DF" w:rsidRPr="00B627DF" w:rsidRDefault="00B627DF" w:rsidP="00B627D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</w:p>
    <w:p w:rsidR="00B627DF" w:rsidRPr="00B627DF" w:rsidRDefault="00B627DF" w:rsidP="00B627D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</w:p>
    <w:p w:rsidR="00B627DF" w:rsidRPr="00B627DF" w:rsidRDefault="00B627DF" w:rsidP="00F61E33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F72B0D" w:rsidRPr="00B627DF" w:rsidRDefault="00F72B0D" w:rsidP="00F61E33">
      <w:pPr>
        <w:pageBreakBefore/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F72B0D" w:rsidRPr="00B627DF" w:rsidTr="006544B6">
        <w:tc>
          <w:tcPr>
            <w:tcW w:w="4785" w:type="dxa"/>
          </w:tcPr>
          <w:p w:rsidR="00F72B0D" w:rsidRPr="00B627DF" w:rsidRDefault="00F72B0D" w:rsidP="006544B6">
            <w:pPr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F72B0D" w:rsidRPr="008E5CC8" w:rsidRDefault="00F72B0D" w:rsidP="006544B6">
            <w:pPr>
              <w:pStyle w:val="a3"/>
              <w:snapToGrid w:val="0"/>
              <w:jc w:val="both"/>
              <w:rPr>
                <w:rFonts w:ascii="Times New Roman" w:hAnsi="Times New Roman"/>
              </w:rPr>
            </w:pPr>
            <w:r w:rsidRPr="008E5CC8">
              <w:rPr>
                <w:rFonts w:ascii="Times New Roman" w:hAnsi="Times New Roman"/>
              </w:rPr>
              <w:t>Приложение 1</w:t>
            </w:r>
          </w:p>
          <w:p w:rsidR="00F72B0D" w:rsidRPr="00B627DF" w:rsidRDefault="00F72B0D" w:rsidP="008E5CC8">
            <w:pPr>
              <w:jc w:val="both"/>
              <w:rPr>
                <w:sz w:val="28"/>
                <w:szCs w:val="28"/>
              </w:rPr>
            </w:pPr>
            <w:r w:rsidRPr="008E5CC8">
              <w:rPr>
                <w:sz w:val="22"/>
                <w:szCs w:val="22"/>
              </w:rPr>
              <w:t xml:space="preserve">к Порядку предоставления иных межбюджетных трансфертов из бюджета </w:t>
            </w:r>
            <w:r w:rsidR="008E5CC8" w:rsidRPr="008E5CC8">
              <w:rPr>
                <w:sz w:val="22"/>
                <w:szCs w:val="22"/>
                <w:shd w:val="clear" w:color="auto" w:fill="FFFFFF" w:themeFill="background1"/>
              </w:rPr>
              <w:t>Лесновского</w:t>
            </w:r>
            <w:r w:rsidR="0045288C" w:rsidRPr="008E5CC8">
              <w:rPr>
                <w:sz w:val="22"/>
                <w:szCs w:val="22"/>
              </w:rPr>
              <w:t xml:space="preserve"> сельского поселения</w:t>
            </w:r>
            <w:r w:rsidRPr="008E5CC8">
              <w:rPr>
                <w:sz w:val="22"/>
                <w:szCs w:val="22"/>
              </w:rPr>
              <w:t xml:space="preserve">  в бюджет Балашовского муниципального района на финансовое обеспечение переданных полномочий по решению вопросов местного значения</w:t>
            </w:r>
          </w:p>
        </w:tc>
      </w:tr>
    </w:tbl>
    <w:p w:rsidR="00F72B0D" w:rsidRPr="00B627DF" w:rsidRDefault="00F72B0D" w:rsidP="00F72B0D">
      <w:pPr>
        <w:shd w:val="clear" w:color="auto" w:fill="FFFFFF"/>
        <w:ind w:firstLine="540"/>
        <w:jc w:val="both"/>
        <w:rPr>
          <w:sz w:val="28"/>
          <w:szCs w:val="28"/>
        </w:rPr>
      </w:pPr>
    </w:p>
    <w:p w:rsidR="00F72B0D" w:rsidRPr="00B627DF" w:rsidRDefault="00F72B0D" w:rsidP="00F72B0D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627DF">
        <w:rPr>
          <w:b/>
          <w:color w:val="000000"/>
          <w:sz w:val="28"/>
          <w:szCs w:val="28"/>
        </w:rPr>
        <w:t>ОТЧЕТ</w:t>
      </w:r>
    </w:p>
    <w:p w:rsidR="004C1666" w:rsidRPr="00B627DF" w:rsidRDefault="00F72B0D" w:rsidP="004C1666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627DF">
        <w:rPr>
          <w:b/>
          <w:color w:val="000000"/>
          <w:sz w:val="28"/>
          <w:szCs w:val="28"/>
        </w:rPr>
        <w:t xml:space="preserve">о расходовании средств иных межбюджетных трансфертов из бюджета </w:t>
      </w:r>
      <w:proofErr w:type="spellStart"/>
      <w:r w:rsidR="004C1666" w:rsidRPr="00B627DF">
        <w:rPr>
          <w:b/>
          <w:color w:val="000000"/>
          <w:sz w:val="28"/>
          <w:szCs w:val="28"/>
        </w:rPr>
        <w:t>Балашовск</w:t>
      </w:r>
      <w:r w:rsidR="004C1666">
        <w:rPr>
          <w:b/>
          <w:color w:val="000000"/>
          <w:sz w:val="28"/>
          <w:szCs w:val="28"/>
        </w:rPr>
        <w:t>им</w:t>
      </w:r>
      <w:proofErr w:type="spellEnd"/>
      <w:r w:rsidR="00C63895">
        <w:rPr>
          <w:b/>
          <w:color w:val="000000"/>
          <w:sz w:val="28"/>
          <w:szCs w:val="28"/>
        </w:rPr>
        <w:t xml:space="preserve"> </w:t>
      </w:r>
      <w:r w:rsidR="004C1666" w:rsidRPr="00B627DF">
        <w:rPr>
          <w:b/>
          <w:color w:val="000000"/>
          <w:sz w:val="28"/>
          <w:szCs w:val="28"/>
        </w:rPr>
        <w:t>муниципальным районом  за  20___ год</w:t>
      </w:r>
    </w:p>
    <w:p w:rsidR="00F72B0D" w:rsidRPr="00B627DF" w:rsidRDefault="004C1666" w:rsidP="004C1666">
      <w:pPr>
        <w:shd w:val="clear" w:color="auto" w:fill="FFFFFF"/>
        <w:rPr>
          <w:color w:val="000000"/>
          <w:sz w:val="28"/>
          <w:szCs w:val="28"/>
        </w:rPr>
      </w:pPr>
      <w:r w:rsidRPr="00B627DF">
        <w:rPr>
          <w:color w:val="000000"/>
          <w:sz w:val="28"/>
          <w:szCs w:val="28"/>
        </w:rPr>
        <w:t> </w:t>
      </w:r>
      <w:r w:rsidR="00F72B0D" w:rsidRPr="00B627DF">
        <w:rPr>
          <w:color w:val="000000"/>
          <w:sz w:val="28"/>
          <w:szCs w:val="28"/>
        </w:rPr>
        <w:t> </w:t>
      </w:r>
    </w:p>
    <w:tbl>
      <w:tblPr>
        <w:tblW w:w="0" w:type="auto"/>
        <w:tblInd w:w="-24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699"/>
        <w:gridCol w:w="1078"/>
        <w:gridCol w:w="1452"/>
        <w:gridCol w:w="1456"/>
        <w:gridCol w:w="1679"/>
        <w:gridCol w:w="589"/>
        <w:gridCol w:w="1884"/>
      </w:tblGrid>
      <w:tr w:rsidR="00F72B0D" w:rsidRPr="00B627DF" w:rsidTr="006544B6">
        <w:trPr>
          <w:cantSplit/>
          <w:trHeight w:val="1530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bCs/>
                <w:color w:val="000000"/>
                <w:sz w:val="28"/>
                <w:szCs w:val="28"/>
              </w:rPr>
            </w:pPr>
            <w:r w:rsidRPr="00B627DF">
              <w:rPr>
                <w:bCs/>
                <w:color w:val="000000"/>
                <w:sz w:val="28"/>
                <w:szCs w:val="28"/>
              </w:rPr>
              <w:t xml:space="preserve">Цель, наименование расходного полномочия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bCs/>
                <w:color w:val="000000"/>
                <w:sz w:val="28"/>
                <w:szCs w:val="28"/>
              </w:rPr>
            </w:pPr>
            <w:r w:rsidRPr="00B627DF">
              <w:rPr>
                <w:bCs/>
                <w:color w:val="000000"/>
                <w:sz w:val="28"/>
                <w:szCs w:val="28"/>
              </w:rPr>
              <w:t xml:space="preserve">Код расхода КФСР, КЦСР, КВР, КОСГУ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bCs/>
                <w:color w:val="000000"/>
                <w:sz w:val="28"/>
                <w:szCs w:val="28"/>
              </w:rPr>
            </w:pPr>
            <w:r w:rsidRPr="00B627DF">
              <w:rPr>
                <w:bCs/>
                <w:color w:val="000000"/>
                <w:sz w:val="28"/>
                <w:szCs w:val="28"/>
              </w:rPr>
              <w:t>Поступило средств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bCs/>
                <w:color w:val="000000"/>
                <w:sz w:val="28"/>
                <w:szCs w:val="28"/>
              </w:rPr>
            </w:pPr>
            <w:r w:rsidRPr="00B627DF">
              <w:rPr>
                <w:bCs/>
                <w:color w:val="000000"/>
                <w:sz w:val="28"/>
                <w:szCs w:val="28"/>
              </w:rPr>
              <w:t>Утверждено бюджетных ассигнований, всего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bCs/>
                <w:color w:val="000000"/>
                <w:sz w:val="28"/>
                <w:szCs w:val="28"/>
              </w:rPr>
            </w:pPr>
            <w:r w:rsidRPr="00B627DF">
              <w:rPr>
                <w:bCs/>
                <w:color w:val="000000"/>
                <w:sz w:val="28"/>
                <w:szCs w:val="28"/>
              </w:rPr>
              <w:t xml:space="preserve">Лимиты бюджетных  </w:t>
            </w:r>
            <w:r w:rsidRPr="00B627DF">
              <w:rPr>
                <w:bCs/>
                <w:color w:val="000000"/>
                <w:sz w:val="28"/>
                <w:szCs w:val="28"/>
              </w:rPr>
              <w:br/>
              <w:t>обязательств на отчетный период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bCs/>
                <w:color w:val="000000"/>
                <w:sz w:val="28"/>
                <w:szCs w:val="28"/>
              </w:rPr>
            </w:pPr>
            <w:r w:rsidRPr="00B627DF">
              <w:rPr>
                <w:bCs/>
                <w:color w:val="000000"/>
                <w:sz w:val="28"/>
                <w:szCs w:val="28"/>
              </w:rPr>
              <w:t>Кассовое исполнение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bCs/>
                <w:color w:val="000000"/>
                <w:sz w:val="28"/>
                <w:szCs w:val="28"/>
              </w:rPr>
            </w:pPr>
            <w:r w:rsidRPr="00B627DF">
              <w:rPr>
                <w:bCs/>
                <w:color w:val="000000"/>
                <w:sz w:val="28"/>
                <w:szCs w:val="28"/>
              </w:rPr>
              <w:t>Неиспользованные назначения</w:t>
            </w:r>
          </w:p>
        </w:tc>
      </w:tr>
      <w:tr w:rsidR="00F72B0D" w:rsidRPr="00B627DF" w:rsidTr="006544B6">
        <w:trPr>
          <w:cantSplit/>
          <w:trHeight w:val="150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jc w:val="center"/>
              <w:rPr>
                <w:color w:val="000000"/>
                <w:sz w:val="28"/>
                <w:szCs w:val="28"/>
              </w:rPr>
            </w:pPr>
            <w:r w:rsidRPr="00B627D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jc w:val="center"/>
              <w:rPr>
                <w:color w:val="000000"/>
                <w:sz w:val="28"/>
                <w:szCs w:val="28"/>
              </w:rPr>
            </w:pPr>
            <w:r w:rsidRPr="00B627D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jc w:val="center"/>
              <w:rPr>
                <w:color w:val="000000"/>
                <w:sz w:val="28"/>
                <w:szCs w:val="28"/>
              </w:rPr>
            </w:pPr>
            <w:r w:rsidRPr="00B627D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jc w:val="center"/>
              <w:rPr>
                <w:color w:val="000000"/>
                <w:sz w:val="28"/>
                <w:szCs w:val="28"/>
              </w:rPr>
            </w:pPr>
            <w:r w:rsidRPr="00B627DF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jc w:val="center"/>
              <w:rPr>
                <w:color w:val="000000"/>
                <w:sz w:val="28"/>
                <w:szCs w:val="28"/>
              </w:rPr>
            </w:pPr>
            <w:r w:rsidRPr="00B627DF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jc w:val="center"/>
              <w:rPr>
                <w:color w:val="000000"/>
                <w:sz w:val="28"/>
                <w:szCs w:val="28"/>
              </w:rPr>
            </w:pPr>
            <w:r w:rsidRPr="00B627DF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jc w:val="center"/>
              <w:rPr>
                <w:color w:val="000000"/>
                <w:sz w:val="28"/>
                <w:szCs w:val="28"/>
              </w:rPr>
            </w:pPr>
            <w:r w:rsidRPr="00B627DF">
              <w:rPr>
                <w:color w:val="000000"/>
                <w:sz w:val="28"/>
                <w:szCs w:val="28"/>
              </w:rPr>
              <w:t>7</w:t>
            </w:r>
          </w:p>
        </w:tc>
      </w:tr>
      <w:tr w:rsidR="00F72B0D" w:rsidRPr="00B627DF" w:rsidTr="006544B6">
        <w:trPr>
          <w:cantSplit/>
          <w:trHeight w:val="720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color w:val="000000"/>
                <w:sz w:val="28"/>
                <w:szCs w:val="28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color w:val="000000"/>
                <w:sz w:val="28"/>
                <w:szCs w:val="28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color w:val="000000"/>
                <w:sz w:val="28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color w:val="000000"/>
                <w:sz w:val="28"/>
                <w:szCs w:val="28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color w:val="000000"/>
                <w:sz w:val="28"/>
                <w:szCs w:val="28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color w:val="000000"/>
                <w:sz w:val="28"/>
                <w:szCs w:val="28"/>
              </w:rPr>
            </w:pPr>
          </w:p>
        </w:tc>
      </w:tr>
      <w:tr w:rsidR="00F72B0D" w:rsidRPr="00B627DF" w:rsidTr="006544B6">
        <w:trPr>
          <w:cantSplit/>
          <w:trHeight w:val="756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color w:val="000000"/>
                <w:sz w:val="28"/>
                <w:szCs w:val="28"/>
              </w:rPr>
            </w:pPr>
            <w:r w:rsidRPr="00B627D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color w:val="000000"/>
                <w:sz w:val="28"/>
                <w:szCs w:val="28"/>
              </w:rPr>
            </w:pPr>
            <w:r w:rsidRPr="00B627D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color w:val="000000"/>
                <w:sz w:val="28"/>
                <w:szCs w:val="28"/>
              </w:rPr>
            </w:pPr>
            <w:r w:rsidRPr="00B627DF">
              <w:rPr>
                <w:color w:val="000000"/>
                <w:sz w:val="28"/>
                <w:szCs w:val="28"/>
              </w:rPr>
              <w:t> </w:t>
            </w:r>
          </w:p>
          <w:p w:rsidR="00F72B0D" w:rsidRPr="00B627DF" w:rsidRDefault="00F72B0D" w:rsidP="006544B6">
            <w:pPr>
              <w:spacing w:after="225"/>
              <w:rPr>
                <w:color w:val="000000"/>
                <w:sz w:val="28"/>
                <w:szCs w:val="28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color w:val="000000"/>
                <w:sz w:val="28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color w:val="000000"/>
                <w:sz w:val="28"/>
                <w:szCs w:val="28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color w:val="000000"/>
                <w:sz w:val="28"/>
                <w:szCs w:val="28"/>
              </w:rPr>
            </w:pPr>
            <w:r w:rsidRPr="00B627DF">
              <w:rPr>
                <w:color w:val="000000"/>
                <w:sz w:val="28"/>
                <w:szCs w:val="28"/>
              </w:rPr>
              <w:t> </w:t>
            </w:r>
          </w:p>
          <w:p w:rsidR="00F72B0D" w:rsidRPr="00B627DF" w:rsidRDefault="00F72B0D" w:rsidP="006544B6">
            <w:pPr>
              <w:spacing w:after="225"/>
              <w:rPr>
                <w:color w:val="000000"/>
                <w:sz w:val="28"/>
                <w:szCs w:val="28"/>
              </w:rPr>
            </w:pPr>
            <w:r w:rsidRPr="00B627D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rPr>
                <w:color w:val="000000"/>
                <w:sz w:val="28"/>
                <w:szCs w:val="28"/>
              </w:rPr>
            </w:pPr>
          </w:p>
          <w:p w:rsidR="00F72B0D" w:rsidRPr="00B627DF" w:rsidRDefault="00F72B0D" w:rsidP="006544B6">
            <w:pPr>
              <w:rPr>
                <w:color w:val="000000"/>
                <w:sz w:val="28"/>
                <w:szCs w:val="28"/>
              </w:rPr>
            </w:pPr>
          </w:p>
          <w:p w:rsidR="00F72B0D" w:rsidRPr="00B627DF" w:rsidRDefault="00F72B0D" w:rsidP="006544B6">
            <w:pPr>
              <w:spacing w:after="225"/>
              <w:rPr>
                <w:color w:val="000000"/>
                <w:sz w:val="28"/>
                <w:szCs w:val="28"/>
              </w:rPr>
            </w:pPr>
          </w:p>
        </w:tc>
      </w:tr>
      <w:tr w:rsidR="00F72B0D" w:rsidRPr="00B627DF" w:rsidTr="006544B6">
        <w:trPr>
          <w:cantSplit/>
          <w:trHeight w:val="23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color w:val="000000"/>
                <w:sz w:val="28"/>
                <w:szCs w:val="28"/>
              </w:rPr>
            </w:pPr>
            <w:r w:rsidRPr="00B627DF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color w:val="000000"/>
                <w:sz w:val="28"/>
                <w:szCs w:val="28"/>
              </w:rPr>
            </w:pPr>
            <w:r w:rsidRPr="00B627D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color w:val="000000"/>
                <w:sz w:val="28"/>
                <w:szCs w:val="28"/>
              </w:rPr>
            </w:pPr>
            <w:r w:rsidRPr="00B627DF">
              <w:rPr>
                <w:color w:val="000000"/>
                <w:sz w:val="28"/>
                <w:szCs w:val="28"/>
              </w:rPr>
              <w:t> </w:t>
            </w:r>
          </w:p>
          <w:p w:rsidR="00F72B0D" w:rsidRPr="00B627DF" w:rsidRDefault="00F72B0D" w:rsidP="006544B6">
            <w:pPr>
              <w:spacing w:after="225"/>
              <w:rPr>
                <w:color w:val="000000"/>
                <w:sz w:val="28"/>
                <w:szCs w:val="28"/>
              </w:rPr>
            </w:pPr>
            <w:r w:rsidRPr="00B627D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color w:val="000000"/>
                <w:sz w:val="28"/>
                <w:szCs w:val="28"/>
              </w:rPr>
            </w:pPr>
            <w:r w:rsidRPr="00B627D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color w:val="000000"/>
                <w:sz w:val="28"/>
                <w:szCs w:val="28"/>
              </w:rPr>
            </w:pPr>
            <w:r w:rsidRPr="00B627D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color w:val="000000"/>
                <w:sz w:val="28"/>
                <w:szCs w:val="28"/>
              </w:rPr>
            </w:pPr>
            <w:r w:rsidRPr="00B627DF">
              <w:rPr>
                <w:color w:val="000000"/>
                <w:sz w:val="28"/>
                <w:szCs w:val="28"/>
              </w:rPr>
              <w:t> </w:t>
            </w:r>
          </w:p>
          <w:p w:rsidR="00F72B0D" w:rsidRPr="00B627DF" w:rsidRDefault="00F72B0D" w:rsidP="006544B6">
            <w:pPr>
              <w:spacing w:after="225"/>
              <w:rPr>
                <w:color w:val="000000"/>
                <w:sz w:val="28"/>
                <w:szCs w:val="28"/>
              </w:rPr>
            </w:pPr>
            <w:r w:rsidRPr="00B627D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B0D" w:rsidRPr="00B627DF" w:rsidRDefault="00F72B0D" w:rsidP="006544B6">
            <w:pPr>
              <w:snapToGrid w:val="0"/>
              <w:spacing w:after="225"/>
              <w:rPr>
                <w:color w:val="000000"/>
                <w:sz w:val="28"/>
                <w:szCs w:val="28"/>
              </w:rPr>
            </w:pPr>
            <w:r w:rsidRPr="00B627DF">
              <w:rPr>
                <w:color w:val="000000"/>
                <w:sz w:val="28"/>
                <w:szCs w:val="28"/>
              </w:rPr>
              <w:t> </w:t>
            </w:r>
          </w:p>
        </w:tc>
      </w:tr>
    </w:tbl>
    <w:p w:rsidR="00F72B0D" w:rsidRPr="00B627DF" w:rsidRDefault="00F72B0D" w:rsidP="00F72B0D">
      <w:pPr>
        <w:shd w:val="clear" w:color="auto" w:fill="FFFFFF"/>
        <w:spacing w:after="225"/>
        <w:rPr>
          <w:color w:val="000000"/>
          <w:sz w:val="28"/>
          <w:szCs w:val="28"/>
        </w:rPr>
      </w:pPr>
      <w:r w:rsidRPr="00B627DF">
        <w:rPr>
          <w:color w:val="000000"/>
          <w:sz w:val="28"/>
          <w:szCs w:val="28"/>
        </w:rPr>
        <w:t>Исполнитель</w:t>
      </w:r>
    </w:p>
    <w:p w:rsidR="00F72B0D" w:rsidRPr="00B627DF" w:rsidRDefault="00F72B0D" w:rsidP="00F72B0D">
      <w:pPr>
        <w:shd w:val="clear" w:color="auto" w:fill="FFFFFF"/>
        <w:spacing w:after="225"/>
        <w:rPr>
          <w:color w:val="000000"/>
          <w:sz w:val="28"/>
          <w:szCs w:val="28"/>
        </w:rPr>
      </w:pPr>
      <w:r w:rsidRPr="00B627DF">
        <w:rPr>
          <w:color w:val="000000"/>
          <w:sz w:val="28"/>
          <w:szCs w:val="28"/>
        </w:rPr>
        <w:t>______________/______________/</w:t>
      </w:r>
    </w:p>
    <w:p w:rsidR="00F72B0D" w:rsidRPr="00B627DF" w:rsidRDefault="00F72B0D" w:rsidP="00F72B0D">
      <w:pPr>
        <w:shd w:val="clear" w:color="auto" w:fill="FFFFFF"/>
        <w:spacing w:after="225"/>
        <w:rPr>
          <w:color w:val="000000"/>
          <w:sz w:val="28"/>
          <w:szCs w:val="28"/>
        </w:rPr>
      </w:pPr>
      <w:r w:rsidRPr="00B627DF">
        <w:rPr>
          <w:color w:val="000000"/>
          <w:sz w:val="28"/>
          <w:szCs w:val="28"/>
        </w:rPr>
        <w:t xml:space="preserve">Подпись </w:t>
      </w:r>
      <w:r w:rsidRPr="00B627DF">
        <w:rPr>
          <w:color w:val="000000"/>
          <w:sz w:val="28"/>
          <w:szCs w:val="28"/>
        </w:rPr>
        <w:tab/>
      </w:r>
      <w:r w:rsidRPr="00B627DF">
        <w:rPr>
          <w:color w:val="000000"/>
          <w:sz w:val="28"/>
          <w:szCs w:val="28"/>
        </w:rPr>
        <w:tab/>
        <w:t>ФИО</w:t>
      </w:r>
    </w:p>
    <w:p w:rsidR="00F72B0D" w:rsidRDefault="00F72B0D" w:rsidP="00F72B0D">
      <w:pPr>
        <w:shd w:val="clear" w:color="auto" w:fill="FFFFFF"/>
        <w:rPr>
          <w:color w:val="000000"/>
          <w:sz w:val="28"/>
          <w:szCs w:val="28"/>
        </w:rPr>
      </w:pPr>
      <w:r w:rsidRPr="00B627DF">
        <w:rPr>
          <w:color w:val="000000"/>
          <w:sz w:val="28"/>
          <w:szCs w:val="28"/>
        </w:rPr>
        <w:t>Телефон</w:t>
      </w:r>
    </w:p>
    <w:p w:rsidR="00F72B0D" w:rsidRPr="00F72B0D" w:rsidRDefault="00F72B0D" w:rsidP="00F72B0D">
      <w:pPr>
        <w:rPr>
          <w:sz w:val="28"/>
          <w:szCs w:val="28"/>
        </w:rPr>
      </w:pPr>
    </w:p>
    <w:p w:rsidR="00F72B0D" w:rsidRPr="00F72B0D" w:rsidRDefault="00F72B0D" w:rsidP="00F72B0D">
      <w:pPr>
        <w:rPr>
          <w:sz w:val="28"/>
          <w:szCs w:val="28"/>
        </w:rPr>
      </w:pPr>
    </w:p>
    <w:p w:rsidR="00F72B0D" w:rsidRDefault="00F72B0D" w:rsidP="00F72B0D">
      <w:pPr>
        <w:rPr>
          <w:sz w:val="28"/>
          <w:szCs w:val="28"/>
        </w:rPr>
      </w:pPr>
    </w:p>
    <w:p w:rsidR="00F72B0D" w:rsidRPr="00B627DF" w:rsidRDefault="00F72B0D" w:rsidP="00F72B0D">
      <w:pPr>
        <w:shd w:val="clear" w:color="auto" w:fill="FFFFFF"/>
        <w:tabs>
          <w:tab w:val="left" w:pos="3413"/>
        </w:tabs>
        <w:rPr>
          <w:b/>
          <w:spacing w:val="-1"/>
          <w:sz w:val="28"/>
          <w:szCs w:val="28"/>
        </w:rPr>
      </w:pPr>
    </w:p>
    <w:p w:rsidR="00B627DF" w:rsidRPr="00B627DF" w:rsidRDefault="00B627DF" w:rsidP="00B627DF">
      <w:pPr>
        <w:shd w:val="clear" w:color="auto" w:fill="FFFFFF"/>
        <w:tabs>
          <w:tab w:val="left" w:pos="3413"/>
        </w:tabs>
        <w:rPr>
          <w:b/>
          <w:spacing w:val="-1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678"/>
        <w:gridCol w:w="4820"/>
      </w:tblGrid>
      <w:tr w:rsidR="00F72B0D" w:rsidRPr="00B627DF" w:rsidTr="006544B6">
        <w:trPr>
          <w:trHeight w:val="2336"/>
        </w:trPr>
        <w:tc>
          <w:tcPr>
            <w:tcW w:w="4678" w:type="dxa"/>
          </w:tcPr>
          <w:p w:rsidR="00F72B0D" w:rsidRPr="00B627DF" w:rsidRDefault="00F72B0D" w:rsidP="006544B6">
            <w:pPr>
              <w:snapToGrid w:val="0"/>
              <w:rPr>
                <w:sz w:val="28"/>
                <w:szCs w:val="28"/>
              </w:rPr>
            </w:pPr>
          </w:p>
          <w:p w:rsidR="00F72B0D" w:rsidRPr="00B627DF" w:rsidRDefault="00F72B0D" w:rsidP="006544B6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F72B0D" w:rsidRPr="00B627DF" w:rsidRDefault="00F72B0D" w:rsidP="006544B6">
            <w:pPr>
              <w:snapToGrid w:val="0"/>
              <w:ind w:left="14"/>
              <w:jc w:val="both"/>
              <w:rPr>
                <w:sz w:val="28"/>
                <w:szCs w:val="28"/>
              </w:rPr>
            </w:pPr>
          </w:p>
          <w:p w:rsidR="00F72B0D" w:rsidRPr="008E5CC8" w:rsidRDefault="00F72B0D" w:rsidP="006544B6">
            <w:pPr>
              <w:ind w:left="14"/>
              <w:rPr>
                <w:rFonts w:ascii="PT Astra Serif" w:hAnsi="PT Astra Serif"/>
              </w:rPr>
            </w:pPr>
            <w:r w:rsidRPr="008E5CC8">
              <w:rPr>
                <w:rFonts w:ascii="PT Astra Serif" w:hAnsi="PT Astra Serif"/>
                <w:sz w:val="22"/>
                <w:szCs w:val="22"/>
              </w:rPr>
              <w:t>Приложение № 2</w:t>
            </w:r>
          </w:p>
          <w:p w:rsidR="00F72B0D" w:rsidRPr="008E5CC8" w:rsidRDefault="00F72B0D" w:rsidP="006544B6">
            <w:pPr>
              <w:ind w:left="14"/>
              <w:rPr>
                <w:rFonts w:ascii="PT Astra Serif" w:hAnsi="PT Astra Serif"/>
                <w:color w:val="000000"/>
                <w:shd w:val="clear" w:color="auto" w:fill="FFFF00"/>
              </w:rPr>
            </w:pPr>
            <w:r w:rsidRPr="008E5CC8">
              <w:rPr>
                <w:rFonts w:ascii="PT Astra Serif" w:hAnsi="PT Astra Serif"/>
                <w:sz w:val="22"/>
                <w:szCs w:val="22"/>
              </w:rPr>
              <w:t xml:space="preserve">к решению Совета  </w:t>
            </w:r>
            <w:r w:rsidR="008E5CC8" w:rsidRPr="008E5CC8">
              <w:rPr>
                <w:rFonts w:ascii="PT Astra Serif" w:hAnsi="PT Astra Serif"/>
                <w:color w:val="000000"/>
                <w:sz w:val="22"/>
                <w:szCs w:val="22"/>
                <w:shd w:val="clear" w:color="auto" w:fill="FFFFFF" w:themeFill="background1"/>
              </w:rPr>
              <w:t>Лесновского</w:t>
            </w:r>
          </w:p>
          <w:p w:rsidR="00F72B0D" w:rsidRPr="008E5CC8" w:rsidRDefault="00F72B0D" w:rsidP="006544B6">
            <w:pPr>
              <w:ind w:left="14"/>
              <w:rPr>
                <w:rFonts w:ascii="PT Astra Serif" w:hAnsi="PT Astra Serif"/>
              </w:rPr>
            </w:pPr>
            <w:r w:rsidRPr="008E5CC8">
              <w:rPr>
                <w:rFonts w:ascii="PT Astra Serif" w:hAnsi="PT Astra Serif"/>
                <w:sz w:val="22"/>
                <w:szCs w:val="22"/>
              </w:rPr>
              <w:t xml:space="preserve">муниципального образования </w:t>
            </w:r>
          </w:p>
          <w:p w:rsidR="00F72B0D" w:rsidRPr="00B627DF" w:rsidRDefault="008E5CC8" w:rsidP="00B94374">
            <w:pPr>
              <w:rPr>
                <w:sz w:val="28"/>
                <w:szCs w:val="28"/>
              </w:rPr>
            </w:pPr>
            <w:r w:rsidRPr="008E5CC8">
              <w:rPr>
                <w:rFonts w:ascii="PT Astra Serif" w:hAnsi="PT Astra Serif"/>
                <w:sz w:val="22"/>
                <w:szCs w:val="22"/>
              </w:rPr>
              <w:t>№ 0</w:t>
            </w:r>
            <w:r w:rsidR="00B94374">
              <w:rPr>
                <w:rFonts w:ascii="PT Astra Serif" w:hAnsi="PT Astra Serif"/>
                <w:sz w:val="22"/>
                <w:szCs w:val="22"/>
              </w:rPr>
              <w:t>1/06</w:t>
            </w:r>
            <w:r w:rsidRPr="008E5CC8">
              <w:rPr>
                <w:rFonts w:ascii="PT Astra Serif" w:hAnsi="PT Astra Serif"/>
                <w:sz w:val="22"/>
                <w:szCs w:val="22"/>
              </w:rPr>
              <w:t xml:space="preserve">  от </w:t>
            </w:r>
            <w:r w:rsidR="00693C92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B94374">
              <w:rPr>
                <w:rFonts w:ascii="PT Astra Serif" w:hAnsi="PT Astra Serif"/>
                <w:sz w:val="22"/>
                <w:szCs w:val="22"/>
              </w:rPr>
              <w:t>08.1</w:t>
            </w:r>
            <w:r w:rsidRPr="008E5CC8">
              <w:rPr>
                <w:rFonts w:ascii="PT Astra Serif" w:hAnsi="PT Astra Serif"/>
                <w:sz w:val="22"/>
                <w:szCs w:val="22"/>
              </w:rPr>
              <w:t>0.</w:t>
            </w:r>
            <w:r w:rsidR="00F72B0D" w:rsidRPr="008E5CC8">
              <w:rPr>
                <w:rFonts w:ascii="PT Astra Serif" w:hAnsi="PT Astra Serif"/>
                <w:sz w:val="22"/>
                <w:szCs w:val="22"/>
              </w:rPr>
              <w:t xml:space="preserve"> 2026г.</w:t>
            </w:r>
          </w:p>
        </w:tc>
      </w:tr>
    </w:tbl>
    <w:p w:rsidR="00F72B0D" w:rsidRPr="00B627DF" w:rsidRDefault="00F72B0D" w:rsidP="008E5CC8">
      <w:pPr>
        <w:shd w:val="clear" w:color="auto" w:fill="FFFFFF"/>
        <w:spacing w:after="225"/>
        <w:jc w:val="both"/>
        <w:rPr>
          <w:sz w:val="28"/>
          <w:szCs w:val="28"/>
        </w:rPr>
      </w:pPr>
    </w:p>
    <w:p w:rsidR="00F72B0D" w:rsidRPr="00B94374" w:rsidRDefault="00F72B0D" w:rsidP="00F72B0D">
      <w:pPr>
        <w:shd w:val="clear" w:color="auto" w:fill="FFFFFF"/>
        <w:ind w:firstLine="53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94374">
        <w:rPr>
          <w:rFonts w:ascii="PT Astra Serif" w:hAnsi="PT Astra Serif"/>
          <w:b/>
          <w:color w:val="000000"/>
          <w:sz w:val="28"/>
          <w:szCs w:val="28"/>
        </w:rPr>
        <w:t xml:space="preserve">Методика расчета </w:t>
      </w:r>
    </w:p>
    <w:p w:rsidR="00F72B0D" w:rsidRPr="00B94374" w:rsidRDefault="00F72B0D" w:rsidP="00F72B0D">
      <w:pPr>
        <w:shd w:val="clear" w:color="auto" w:fill="FFFFFF"/>
        <w:ind w:firstLine="539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94374">
        <w:rPr>
          <w:rFonts w:ascii="PT Astra Serif" w:hAnsi="PT Astra Serif"/>
          <w:b/>
          <w:color w:val="000000"/>
          <w:sz w:val="28"/>
          <w:szCs w:val="28"/>
        </w:rPr>
        <w:t xml:space="preserve">объёма иных межбюджетных трансфертов нафинансовое обеспечение переданных полномочий </w:t>
      </w:r>
    </w:p>
    <w:p w:rsidR="00F72B0D" w:rsidRPr="00B94374" w:rsidRDefault="00F72B0D" w:rsidP="00F72B0D">
      <w:pPr>
        <w:shd w:val="clear" w:color="auto" w:fill="FFFFFF"/>
        <w:tabs>
          <w:tab w:val="left" w:pos="1628"/>
        </w:tabs>
        <w:ind w:firstLine="539"/>
        <w:rPr>
          <w:rFonts w:ascii="PT Astra Serif" w:hAnsi="PT Astra Serif"/>
          <w:b/>
          <w:color w:val="000000"/>
          <w:sz w:val="28"/>
          <w:szCs w:val="28"/>
        </w:rPr>
      </w:pPr>
    </w:p>
    <w:p w:rsidR="00F72B0D" w:rsidRDefault="00B94374" w:rsidP="00F72B0D">
      <w:pPr>
        <w:shd w:val="clear" w:color="auto" w:fill="FFFFFF"/>
        <w:tabs>
          <w:tab w:val="left" w:pos="1628"/>
        </w:tabs>
        <w:ind w:firstLine="539"/>
        <w:rPr>
          <w:rFonts w:ascii="PT Astra Serif" w:hAnsi="PT Astra Serif"/>
          <w:color w:val="000000"/>
          <w:sz w:val="28"/>
          <w:szCs w:val="28"/>
        </w:rPr>
      </w:pPr>
      <w:r w:rsidRPr="00B94374">
        <w:rPr>
          <w:rFonts w:ascii="PT Astra Serif" w:hAnsi="PT Astra Serif"/>
          <w:color w:val="000000"/>
          <w:sz w:val="28"/>
          <w:szCs w:val="28"/>
        </w:rPr>
        <w:t>1.Размер иных межбюджетных трансфертов на исполнение его полномочия определяется по формуле:</w:t>
      </w:r>
    </w:p>
    <w:p w:rsidR="00B94374" w:rsidRPr="00B94374" w:rsidRDefault="00B94374" w:rsidP="00F72B0D">
      <w:pPr>
        <w:shd w:val="clear" w:color="auto" w:fill="FFFFFF"/>
        <w:tabs>
          <w:tab w:val="left" w:pos="1628"/>
        </w:tabs>
        <w:ind w:firstLine="539"/>
        <w:rPr>
          <w:rFonts w:ascii="PT Astra Serif" w:hAnsi="PT Astra Serif"/>
          <w:color w:val="000000"/>
          <w:sz w:val="28"/>
          <w:szCs w:val="28"/>
        </w:rPr>
      </w:pPr>
    </w:p>
    <w:p w:rsidR="00F72B0D" w:rsidRPr="00B94374" w:rsidRDefault="00DF693D" w:rsidP="00B94374">
      <w:pPr>
        <w:pStyle w:val="a4"/>
        <w:shd w:val="clear" w:color="auto" w:fill="FFFFFF"/>
        <w:spacing w:before="0" w:after="150"/>
        <w:ind w:firstLine="539"/>
        <w:rPr>
          <w:rFonts w:ascii="PT Astra Serif" w:hAnsi="PT Astra Serif"/>
          <w:sz w:val="28"/>
          <w:szCs w:val="28"/>
        </w:rPr>
      </w:pPr>
      <w:r w:rsidRPr="00B94374">
        <w:rPr>
          <w:rFonts w:ascii="PT Astra Serif" w:hAnsi="PT Astra Serif"/>
          <w:b/>
          <w:sz w:val="28"/>
          <w:szCs w:val="28"/>
          <w:lang w:val="en-US"/>
        </w:rPr>
        <w:t>Si</w:t>
      </w:r>
      <w:r w:rsidR="00F72B0D" w:rsidRPr="00B94374">
        <w:rPr>
          <w:rFonts w:ascii="PT Astra Serif" w:hAnsi="PT Astra Serif"/>
          <w:b/>
          <w:sz w:val="28"/>
          <w:szCs w:val="28"/>
        </w:rPr>
        <w:t xml:space="preserve"> = </w:t>
      </w:r>
      <w:proofErr w:type="gramStart"/>
      <w:r w:rsidR="00F72B0D" w:rsidRPr="00B94374">
        <w:rPr>
          <w:rFonts w:ascii="PT Astra Serif" w:hAnsi="PT Astra Serif"/>
          <w:b/>
          <w:sz w:val="28"/>
          <w:szCs w:val="28"/>
        </w:rPr>
        <w:t>N</w:t>
      </w:r>
      <w:proofErr w:type="spellStart"/>
      <w:r w:rsidRPr="00B94374">
        <w:rPr>
          <w:rFonts w:ascii="PT Astra Serif" w:hAnsi="PT Astra Serif"/>
          <w:b/>
          <w:sz w:val="28"/>
          <w:szCs w:val="28"/>
          <w:lang w:val="en-US"/>
        </w:rPr>
        <w:t>i</w:t>
      </w:r>
      <w:proofErr w:type="spellEnd"/>
      <w:r w:rsidR="00F72B0D" w:rsidRPr="00B94374">
        <w:rPr>
          <w:rFonts w:ascii="PT Astra Serif" w:hAnsi="PT Astra Serif"/>
          <w:b/>
          <w:sz w:val="28"/>
          <w:szCs w:val="28"/>
        </w:rPr>
        <w:t xml:space="preserve">  </w:t>
      </w:r>
      <w:proofErr w:type="spellStart"/>
      <w:r w:rsidR="00F72B0D" w:rsidRPr="00B94374">
        <w:rPr>
          <w:rFonts w:ascii="PT Astra Serif" w:hAnsi="PT Astra Serif"/>
          <w:b/>
          <w:sz w:val="28"/>
          <w:szCs w:val="28"/>
        </w:rPr>
        <w:t>х</w:t>
      </w:r>
      <w:proofErr w:type="spellEnd"/>
      <w:proofErr w:type="gramEnd"/>
      <w:r w:rsidR="00F72B0D" w:rsidRPr="00B94374">
        <w:rPr>
          <w:rFonts w:ascii="PT Astra Serif" w:hAnsi="PT Astra Serif"/>
          <w:b/>
          <w:sz w:val="28"/>
          <w:szCs w:val="28"/>
        </w:rPr>
        <w:t xml:space="preserve">   H ,</w:t>
      </w:r>
      <w:r w:rsidR="00F72B0D" w:rsidRPr="00B94374">
        <w:rPr>
          <w:rFonts w:ascii="PT Astra Serif" w:hAnsi="PT Astra Serif"/>
          <w:sz w:val="28"/>
          <w:szCs w:val="28"/>
        </w:rPr>
        <w:t xml:space="preserve"> где</w:t>
      </w:r>
    </w:p>
    <w:p w:rsidR="00B94374" w:rsidRDefault="00DF693D" w:rsidP="00B94374">
      <w:pPr>
        <w:shd w:val="clear" w:color="auto" w:fill="FFFFFF"/>
        <w:tabs>
          <w:tab w:val="left" w:pos="1628"/>
        </w:tabs>
        <w:ind w:left="539"/>
        <w:jc w:val="both"/>
        <w:rPr>
          <w:rFonts w:ascii="PT Astra Serif" w:hAnsi="PT Astra Serif"/>
          <w:sz w:val="28"/>
          <w:szCs w:val="28"/>
        </w:rPr>
      </w:pPr>
      <w:r w:rsidRPr="00B94374">
        <w:rPr>
          <w:rFonts w:ascii="PT Astra Serif" w:hAnsi="PT Astra Serif"/>
          <w:b/>
          <w:sz w:val="28"/>
          <w:szCs w:val="28"/>
          <w:lang w:val="en-US"/>
        </w:rPr>
        <w:t>Si</w:t>
      </w:r>
      <w:r w:rsidR="00F72B0D" w:rsidRPr="00B94374">
        <w:rPr>
          <w:rFonts w:ascii="PT Astra Serif" w:hAnsi="PT Astra Serif"/>
          <w:b/>
          <w:sz w:val="28"/>
          <w:szCs w:val="28"/>
        </w:rPr>
        <w:t xml:space="preserve"> –</w:t>
      </w:r>
      <w:r w:rsidR="00F72B0D" w:rsidRPr="00B94374">
        <w:rPr>
          <w:rFonts w:ascii="PT Astra Serif" w:hAnsi="PT Astra Serif"/>
          <w:sz w:val="28"/>
          <w:szCs w:val="28"/>
        </w:rPr>
        <w:t xml:space="preserve"> размер</w:t>
      </w:r>
      <w:r w:rsidRPr="00B94374">
        <w:rPr>
          <w:rFonts w:ascii="PT Astra Serif" w:hAnsi="PT Astra Serif"/>
          <w:sz w:val="28"/>
          <w:szCs w:val="28"/>
        </w:rPr>
        <w:t xml:space="preserve"> межбюджетного трансферта на исполнение </w:t>
      </w:r>
      <w:proofErr w:type="spellStart"/>
      <w:r w:rsidRPr="00B94374">
        <w:rPr>
          <w:rFonts w:ascii="PT Astra Serif" w:hAnsi="PT Astra Serif"/>
          <w:sz w:val="28"/>
          <w:szCs w:val="28"/>
          <w:lang w:val="en-US"/>
        </w:rPr>
        <w:t>i</w:t>
      </w:r>
      <w:proofErr w:type="spellEnd"/>
      <w:r w:rsidRPr="00B94374">
        <w:rPr>
          <w:rFonts w:ascii="PT Astra Serif" w:hAnsi="PT Astra Serif"/>
          <w:sz w:val="28"/>
          <w:szCs w:val="28"/>
        </w:rPr>
        <w:t>- го полномочия</w:t>
      </w:r>
      <w:proofErr w:type="gramStart"/>
      <w:r w:rsidR="00F72B0D" w:rsidRPr="00B94374">
        <w:rPr>
          <w:rFonts w:ascii="PT Astra Serif" w:hAnsi="PT Astra Serif"/>
          <w:sz w:val="28"/>
          <w:szCs w:val="28"/>
        </w:rPr>
        <w:t>;</w:t>
      </w:r>
      <w:proofErr w:type="gramEnd"/>
      <w:r w:rsidR="00F72B0D" w:rsidRPr="00B94374">
        <w:rPr>
          <w:rFonts w:ascii="PT Astra Serif" w:hAnsi="PT Astra Serif"/>
          <w:sz w:val="28"/>
          <w:szCs w:val="28"/>
        </w:rPr>
        <w:br/>
      </w:r>
      <w:r w:rsidR="00F72B0D" w:rsidRPr="00B94374">
        <w:rPr>
          <w:rFonts w:ascii="PT Astra Serif" w:hAnsi="PT Astra Serif"/>
          <w:b/>
          <w:sz w:val="28"/>
          <w:szCs w:val="28"/>
        </w:rPr>
        <w:t>N</w:t>
      </w:r>
      <w:proofErr w:type="spellStart"/>
      <w:r w:rsidRPr="00B94374">
        <w:rPr>
          <w:rFonts w:ascii="PT Astra Serif" w:hAnsi="PT Astra Serif"/>
          <w:b/>
          <w:sz w:val="28"/>
          <w:szCs w:val="28"/>
          <w:lang w:val="en-US"/>
        </w:rPr>
        <w:t>i</w:t>
      </w:r>
      <w:proofErr w:type="spellEnd"/>
      <w:r w:rsidR="00F72B0D" w:rsidRPr="00B94374">
        <w:rPr>
          <w:rFonts w:ascii="PT Astra Serif" w:hAnsi="PT Astra Serif"/>
          <w:b/>
          <w:sz w:val="28"/>
          <w:szCs w:val="28"/>
        </w:rPr>
        <w:t xml:space="preserve"> –</w:t>
      </w:r>
      <w:r w:rsidR="00F72B0D" w:rsidRPr="00B94374">
        <w:rPr>
          <w:rFonts w:ascii="PT Astra Serif" w:hAnsi="PT Astra Serif"/>
          <w:sz w:val="28"/>
          <w:szCs w:val="28"/>
        </w:rPr>
        <w:t xml:space="preserve"> норматив ф</w:t>
      </w:r>
      <w:r w:rsidRPr="00B94374">
        <w:rPr>
          <w:rFonts w:ascii="PT Astra Serif" w:hAnsi="PT Astra Serif"/>
          <w:sz w:val="28"/>
          <w:szCs w:val="28"/>
        </w:rPr>
        <w:t xml:space="preserve">инансовых затрат по исполнению </w:t>
      </w:r>
      <w:proofErr w:type="spellStart"/>
      <w:r w:rsidRPr="00B94374">
        <w:rPr>
          <w:rFonts w:ascii="PT Astra Serif" w:hAnsi="PT Astra Serif"/>
          <w:sz w:val="28"/>
          <w:szCs w:val="28"/>
          <w:lang w:val="en-US"/>
        </w:rPr>
        <w:t>i</w:t>
      </w:r>
      <w:proofErr w:type="spellEnd"/>
      <w:r w:rsidR="00F72B0D" w:rsidRPr="00B94374">
        <w:rPr>
          <w:rFonts w:ascii="PT Astra Serif" w:hAnsi="PT Astra Serif"/>
          <w:sz w:val="28"/>
          <w:szCs w:val="28"/>
        </w:rPr>
        <w:t>-го полномочия в расчете на одного жителя муниципального образования;</w:t>
      </w:r>
    </w:p>
    <w:p w:rsidR="00F72B0D" w:rsidRPr="00B94374" w:rsidRDefault="00F72B0D" w:rsidP="00B94374">
      <w:pPr>
        <w:shd w:val="clear" w:color="auto" w:fill="FFFFFF"/>
        <w:tabs>
          <w:tab w:val="left" w:pos="1628"/>
        </w:tabs>
        <w:ind w:left="539"/>
        <w:jc w:val="both"/>
        <w:rPr>
          <w:rFonts w:ascii="PT Astra Serif" w:hAnsi="PT Astra Serif"/>
          <w:sz w:val="28"/>
          <w:szCs w:val="28"/>
        </w:rPr>
      </w:pPr>
      <w:r w:rsidRPr="00B94374">
        <w:rPr>
          <w:rFonts w:ascii="PT Astra Serif" w:hAnsi="PT Astra Serif"/>
          <w:b/>
          <w:sz w:val="28"/>
          <w:szCs w:val="28"/>
        </w:rPr>
        <w:t>H –</w:t>
      </w:r>
      <w:r w:rsidRPr="00B94374">
        <w:rPr>
          <w:rFonts w:ascii="PT Astra Serif" w:hAnsi="PT Astra Serif"/>
          <w:sz w:val="28"/>
          <w:szCs w:val="28"/>
        </w:rPr>
        <w:t xml:space="preserve"> численность постоянного населения, проживающего на территории </w:t>
      </w:r>
      <w:r w:rsidR="00DF693D" w:rsidRPr="00B94374">
        <w:rPr>
          <w:rFonts w:ascii="PT Astra Serif" w:hAnsi="PT Astra Serif"/>
          <w:sz w:val="28"/>
          <w:szCs w:val="28"/>
        </w:rPr>
        <w:t>поселения</w:t>
      </w:r>
      <w:r w:rsidRPr="00B94374">
        <w:rPr>
          <w:rFonts w:ascii="PT Astra Serif" w:hAnsi="PT Astra Serif"/>
          <w:sz w:val="28"/>
          <w:szCs w:val="28"/>
        </w:rPr>
        <w:t xml:space="preserve"> на 1 января отчетного года.</w:t>
      </w:r>
    </w:p>
    <w:p w:rsidR="00B94374" w:rsidRPr="00693C92" w:rsidRDefault="00693C92" w:rsidP="00693C92">
      <w:pPr>
        <w:shd w:val="clear" w:color="auto" w:fill="FFFFFF"/>
        <w:suppressAutoHyphens w:val="0"/>
        <w:spacing w:before="100" w:beforeAutospacing="1" w:line="420" w:lineRule="atLeast"/>
        <w:ind w:firstLine="539"/>
        <w:jc w:val="both"/>
        <w:rPr>
          <w:rFonts w:ascii="PT Astra Serif" w:hAnsi="PT Astra Serif" w:cs="Segoe UI"/>
          <w:sz w:val="28"/>
          <w:szCs w:val="28"/>
          <w:lang w:eastAsia="ru-RU"/>
        </w:rPr>
      </w:pPr>
      <w:r w:rsidRPr="00693C92">
        <w:rPr>
          <w:rFonts w:ascii="PT Astra Serif" w:hAnsi="PT Astra Serif"/>
          <w:sz w:val="28"/>
          <w:szCs w:val="28"/>
        </w:rPr>
        <w:t>2.</w:t>
      </w:r>
      <w:r w:rsidR="00B94374" w:rsidRPr="00693C92">
        <w:rPr>
          <w:rFonts w:ascii="PT Astra Serif" w:hAnsi="PT Astra Serif"/>
          <w:sz w:val="28"/>
          <w:szCs w:val="28"/>
        </w:rPr>
        <w:t xml:space="preserve"> </w:t>
      </w:r>
      <w:r w:rsidR="00B94374" w:rsidRPr="00693C92">
        <w:rPr>
          <w:rFonts w:ascii="PT Astra Serif" w:hAnsi="PT Astra Serif" w:cs="Segoe UI"/>
          <w:sz w:val="28"/>
          <w:szCs w:val="28"/>
          <w:lang w:eastAsia="ru-RU"/>
        </w:rPr>
        <w:t>Для полномочий, связанных с содержанием объектов инфраструктуры (дорог, сетей, объектов благоустройства), расчёт объёма иных межбюджетных трансфертов может производиться с применением натуральных показателей (протяжённость сетей, площадь объектов) в порядке, установленном Соглашением.</w:t>
      </w:r>
    </w:p>
    <w:p w:rsidR="00F72B0D" w:rsidRDefault="00F72B0D" w:rsidP="00F72B0D">
      <w:pPr>
        <w:shd w:val="clear" w:color="auto" w:fill="FFFFFF"/>
        <w:tabs>
          <w:tab w:val="left" w:pos="1628"/>
        </w:tabs>
        <w:ind w:left="539"/>
        <w:jc w:val="both"/>
        <w:rPr>
          <w:rFonts w:ascii="PT Astra Serif" w:hAnsi="PT Astra Serif"/>
          <w:sz w:val="28"/>
          <w:szCs w:val="28"/>
        </w:rPr>
      </w:pPr>
    </w:p>
    <w:p w:rsidR="00693C92" w:rsidRDefault="00693C92" w:rsidP="00F72B0D">
      <w:pPr>
        <w:shd w:val="clear" w:color="auto" w:fill="FFFFFF"/>
        <w:tabs>
          <w:tab w:val="left" w:pos="1628"/>
        </w:tabs>
        <w:ind w:left="539"/>
        <w:jc w:val="both"/>
        <w:rPr>
          <w:rFonts w:ascii="PT Astra Serif" w:hAnsi="PT Astra Serif"/>
          <w:sz w:val="28"/>
          <w:szCs w:val="28"/>
        </w:rPr>
      </w:pPr>
    </w:p>
    <w:p w:rsidR="00693C92" w:rsidRDefault="00693C92" w:rsidP="00F72B0D">
      <w:pPr>
        <w:shd w:val="clear" w:color="auto" w:fill="FFFFFF"/>
        <w:tabs>
          <w:tab w:val="left" w:pos="1628"/>
        </w:tabs>
        <w:ind w:left="539"/>
        <w:jc w:val="both"/>
        <w:rPr>
          <w:rFonts w:ascii="PT Astra Serif" w:hAnsi="PT Astra Serif"/>
          <w:sz w:val="28"/>
          <w:szCs w:val="28"/>
        </w:rPr>
      </w:pPr>
    </w:p>
    <w:p w:rsidR="00693C92" w:rsidRPr="00B94374" w:rsidRDefault="00693C92" w:rsidP="00F72B0D">
      <w:pPr>
        <w:shd w:val="clear" w:color="auto" w:fill="FFFFFF"/>
        <w:tabs>
          <w:tab w:val="left" w:pos="1628"/>
        </w:tabs>
        <w:ind w:left="539"/>
        <w:jc w:val="both"/>
        <w:rPr>
          <w:rFonts w:ascii="PT Astra Serif" w:hAnsi="PT Astra Serif"/>
          <w:sz w:val="28"/>
          <w:szCs w:val="28"/>
        </w:rPr>
      </w:pPr>
    </w:p>
    <w:p w:rsidR="00F72B0D" w:rsidRPr="00B94374" w:rsidRDefault="00F72B0D" w:rsidP="00F72B0D">
      <w:pPr>
        <w:shd w:val="clear" w:color="auto" w:fill="FFFFFF"/>
        <w:jc w:val="both"/>
        <w:rPr>
          <w:rFonts w:ascii="PT Astra Serif" w:hAnsi="PT Astra Serif"/>
          <w:b/>
          <w:bCs/>
          <w:color w:val="000000"/>
          <w:sz w:val="28"/>
          <w:szCs w:val="28"/>
          <w:shd w:val="clear" w:color="auto" w:fill="FFFF00"/>
        </w:rPr>
      </w:pPr>
      <w:r w:rsidRPr="00B94374">
        <w:rPr>
          <w:rFonts w:ascii="PT Astra Serif" w:hAnsi="PT Astra Serif"/>
          <w:b/>
          <w:color w:val="000000"/>
          <w:sz w:val="28"/>
          <w:szCs w:val="28"/>
        </w:rPr>
        <w:t xml:space="preserve">Глава  </w:t>
      </w:r>
      <w:r w:rsidR="008E5CC8" w:rsidRPr="00B94374">
        <w:rPr>
          <w:rFonts w:ascii="PT Astra Serif" w:hAnsi="PT Astra Serif"/>
          <w:b/>
          <w:bCs/>
          <w:color w:val="000000"/>
          <w:sz w:val="28"/>
          <w:szCs w:val="28"/>
          <w:shd w:val="clear" w:color="auto" w:fill="FFFFFF" w:themeFill="background1"/>
        </w:rPr>
        <w:t>Лесновского</w:t>
      </w:r>
    </w:p>
    <w:p w:rsidR="00F72B0D" w:rsidRPr="00B94374" w:rsidRDefault="00F72B0D" w:rsidP="00F72B0D">
      <w:pPr>
        <w:shd w:val="clear" w:color="auto" w:fill="FFFFFF" w:themeFill="background1"/>
        <w:jc w:val="both"/>
        <w:rPr>
          <w:rFonts w:ascii="PT Astra Serif" w:hAnsi="PT Astra Serif"/>
          <w:b/>
          <w:color w:val="000000"/>
          <w:sz w:val="28"/>
          <w:szCs w:val="28"/>
          <w:shd w:val="clear" w:color="auto" w:fill="FFFF00"/>
        </w:rPr>
      </w:pPr>
      <w:r w:rsidRPr="00B94374">
        <w:rPr>
          <w:rFonts w:ascii="PT Astra Serif" w:hAnsi="PT Astra Serif"/>
          <w:b/>
          <w:color w:val="000000"/>
          <w:sz w:val="28"/>
          <w:szCs w:val="28"/>
        </w:rPr>
        <w:t xml:space="preserve">муниципального образования                                        </w:t>
      </w:r>
      <w:r w:rsidR="008E5CC8" w:rsidRPr="00B94374">
        <w:rPr>
          <w:rFonts w:ascii="PT Astra Serif" w:hAnsi="PT Astra Serif"/>
          <w:b/>
          <w:color w:val="000000"/>
          <w:sz w:val="28"/>
          <w:szCs w:val="28"/>
          <w:shd w:val="clear" w:color="auto" w:fill="FFFFFF" w:themeFill="background1"/>
        </w:rPr>
        <w:t>Е.Г.Попова</w:t>
      </w:r>
    </w:p>
    <w:p w:rsidR="00F72B0D" w:rsidRPr="00B94374" w:rsidRDefault="00F72B0D" w:rsidP="00F72B0D">
      <w:pPr>
        <w:shd w:val="clear" w:color="auto" w:fill="FFFFFF" w:themeFill="background1"/>
        <w:tabs>
          <w:tab w:val="left" w:pos="1628"/>
        </w:tabs>
        <w:ind w:left="539" w:hanging="539"/>
        <w:jc w:val="both"/>
        <w:rPr>
          <w:rFonts w:ascii="PT Astra Serif" w:hAnsi="PT Astra Serif"/>
          <w:sz w:val="28"/>
          <w:szCs w:val="28"/>
        </w:rPr>
      </w:pPr>
    </w:p>
    <w:p w:rsidR="003F283F" w:rsidRPr="00B94374" w:rsidRDefault="003F283F">
      <w:pPr>
        <w:rPr>
          <w:rFonts w:ascii="PT Astra Serif" w:hAnsi="PT Astra Serif"/>
          <w:sz w:val="28"/>
          <w:szCs w:val="28"/>
        </w:rPr>
      </w:pPr>
    </w:p>
    <w:sectPr w:rsidR="003F283F" w:rsidRPr="00B94374" w:rsidSect="002C4937">
      <w:pgSz w:w="11905" w:h="16837"/>
      <w:pgMar w:top="851" w:right="850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23C6E"/>
    <w:multiLevelType w:val="multilevel"/>
    <w:tmpl w:val="F560FF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006EF2"/>
    <w:multiLevelType w:val="multilevel"/>
    <w:tmpl w:val="182EE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75430A"/>
    <w:multiLevelType w:val="multilevel"/>
    <w:tmpl w:val="247CF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5F6C58"/>
    <w:multiLevelType w:val="multilevel"/>
    <w:tmpl w:val="579A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F567CC"/>
    <w:multiLevelType w:val="multilevel"/>
    <w:tmpl w:val="910AA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27DF"/>
    <w:rsid w:val="00086CF2"/>
    <w:rsid w:val="000A6A5C"/>
    <w:rsid w:val="00116F91"/>
    <w:rsid w:val="001C068D"/>
    <w:rsid w:val="001F71BF"/>
    <w:rsid w:val="00204222"/>
    <w:rsid w:val="00205F6B"/>
    <w:rsid w:val="00272BC1"/>
    <w:rsid w:val="002A6E32"/>
    <w:rsid w:val="002C4937"/>
    <w:rsid w:val="00317801"/>
    <w:rsid w:val="003F283F"/>
    <w:rsid w:val="0045288C"/>
    <w:rsid w:val="004C1666"/>
    <w:rsid w:val="005340EF"/>
    <w:rsid w:val="005A0737"/>
    <w:rsid w:val="006131C9"/>
    <w:rsid w:val="00693C92"/>
    <w:rsid w:val="00703113"/>
    <w:rsid w:val="00710958"/>
    <w:rsid w:val="00817D52"/>
    <w:rsid w:val="00864E8C"/>
    <w:rsid w:val="008C74AF"/>
    <w:rsid w:val="008E5CC8"/>
    <w:rsid w:val="008F0D97"/>
    <w:rsid w:val="008F30F3"/>
    <w:rsid w:val="00937ED5"/>
    <w:rsid w:val="00984F5C"/>
    <w:rsid w:val="009A3016"/>
    <w:rsid w:val="00A276B1"/>
    <w:rsid w:val="00A653B8"/>
    <w:rsid w:val="00B14DB4"/>
    <w:rsid w:val="00B60B03"/>
    <w:rsid w:val="00B627DF"/>
    <w:rsid w:val="00B94374"/>
    <w:rsid w:val="00C1316C"/>
    <w:rsid w:val="00C63895"/>
    <w:rsid w:val="00D14CEA"/>
    <w:rsid w:val="00D30134"/>
    <w:rsid w:val="00DF693D"/>
    <w:rsid w:val="00E250B8"/>
    <w:rsid w:val="00EC1B2B"/>
    <w:rsid w:val="00F61E33"/>
    <w:rsid w:val="00F72B0D"/>
    <w:rsid w:val="00FD4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7D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627DF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4">
    <w:name w:val="Normal (Web)"/>
    <w:basedOn w:val="a"/>
    <w:rsid w:val="00B627DF"/>
    <w:pPr>
      <w:spacing w:before="280" w:after="280"/>
    </w:pPr>
  </w:style>
  <w:style w:type="paragraph" w:styleId="a5">
    <w:name w:val="Balloon Text"/>
    <w:basedOn w:val="a"/>
    <w:link w:val="a6"/>
    <w:uiPriority w:val="99"/>
    <w:semiHidden/>
    <w:unhideWhenUsed/>
    <w:rsid w:val="002A6E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6E32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">
    <w:name w:val="Обычный1"/>
    <w:rsid w:val="008F30F3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7D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627DF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4">
    <w:name w:val="Normal (Web)"/>
    <w:basedOn w:val="a"/>
    <w:rsid w:val="00B627DF"/>
    <w:pPr>
      <w:spacing w:before="280" w:after="280"/>
    </w:pPr>
  </w:style>
  <w:style w:type="paragraph" w:styleId="a5">
    <w:name w:val="Balloon Text"/>
    <w:basedOn w:val="a"/>
    <w:link w:val="a6"/>
    <w:uiPriority w:val="99"/>
    <w:semiHidden/>
    <w:unhideWhenUsed/>
    <w:rsid w:val="002A6E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6E32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">
    <w:name w:val="Обычный1"/>
    <w:rsid w:val="008F30F3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763E7-ABCD-4D21-8B3B-925EBD523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6</Pages>
  <Words>1378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38</cp:revision>
  <cp:lastPrinted>2026-10-12T07:47:00Z</cp:lastPrinted>
  <dcterms:created xsi:type="dcterms:W3CDTF">2026-06-02T05:01:00Z</dcterms:created>
  <dcterms:modified xsi:type="dcterms:W3CDTF">2026-10-12T07:49:00Z</dcterms:modified>
</cp:coreProperties>
</file>